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F01" w:rsidRDefault="00B63CDC">
      <w:pPr>
        <w:jc w:val="center"/>
        <w:rPr>
          <w:rFonts w:ascii="方正小标宋简体" w:eastAsia="方正小标宋简体"/>
          <w:bCs/>
          <w:color w:val="333333"/>
          <w:sz w:val="44"/>
          <w:szCs w:val="44"/>
          <w:shd w:val="clear" w:color="auto" w:fill="FAF9F9"/>
        </w:rPr>
      </w:pPr>
      <w:proofErr w:type="gramStart"/>
      <w:r w:rsidRPr="005F0F01">
        <w:rPr>
          <w:rFonts w:ascii="方正小标宋简体" w:eastAsia="方正小标宋简体" w:hint="eastAsia"/>
          <w:bCs/>
          <w:color w:val="333333"/>
          <w:sz w:val="44"/>
          <w:szCs w:val="44"/>
          <w:shd w:val="clear" w:color="auto" w:fill="FAF9F9"/>
        </w:rPr>
        <w:t>唐山</w:t>
      </w:r>
      <w:r w:rsidR="0080002D" w:rsidRPr="005F0F01">
        <w:rPr>
          <w:rFonts w:ascii="方正小标宋简体" w:eastAsia="方正小标宋简体" w:hint="eastAsia"/>
          <w:bCs/>
          <w:color w:val="333333"/>
          <w:sz w:val="44"/>
          <w:szCs w:val="44"/>
          <w:shd w:val="clear" w:color="auto" w:fill="FAF9F9"/>
        </w:rPr>
        <w:t>港</w:t>
      </w:r>
      <w:proofErr w:type="gramEnd"/>
      <w:r w:rsidRPr="005F0F01">
        <w:rPr>
          <w:rFonts w:ascii="方正小标宋简体" w:eastAsia="方正小标宋简体" w:hint="eastAsia"/>
          <w:bCs/>
          <w:color w:val="333333"/>
          <w:sz w:val="44"/>
          <w:szCs w:val="44"/>
          <w:shd w:val="clear" w:color="auto" w:fill="FAF9F9"/>
        </w:rPr>
        <w:t>京唐港区</w:t>
      </w:r>
      <w:r w:rsidR="00BA2A81" w:rsidRPr="005F0F01">
        <w:rPr>
          <w:rFonts w:ascii="方正小标宋简体" w:eastAsia="方正小标宋简体" w:hint="eastAsia"/>
          <w:bCs/>
          <w:color w:val="333333"/>
          <w:sz w:val="44"/>
          <w:szCs w:val="44"/>
          <w:shd w:val="clear" w:color="auto" w:fill="FAF9F9"/>
        </w:rPr>
        <w:t>船舶交通管理系统安全</w:t>
      </w:r>
    </w:p>
    <w:p w:rsidR="00BA2A81" w:rsidRPr="005F0F01" w:rsidRDefault="00BA2A81">
      <w:pPr>
        <w:jc w:val="center"/>
        <w:rPr>
          <w:rFonts w:ascii="方正小标宋简体" w:eastAsia="方正小标宋简体"/>
          <w:bCs/>
          <w:color w:val="333333"/>
          <w:sz w:val="44"/>
          <w:szCs w:val="44"/>
          <w:shd w:val="clear" w:color="auto" w:fill="FAF9F9"/>
        </w:rPr>
      </w:pPr>
      <w:r w:rsidRPr="005F0F01">
        <w:rPr>
          <w:rFonts w:ascii="方正小标宋简体" w:eastAsia="方正小标宋简体" w:hint="eastAsia"/>
          <w:bCs/>
          <w:color w:val="333333"/>
          <w:sz w:val="44"/>
          <w:szCs w:val="44"/>
          <w:shd w:val="clear" w:color="auto" w:fill="FAF9F9"/>
        </w:rPr>
        <w:t>监督管理细则</w:t>
      </w:r>
    </w:p>
    <w:p w:rsidR="005F0F01" w:rsidRDefault="005F0F01">
      <w:pPr>
        <w:widowControl/>
        <w:shd w:val="clear" w:color="auto" w:fill="FFFFFF"/>
        <w:spacing w:line="450" w:lineRule="atLeast"/>
        <w:jc w:val="center"/>
        <w:rPr>
          <w:rFonts w:ascii="黑体" w:eastAsia="黑体" w:hAnsi="黑体" w:cs="宋体"/>
          <w:color w:val="333333"/>
          <w:kern w:val="0"/>
          <w:sz w:val="32"/>
          <w:szCs w:val="32"/>
        </w:rPr>
      </w:pPr>
    </w:p>
    <w:p w:rsidR="00BA2A81" w:rsidRPr="008E0EC3" w:rsidRDefault="00BA2A81">
      <w:pPr>
        <w:widowControl/>
        <w:shd w:val="clear" w:color="auto" w:fill="FFFFFF"/>
        <w:spacing w:line="450" w:lineRule="atLeast"/>
        <w:jc w:val="center"/>
        <w:rPr>
          <w:rFonts w:ascii="黑体" w:eastAsia="黑体" w:hAnsi="黑体" w:cs="宋体"/>
          <w:color w:val="333333"/>
          <w:kern w:val="0"/>
          <w:sz w:val="32"/>
          <w:szCs w:val="32"/>
        </w:rPr>
      </w:pPr>
      <w:r w:rsidRPr="008E0EC3">
        <w:rPr>
          <w:rFonts w:ascii="黑体" w:eastAsia="黑体" w:hAnsi="黑体" w:cs="宋体"/>
          <w:color w:val="333333"/>
          <w:kern w:val="0"/>
          <w:sz w:val="32"/>
          <w:szCs w:val="32"/>
        </w:rPr>
        <w:t>第一章</w:t>
      </w:r>
      <w:r w:rsidRPr="008E0EC3">
        <w:rPr>
          <w:rFonts w:eastAsia="黑体" w:cs="Calibri"/>
          <w:color w:val="333333"/>
          <w:kern w:val="0"/>
          <w:sz w:val="32"/>
          <w:szCs w:val="32"/>
        </w:rPr>
        <w:t> </w:t>
      </w:r>
      <w:r w:rsidRPr="008E0EC3">
        <w:rPr>
          <w:rFonts w:ascii="黑体" w:eastAsia="黑体" w:hAnsi="黑体" w:cs="宋体"/>
          <w:color w:val="333333"/>
          <w:kern w:val="0"/>
          <w:sz w:val="32"/>
          <w:szCs w:val="32"/>
        </w:rPr>
        <w:t xml:space="preserve"> 总则</w:t>
      </w:r>
    </w:p>
    <w:p w:rsidR="00BA2A81" w:rsidRPr="005F0F01" w:rsidRDefault="00BA2A81" w:rsidP="006724AE">
      <w:pPr>
        <w:pStyle w:val="a3"/>
        <w:shd w:val="clear" w:color="auto" w:fill="FFFFFF"/>
        <w:spacing w:before="0" w:beforeAutospacing="0" w:line="360" w:lineRule="auto"/>
        <w:ind w:firstLine="420"/>
        <w:contextualSpacing/>
        <w:rPr>
          <w:rFonts w:ascii="仿宋_GB2312" w:eastAsia="仿宋_GB2312"/>
          <w:color w:val="333333"/>
          <w:sz w:val="32"/>
          <w:szCs w:val="32"/>
        </w:rPr>
      </w:pPr>
      <w:r w:rsidRPr="005F0F01">
        <w:rPr>
          <w:rFonts w:ascii="仿宋_GB2312" w:eastAsia="仿宋_GB2312" w:hint="eastAsia"/>
          <w:color w:val="333333"/>
          <w:sz w:val="32"/>
          <w:szCs w:val="32"/>
        </w:rPr>
        <w:t>第一条 为了加强</w:t>
      </w:r>
      <w:r w:rsidR="00837E24" w:rsidRPr="005F0F01">
        <w:rPr>
          <w:rFonts w:ascii="仿宋_GB2312" w:eastAsia="仿宋_GB2312" w:hint="eastAsia"/>
          <w:sz w:val="32"/>
          <w:szCs w:val="32"/>
        </w:rPr>
        <w:t>水上</w:t>
      </w:r>
      <w:r w:rsidRPr="005F0F01">
        <w:rPr>
          <w:rFonts w:ascii="仿宋_GB2312" w:eastAsia="仿宋_GB2312" w:hint="eastAsia"/>
          <w:color w:val="333333"/>
          <w:sz w:val="32"/>
          <w:szCs w:val="32"/>
        </w:rPr>
        <w:t>船舶交通管理，预防和减少船舶交通事故的发生，提高船舶交通效率，保护海洋环境，依据《中华人民共和国海上交通安全法》、《中华人民共和国船舶交通管理系统安全监督管理规则》、《唐山市海上交通安全和防治船舶污染管理办法</w:t>
      </w:r>
      <w:proofErr w:type="gramStart"/>
      <w:r w:rsidRPr="005F0F01">
        <w:rPr>
          <w:rFonts w:ascii="仿宋_GB2312" w:eastAsia="仿宋_GB2312" w:hint="eastAsia"/>
          <w:color w:val="333333"/>
          <w:sz w:val="32"/>
          <w:szCs w:val="32"/>
        </w:rPr>
        <w:t>》</w:t>
      </w:r>
      <w:proofErr w:type="gramEnd"/>
      <w:r w:rsidRPr="005F0F01">
        <w:rPr>
          <w:rFonts w:ascii="仿宋_GB2312" w:eastAsia="仿宋_GB2312" w:hint="eastAsia"/>
          <w:color w:val="333333"/>
          <w:sz w:val="32"/>
          <w:szCs w:val="32"/>
        </w:rPr>
        <w:t>等有关法律、法规、规章，制定本细则。</w:t>
      </w:r>
    </w:p>
    <w:p w:rsidR="00777F54" w:rsidRPr="005F0F01" w:rsidRDefault="00BA2A81" w:rsidP="00036AB6">
      <w:pPr>
        <w:pStyle w:val="a3"/>
        <w:shd w:val="clear" w:color="auto" w:fill="FFFFFF"/>
        <w:spacing w:before="0" w:beforeAutospacing="0" w:line="360" w:lineRule="auto"/>
        <w:ind w:firstLine="420"/>
        <w:contextualSpacing/>
        <w:rPr>
          <w:rFonts w:ascii="仿宋_GB2312" w:eastAsia="仿宋_GB2312"/>
          <w:color w:val="333333"/>
          <w:sz w:val="32"/>
          <w:szCs w:val="32"/>
        </w:rPr>
      </w:pPr>
      <w:r w:rsidRPr="005F0F01">
        <w:rPr>
          <w:rFonts w:ascii="仿宋_GB2312" w:eastAsia="仿宋_GB2312" w:hint="eastAsia"/>
          <w:color w:val="333333"/>
          <w:sz w:val="32"/>
          <w:szCs w:val="32"/>
        </w:rPr>
        <w:t>第二条 本细则适用于唐山京唐港区船舶交通管理系统</w:t>
      </w:r>
      <w:r w:rsidR="000A1A0E" w:rsidRPr="005F0F01">
        <w:rPr>
          <w:rFonts w:ascii="仿宋_GB2312" w:eastAsia="仿宋_GB2312" w:hint="eastAsia"/>
          <w:color w:val="333333"/>
          <w:sz w:val="32"/>
          <w:szCs w:val="32"/>
        </w:rPr>
        <w:t>的</w:t>
      </w:r>
      <w:r w:rsidRPr="005F0F01">
        <w:rPr>
          <w:rFonts w:ascii="仿宋_GB2312" w:eastAsia="仿宋_GB2312" w:hint="eastAsia"/>
          <w:color w:val="333333"/>
          <w:sz w:val="32"/>
          <w:szCs w:val="32"/>
        </w:rPr>
        <w:t>区域（以下简称VTS区域）内航行、停泊和作业的船舶、设施（以下简称船舶）及其所有人、经营人、代理人和相关单位及人员。</w:t>
      </w:r>
    </w:p>
    <w:p w:rsidR="00BA2A81" w:rsidRPr="005F0F01" w:rsidRDefault="00BA2A81">
      <w:pPr>
        <w:pStyle w:val="a3"/>
        <w:shd w:val="clear" w:color="auto" w:fill="FFFFFF"/>
        <w:spacing w:before="0" w:beforeAutospacing="0" w:line="360" w:lineRule="auto"/>
        <w:ind w:firstLine="420"/>
        <w:contextualSpacing/>
        <w:rPr>
          <w:rFonts w:ascii="仿宋_GB2312" w:eastAsia="仿宋_GB2312"/>
          <w:color w:val="333333"/>
          <w:sz w:val="32"/>
          <w:szCs w:val="32"/>
        </w:rPr>
      </w:pPr>
      <w:r w:rsidRPr="005F0F01">
        <w:rPr>
          <w:rFonts w:ascii="仿宋_GB2312" w:eastAsia="仿宋_GB2312" w:hint="eastAsia"/>
          <w:color w:val="333333"/>
          <w:sz w:val="32"/>
          <w:szCs w:val="32"/>
        </w:rPr>
        <w:t>第三条 中华人民共和国唐山海事局是实施本细则的主管机关。</w:t>
      </w:r>
    </w:p>
    <w:p w:rsidR="00BA2A81" w:rsidRPr="005F0F01" w:rsidRDefault="00BA2A81">
      <w:pPr>
        <w:pStyle w:val="a3"/>
        <w:shd w:val="clear" w:color="auto" w:fill="FFFFFF"/>
        <w:spacing w:line="360" w:lineRule="auto"/>
        <w:ind w:firstLine="420"/>
        <w:contextualSpacing/>
        <w:rPr>
          <w:rFonts w:ascii="仿宋_GB2312" w:eastAsia="仿宋_GB2312"/>
          <w:color w:val="333333"/>
          <w:sz w:val="32"/>
          <w:szCs w:val="32"/>
        </w:rPr>
      </w:pPr>
      <w:r w:rsidRPr="005F0F01">
        <w:rPr>
          <w:rFonts w:ascii="仿宋_GB2312" w:eastAsia="仿宋_GB2312" w:hint="eastAsia"/>
          <w:color w:val="333333"/>
          <w:sz w:val="32"/>
          <w:szCs w:val="32"/>
        </w:rPr>
        <w:t>唐山海事局船舶交通管理中心（以下简称</w:t>
      </w:r>
      <w:r w:rsidR="00837E24" w:rsidRPr="005F0F01">
        <w:rPr>
          <w:rFonts w:ascii="仿宋_GB2312" w:eastAsia="仿宋_GB2312" w:hint="eastAsia"/>
          <w:color w:val="333333"/>
          <w:sz w:val="32"/>
          <w:szCs w:val="32"/>
        </w:rPr>
        <w:t>VTS</w:t>
      </w:r>
      <w:r w:rsidRPr="005F0F01">
        <w:rPr>
          <w:rFonts w:ascii="仿宋_GB2312" w:eastAsia="仿宋_GB2312" w:hint="eastAsia"/>
          <w:color w:val="333333"/>
          <w:sz w:val="32"/>
          <w:szCs w:val="32"/>
        </w:rPr>
        <w:t>中心）依据本细则具体实施船舶交通管理。</w:t>
      </w:r>
    </w:p>
    <w:p w:rsidR="00BA2A81" w:rsidRPr="005F0F01" w:rsidRDefault="00BA2A81">
      <w:pPr>
        <w:numPr>
          <w:ilvl w:val="0"/>
          <w:numId w:val="1"/>
        </w:numPr>
        <w:jc w:val="center"/>
        <w:rPr>
          <w:rFonts w:ascii="黑体" w:eastAsia="黑体" w:hAnsi="黑体" w:cs="仿宋_GB2312"/>
          <w:sz w:val="32"/>
          <w:szCs w:val="32"/>
        </w:rPr>
      </w:pPr>
      <w:r w:rsidRPr="005F0F01">
        <w:rPr>
          <w:rFonts w:ascii="黑体" w:eastAsia="黑体" w:hAnsi="黑体" w:cs="仿宋_GB2312" w:hint="eastAsia"/>
          <w:sz w:val="32"/>
          <w:szCs w:val="32"/>
        </w:rPr>
        <w:t xml:space="preserve"> 船舶报告</w:t>
      </w:r>
    </w:p>
    <w:p w:rsidR="0005496A" w:rsidRPr="005F0F01" w:rsidRDefault="00BA2A81" w:rsidP="0005496A">
      <w:pPr>
        <w:autoSpaceDE w:val="0"/>
        <w:autoSpaceDN w:val="0"/>
        <w:adjustRightInd w:val="0"/>
        <w:ind w:firstLineChars="200" w:firstLine="640"/>
        <w:jc w:val="left"/>
        <w:rPr>
          <w:rFonts w:ascii="仿宋_GB2312" w:eastAsia="仿宋_GB2312"/>
          <w:sz w:val="32"/>
          <w:szCs w:val="32"/>
        </w:rPr>
      </w:pPr>
      <w:r w:rsidRPr="005F0F01">
        <w:rPr>
          <w:rFonts w:ascii="仿宋_GB2312" w:eastAsia="仿宋_GB2312" w:hAnsi="仿宋" w:cs="宋体" w:hint="eastAsia"/>
          <w:color w:val="333333"/>
          <w:kern w:val="0"/>
          <w:sz w:val="32"/>
          <w:szCs w:val="32"/>
        </w:rPr>
        <w:t>第四条</w:t>
      </w:r>
      <w:r w:rsidR="005F0F01">
        <w:rPr>
          <w:rFonts w:ascii="仿宋_GB2312" w:eastAsia="仿宋_GB2312" w:hAnsi="仿宋" w:cs="宋体" w:hint="eastAsia"/>
          <w:color w:val="333333"/>
          <w:kern w:val="0"/>
          <w:sz w:val="32"/>
          <w:szCs w:val="32"/>
        </w:rPr>
        <w:t xml:space="preserve"> </w:t>
      </w:r>
      <w:r w:rsidR="006724AE" w:rsidRPr="005F0F01">
        <w:rPr>
          <w:rFonts w:ascii="仿宋_GB2312" w:eastAsia="仿宋_GB2312" w:hint="eastAsia"/>
          <w:sz w:val="32"/>
          <w:szCs w:val="32"/>
        </w:rPr>
        <w:t>船舶在VTS区域内航行、停泊和作业时，必须按主管机关颁发的《VTS用户指南》所明确的报告程序和内容，</w:t>
      </w:r>
      <w:r w:rsidR="006724AE" w:rsidRPr="005F0F01">
        <w:rPr>
          <w:rFonts w:ascii="仿宋_GB2312" w:eastAsia="仿宋_GB2312" w:hint="eastAsia"/>
          <w:sz w:val="32"/>
          <w:szCs w:val="32"/>
        </w:rPr>
        <w:lastRenderedPageBreak/>
        <w:t>通过甚高频无线电话或其他有效手段向VTS中心进行船舶动态报告。</w:t>
      </w:r>
    </w:p>
    <w:p w:rsidR="00BA2A81" w:rsidRPr="005F0F01" w:rsidRDefault="00BA2A81" w:rsidP="008E0EC3">
      <w:pPr>
        <w:pStyle w:val="a3"/>
        <w:shd w:val="clear" w:color="auto" w:fill="FFFFFF"/>
        <w:spacing w:line="360" w:lineRule="auto"/>
        <w:ind w:firstLineChars="200" w:firstLine="640"/>
        <w:contextualSpacing/>
        <w:rPr>
          <w:rStyle w:val="apple-converted-space"/>
          <w:rFonts w:ascii="仿宋_GB2312" w:eastAsia="仿宋_GB2312"/>
          <w:color w:val="333333"/>
          <w:sz w:val="32"/>
          <w:szCs w:val="32"/>
        </w:rPr>
      </w:pPr>
      <w:r w:rsidRPr="005F0F01">
        <w:rPr>
          <w:rFonts w:ascii="仿宋_GB2312" w:eastAsia="仿宋_GB2312" w:hint="eastAsia"/>
          <w:color w:val="333333"/>
          <w:sz w:val="32"/>
          <w:szCs w:val="32"/>
        </w:rPr>
        <w:t>（一）船舶应当在</w:t>
      </w:r>
      <w:r w:rsidR="002D5097" w:rsidRPr="005F0F01">
        <w:rPr>
          <w:rFonts w:ascii="仿宋_GB2312" w:eastAsia="仿宋_GB2312" w:hint="eastAsia"/>
          <w:color w:val="000000" w:themeColor="text1"/>
          <w:sz w:val="32"/>
          <w:szCs w:val="32"/>
        </w:rPr>
        <w:t>通过</w:t>
      </w:r>
      <w:r w:rsidRPr="005F0F01">
        <w:rPr>
          <w:rFonts w:ascii="仿宋_GB2312" w:eastAsia="仿宋_GB2312" w:hint="eastAsia"/>
          <w:color w:val="333333"/>
          <w:sz w:val="32"/>
          <w:szCs w:val="32"/>
        </w:rPr>
        <w:t>京唐港VTS</w:t>
      </w:r>
      <w:proofErr w:type="gramStart"/>
      <w:r w:rsidRPr="005F0F01">
        <w:rPr>
          <w:rFonts w:ascii="仿宋_GB2312" w:eastAsia="仿宋_GB2312" w:hint="eastAsia"/>
          <w:color w:val="333333"/>
          <w:sz w:val="32"/>
          <w:szCs w:val="32"/>
        </w:rPr>
        <w:t>报告线</w:t>
      </w:r>
      <w:proofErr w:type="gramEnd"/>
      <w:r w:rsidRPr="005F0F01">
        <w:rPr>
          <w:rFonts w:ascii="仿宋_GB2312" w:eastAsia="仿宋_GB2312" w:hint="eastAsia"/>
          <w:color w:val="333333"/>
          <w:sz w:val="32"/>
          <w:szCs w:val="32"/>
        </w:rPr>
        <w:t>时，通过VHF报告，内容包括：船名、呼号、国籍、船舶种类、船长、船宽、吃水、载货情况和航行意图等；</w:t>
      </w:r>
    </w:p>
    <w:p w:rsidR="00BA2A81" w:rsidRPr="005F0F01" w:rsidRDefault="00BA2A81" w:rsidP="008E0EC3">
      <w:pPr>
        <w:pStyle w:val="a3"/>
        <w:shd w:val="clear" w:color="auto" w:fill="FFFFFF"/>
        <w:spacing w:line="360" w:lineRule="auto"/>
        <w:ind w:firstLineChars="200" w:firstLine="640"/>
        <w:contextualSpacing/>
        <w:rPr>
          <w:rStyle w:val="apple-converted-space"/>
          <w:rFonts w:ascii="仿宋_GB2312" w:eastAsia="仿宋_GB2312"/>
          <w:color w:val="333333"/>
          <w:sz w:val="32"/>
          <w:szCs w:val="32"/>
        </w:rPr>
      </w:pPr>
      <w:r w:rsidRPr="005F0F01">
        <w:rPr>
          <w:rFonts w:ascii="仿宋_GB2312" w:eastAsia="仿宋_GB2312" w:hint="eastAsia"/>
          <w:color w:val="333333"/>
          <w:sz w:val="32"/>
          <w:szCs w:val="32"/>
        </w:rPr>
        <w:t>（二）船舶在锚地抛锚后，应当立即通过VHF报告锚位和锚泊时间；</w:t>
      </w:r>
    </w:p>
    <w:p w:rsidR="00BA2A81" w:rsidRPr="005F0F01" w:rsidRDefault="00BA2A81" w:rsidP="008E0EC3">
      <w:pPr>
        <w:pStyle w:val="a3"/>
        <w:shd w:val="clear" w:color="auto" w:fill="FFFFFF"/>
        <w:spacing w:line="360" w:lineRule="auto"/>
        <w:ind w:firstLineChars="200" w:firstLine="640"/>
        <w:contextualSpacing/>
        <w:rPr>
          <w:rFonts w:ascii="仿宋_GB2312" w:eastAsia="仿宋_GB2312"/>
          <w:color w:val="333333"/>
          <w:sz w:val="32"/>
          <w:szCs w:val="32"/>
        </w:rPr>
      </w:pPr>
      <w:r w:rsidRPr="005F0F01">
        <w:rPr>
          <w:rFonts w:ascii="仿宋_GB2312" w:eastAsia="仿宋_GB2312" w:hint="eastAsia"/>
          <w:color w:val="333333"/>
          <w:sz w:val="32"/>
          <w:szCs w:val="32"/>
        </w:rPr>
        <w:t>（三）船舶拟进行靠泊、移泊（包括以绞缆方式前后移动）、离泊、起锚、锚地离港或过驳作业等涉及航行安全的活动，应向交管中心报告，经同意后方可进行，活动结束后也应当立即报告；</w:t>
      </w:r>
    </w:p>
    <w:p w:rsidR="00BA2A81" w:rsidRPr="005F0F01" w:rsidRDefault="00BA2A81" w:rsidP="008E0EC3">
      <w:pPr>
        <w:pStyle w:val="a3"/>
        <w:shd w:val="clear" w:color="auto" w:fill="FFFFFF"/>
        <w:spacing w:line="360" w:lineRule="auto"/>
        <w:ind w:firstLineChars="200" w:firstLine="640"/>
        <w:contextualSpacing/>
        <w:rPr>
          <w:rFonts w:ascii="仿宋_GB2312" w:eastAsia="仿宋_GB2312"/>
          <w:color w:val="333333"/>
          <w:sz w:val="32"/>
          <w:szCs w:val="32"/>
        </w:rPr>
      </w:pPr>
      <w:r w:rsidRPr="005F0F01">
        <w:rPr>
          <w:rFonts w:ascii="仿宋_GB2312" w:eastAsia="仿宋_GB2312" w:hint="eastAsia"/>
          <w:color w:val="333333"/>
          <w:sz w:val="32"/>
          <w:szCs w:val="32"/>
        </w:rPr>
        <w:t>（四）若上述航行计划、活动发生变更或锚泊位置发生变化，当事船舶应当立即报告；</w:t>
      </w:r>
    </w:p>
    <w:p w:rsidR="00BA2A81" w:rsidRPr="005F0F01" w:rsidRDefault="00BA2A81" w:rsidP="008E0EC3">
      <w:pPr>
        <w:pStyle w:val="a3"/>
        <w:shd w:val="clear" w:color="auto" w:fill="FFFFFF"/>
        <w:spacing w:line="360" w:lineRule="auto"/>
        <w:ind w:firstLineChars="200" w:firstLine="640"/>
        <w:contextualSpacing/>
        <w:rPr>
          <w:rFonts w:ascii="仿宋_GB2312" w:eastAsia="仿宋_GB2312"/>
          <w:color w:val="333333"/>
          <w:sz w:val="32"/>
          <w:szCs w:val="32"/>
        </w:rPr>
      </w:pPr>
      <w:r w:rsidRPr="005F0F01">
        <w:rPr>
          <w:rFonts w:ascii="仿宋_GB2312" w:eastAsia="仿宋_GB2312" w:hint="eastAsia"/>
          <w:color w:val="333333"/>
          <w:sz w:val="32"/>
          <w:szCs w:val="32"/>
        </w:rPr>
        <w:t>（五）从事拖带、施工、加油、加水、过驳等作业的船舶应当在</w:t>
      </w:r>
      <w:r w:rsidR="00CF7E10" w:rsidRPr="005F0F01">
        <w:rPr>
          <w:rFonts w:ascii="仿宋_GB2312" w:eastAsia="仿宋_GB2312" w:hint="eastAsia"/>
          <w:sz w:val="32"/>
          <w:szCs w:val="32"/>
        </w:rPr>
        <w:t>船舶动态发生变更</w:t>
      </w:r>
      <w:r w:rsidRPr="005F0F01">
        <w:rPr>
          <w:rFonts w:ascii="仿宋_GB2312" w:eastAsia="仿宋_GB2312" w:hint="eastAsia"/>
          <w:color w:val="333333"/>
          <w:sz w:val="32"/>
          <w:szCs w:val="32"/>
        </w:rPr>
        <w:t>前报告，经同意后方可进行；</w:t>
      </w:r>
    </w:p>
    <w:p w:rsidR="00BA2A81" w:rsidRPr="005F0F01" w:rsidRDefault="00BA2A81" w:rsidP="008E0EC3">
      <w:pPr>
        <w:pStyle w:val="a3"/>
        <w:shd w:val="clear" w:color="auto" w:fill="FFFFFF"/>
        <w:spacing w:line="360" w:lineRule="auto"/>
        <w:ind w:firstLineChars="200" w:firstLine="640"/>
        <w:contextualSpacing/>
        <w:rPr>
          <w:rFonts w:ascii="仿宋_GB2312" w:eastAsia="仿宋_GB2312"/>
          <w:color w:val="333333"/>
          <w:sz w:val="32"/>
          <w:szCs w:val="32"/>
        </w:rPr>
      </w:pPr>
      <w:r w:rsidRPr="005F0F01">
        <w:rPr>
          <w:rFonts w:ascii="仿宋_GB2312" w:eastAsia="仿宋_GB2312" w:hint="eastAsia"/>
          <w:color w:val="333333"/>
          <w:sz w:val="32"/>
          <w:szCs w:val="32"/>
        </w:rPr>
        <w:t>（六）船舶在VTS区域内进行试航、测速、吊放救生艇演习、检修主机、校正磁罗经或其他对有碍航行安全的作业时，除按规定向主管机关办理相关手续外，还应当在作业开始前和结束后向交管中心报告。</w:t>
      </w:r>
    </w:p>
    <w:p w:rsidR="00BA2A81" w:rsidRPr="005F0F01" w:rsidRDefault="00BA2A81" w:rsidP="008E0EC3">
      <w:pPr>
        <w:pStyle w:val="a3"/>
        <w:shd w:val="clear" w:color="auto" w:fill="FFFFFF"/>
        <w:spacing w:line="360" w:lineRule="auto"/>
        <w:ind w:firstLineChars="200" w:firstLine="640"/>
        <w:contextualSpacing/>
        <w:rPr>
          <w:rFonts w:ascii="仿宋_GB2312" w:eastAsia="仿宋_GB2312"/>
          <w:color w:val="333333"/>
          <w:sz w:val="32"/>
          <w:szCs w:val="32"/>
        </w:rPr>
      </w:pPr>
      <w:r w:rsidRPr="005F0F01">
        <w:rPr>
          <w:rFonts w:ascii="仿宋_GB2312" w:eastAsia="仿宋_GB2312" w:hint="eastAsia"/>
          <w:color w:val="333333"/>
          <w:sz w:val="32"/>
          <w:szCs w:val="32"/>
        </w:rPr>
        <w:t>第</w:t>
      </w:r>
      <w:r w:rsidR="007A3708">
        <w:rPr>
          <w:rFonts w:ascii="仿宋_GB2312" w:eastAsia="仿宋_GB2312" w:hint="eastAsia"/>
          <w:color w:val="333333"/>
          <w:sz w:val="32"/>
          <w:szCs w:val="32"/>
        </w:rPr>
        <w:t>五</w:t>
      </w:r>
      <w:r w:rsidRPr="005F0F01">
        <w:rPr>
          <w:rFonts w:ascii="仿宋_GB2312" w:eastAsia="仿宋_GB2312" w:hint="eastAsia"/>
          <w:color w:val="333333"/>
          <w:sz w:val="32"/>
          <w:szCs w:val="32"/>
        </w:rPr>
        <w:t>条 下列情况，在VTS区域内的船舶应当立即通过VHF或其他有效的通讯手段向交管中心报告：</w:t>
      </w:r>
    </w:p>
    <w:p w:rsidR="00BA2A81" w:rsidRPr="005F0F01" w:rsidRDefault="00BA2A81" w:rsidP="008E0EC3">
      <w:pPr>
        <w:pStyle w:val="a3"/>
        <w:shd w:val="clear" w:color="auto" w:fill="FFFFFF"/>
        <w:spacing w:line="360" w:lineRule="auto"/>
        <w:ind w:firstLineChars="200" w:firstLine="640"/>
        <w:contextualSpacing/>
        <w:rPr>
          <w:rStyle w:val="apple-converted-space"/>
          <w:rFonts w:ascii="仿宋_GB2312" w:eastAsia="仿宋_GB2312"/>
          <w:color w:val="333333"/>
          <w:sz w:val="32"/>
          <w:szCs w:val="32"/>
        </w:rPr>
      </w:pPr>
      <w:r w:rsidRPr="005F0F01">
        <w:rPr>
          <w:rFonts w:ascii="仿宋_GB2312" w:eastAsia="仿宋_GB2312" w:hint="eastAsia"/>
          <w:color w:val="333333"/>
          <w:sz w:val="32"/>
          <w:szCs w:val="32"/>
        </w:rPr>
        <w:t>（一）发生或发现交通事故，污染事故或其他紧急情况；</w:t>
      </w:r>
    </w:p>
    <w:p w:rsidR="00BA2A81" w:rsidRPr="005F0F01" w:rsidRDefault="00BA2A81" w:rsidP="008E0EC3">
      <w:pPr>
        <w:pStyle w:val="a3"/>
        <w:shd w:val="clear" w:color="auto" w:fill="FFFFFF"/>
        <w:spacing w:line="360" w:lineRule="auto"/>
        <w:ind w:firstLineChars="200" w:firstLine="640"/>
        <w:contextualSpacing/>
        <w:rPr>
          <w:rStyle w:val="apple-converted-space"/>
          <w:rFonts w:ascii="仿宋_GB2312" w:eastAsia="仿宋_GB2312"/>
          <w:color w:val="333333"/>
          <w:sz w:val="32"/>
          <w:szCs w:val="32"/>
        </w:rPr>
      </w:pPr>
      <w:r w:rsidRPr="005F0F01">
        <w:rPr>
          <w:rFonts w:ascii="仿宋_GB2312" w:eastAsia="仿宋_GB2312" w:hint="eastAsia"/>
          <w:color w:val="333333"/>
          <w:sz w:val="32"/>
          <w:szCs w:val="32"/>
        </w:rPr>
        <w:lastRenderedPageBreak/>
        <w:t>（二）设备故障对航行安全有影响时；</w:t>
      </w:r>
    </w:p>
    <w:p w:rsidR="00BA2A81" w:rsidRPr="005F0F01" w:rsidRDefault="00BA2A81" w:rsidP="008E0EC3">
      <w:pPr>
        <w:pStyle w:val="a3"/>
        <w:shd w:val="clear" w:color="auto" w:fill="FFFFFF"/>
        <w:spacing w:line="360" w:lineRule="auto"/>
        <w:ind w:firstLineChars="200" w:firstLine="640"/>
        <w:contextualSpacing/>
        <w:rPr>
          <w:rStyle w:val="apple-converted-space"/>
          <w:rFonts w:ascii="仿宋_GB2312" w:eastAsia="仿宋_GB2312"/>
          <w:color w:val="333333"/>
          <w:sz w:val="32"/>
          <w:szCs w:val="32"/>
        </w:rPr>
      </w:pPr>
      <w:r w:rsidRPr="005F0F01">
        <w:rPr>
          <w:rFonts w:ascii="仿宋_GB2312" w:eastAsia="仿宋_GB2312" w:hint="eastAsia"/>
          <w:color w:val="333333"/>
          <w:sz w:val="32"/>
          <w:szCs w:val="32"/>
        </w:rPr>
        <w:t>（三）发现航道变异、助航设施或标志异常、有碍航行安全的障碍物、漂浮物及其他妨碍航行安全的异常情况。</w:t>
      </w:r>
    </w:p>
    <w:p w:rsidR="00BA2A81" w:rsidRPr="005F0F01" w:rsidRDefault="00BA2A81">
      <w:pPr>
        <w:ind w:firstLineChars="200" w:firstLine="640"/>
        <w:rPr>
          <w:rFonts w:ascii="仿宋_GB2312" w:eastAsia="仿宋_GB2312" w:hAnsi="宋体" w:cs="仿宋_GB2312"/>
          <w:sz w:val="32"/>
          <w:szCs w:val="32"/>
        </w:rPr>
      </w:pPr>
      <w:r w:rsidRPr="005F0F01">
        <w:rPr>
          <w:rFonts w:ascii="仿宋_GB2312" w:eastAsia="仿宋_GB2312" w:hAnsi="宋体" w:cs="仿宋_GB2312" w:hint="eastAsia"/>
          <w:sz w:val="32"/>
          <w:szCs w:val="32"/>
        </w:rPr>
        <w:t xml:space="preserve"> 第</w:t>
      </w:r>
      <w:r w:rsidR="007A3708">
        <w:rPr>
          <w:rFonts w:ascii="仿宋_GB2312" w:eastAsia="仿宋_GB2312" w:hAnsi="宋体" w:cs="仿宋_GB2312" w:hint="eastAsia"/>
          <w:sz w:val="32"/>
          <w:szCs w:val="32"/>
        </w:rPr>
        <w:t>六</w:t>
      </w:r>
      <w:r w:rsidRPr="005F0F01">
        <w:rPr>
          <w:rFonts w:ascii="仿宋_GB2312" w:eastAsia="仿宋_GB2312" w:hAnsi="宋体" w:cs="仿宋_GB2312" w:hint="eastAsia"/>
          <w:sz w:val="32"/>
          <w:szCs w:val="32"/>
        </w:rPr>
        <w:t>条</w:t>
      </w:r>
      <w:r w:rsidR="005F0F01">
        <w:rPr>
          <w:rFonts w:ascii="仿宋_GB2312" w:eastAsia="仿宋_GB2312" w:hAnsi="宋体" w:cs="仿宋_GB2312" w:hint="eastAsia"/>
          <w:sz w:val="32"/>
          <w:szCs w:val="32"/>
        </w:rPr>
        <w:t xml:space="preserve"> </w:t>
      </w:r>
      <w:r w:rsidRPr="005F0F01">
        <w:rPr>
          <w:rFonts w:ascii="仿宋_GB2312" w:eastAsia="仿宋_GB2312" w:hAnsi="仿宋" w:cs="宋体" w:hint="eastAsia"/>
          <w:kern w:val="0"/>
          <w:sz w:val="32"/>
          <w:szCs w:val="32"/>
        </w:rPr>
        <w:t>引航部门应当每日将引航计划报告交管中心，如有变更，及时报告。</w:t>
      </w:r>
      <w:r w:rsidRPr="005F0F01">
        <w:rPr>
          <w:rFonts w:ascii="仿宋_GB2312" w:eastAsia="仿宋_GB2312" w:hAnsi="宋体" w:cs="仿宋_GB2312" w:hint="eastAsia"/>
          <w:sz w:val="32"/>
          <w:szCs w:val="32"/>
        </w:rPr>
        <w:t>引航员引领船舶进（出）港、移泊，应提前通过VHF向VTS中心报告，内容包括：引航员编号、登（离</w:t>
      </w:r>
      <w:r w:rsidR="00AF6727" w:rsidRPr="005F0F01">
        <w:rPr>
          <w:rFonts w:ascii="仿宋_GB2312" w:eastAsia="仿宋_GB2312" w:hAnsi="宋体" w:cs="仿宋_GB2312" w:hint="eastAsia"/>
          <w:sz w:val="32"/>
          <w:szCs w:val="32"/>
        </w:rPr>
        <w:t>）船时间、船位</w:t>
      </w:r>
      <w:r w:rsidRPr="005F0F01">
        <w:rPr>
          <w:rFonts w:ascii="仿宋_GB2312" w:eastAsia="仿宋_GB2312" w:hAnsi="宋体" w:cs="仿宋_GB2312" w:hint="eastAsia"/>
          <w:sz w:val="32"/>
          <w:szCs w:val="32"/>
        </w:rPr>
        <w:t>以及VTS中心需要了解的其他情况，经同意后方可进行。</w:t>
      </w:r>
    </w:p>
    <w:p w:rsidR="00BA2A81" w:rsidRPr="005F0F01" w:rsidRDefault="00BA2A81" w:rsidP="008E0EC3">
      <w:pPr>
        <w:widowControl/>
        <w:shd w:val="clear" w:color="auto" w:fill="FFFFFF"/>
        <w:spacing w:line="450" w:lineRule="atLeast"/>
        <w:ind w:firstLineChars="200" w:firstLine="640"/>
        <w:jc w:val="left"/>
        <w:rPr>
          <w:rFonts w:ascii="仿宋_GB2312" w:eastAsia="仿宋_GB2312" w:hAnsi="仿宋" w:cs="宋体"/>
          <w:kern w:val="0"/>
          <w:sz w:val="32"/>
          <w:szCs w:val="32"/>
        </w:rPr>
      </w:pPr>
      <w:r w:rsidRPr="005F0F01">
        <w:rPr>
          <w:rFonts w:ascii="仿宋_GB2312" w:eastAsia="仿宋_GB2312" w:hint="eastAsia"/>
          <w:color w:val="333333"/>
          <w:sz w:val="32"/>
          <w:szCs w:val="32"/>
        </w:rPr>
        <w:t>第</w:t>
      </w:r>
      <w:r w:rsidR="007A3708">
        <w:rPr>
          <w:rFonts w:ascii="仿宋_GB2312" w:eastAsia="仿宋_GB2312" w:hint="eastAsia"/>
          <w:color w:val="333333"/>
          <w:sz w:val="32"/>
          <w:szCs w:val="32"/>
        </w:rPr>
        <w:t>七</w:t>
      </w:r>
      <w:r w:rsidRPr="005F0F01">
        <w:rPr>
          <w:rFonts w:ascii="仿宋_GB2312" w:eastAsia="仿宋_GB2312" w:hint="eastAsia"/>
          <w:color w:val="333333"/>
          <w:sz w:val="32"/>
          <w:szCs w:val="32"/>
        </w:rPr>
        <w:t>条</w:t>
      </w:r>
      <w:r w:rsidR="005F0F01">
        <w:rPr>
          <w:rFonts w:ascii="仿宋_GB2312" w:eastAsia="仿宋_GB2312" w:hint="eastAsia"/>
          <w:color w:val="333333"/>
          <w:sz w:val="32"/>
          <w:szCs w:val="32"/>
        </w:rPr>
        <w:t xml:space="preserve"> </w:t>
      </w:r>
      <w:r w:rsidRPr="005F0F01">
        <w:rPr>
          <w:rFonts w:ascii="仿宋_GB2312" w:eastAsia="仿宋_GB2312" w:hAnsi="仿宋" w:cs="宋体" w:hint="eastAsia"/>
          <w:kern w:val="0"/>
          <w:sz w:val="32"/>
          <w:szCs w:val="32"/>
        </w:rPr>
        <w:t>港口生产调度部门应当每日1000时和1700时前将港口生产计划按统一格式书面传真或数据交换方式至交管中心。如有变更，应当至少提前2小时将变更内容书面传真至交管中心。</w:t>
      </w:r>
      <w:r w:rsidRPr="005F0F01">
        <w:rPr>
          <w:rFonts w:ascii="仿宋_GB2312" w:eastAsia="仿宋_GB2312" w:hAnsi="仿宋" w:cs="宋体" w:hint="eastAsia"/>
          <w:kern w:val="0"/>
          <w:sz w:val="32"/>
          <w:szCs w:val="32"/>
        </w:rPr>
        <w:t> </w:t>
      </w:r>
    </w:p>
    <w:p w:rsidR="00BA2A81" w:rsidRPr="005F0F01" w:rsidRDefault="00BA2A81">
      <w:pPr>
        <w:ind w:firstLineChars="200" w:firstLine="640"/>
        <w:rPr>
          <w:rFonts w:ascii="仿宋_GB2312" w:eastAsia="仿宋_GB2312" w:hAnsi="仿宋" w:cs="宋体"/>
          <w:kern w:val="0"/>
          <w:sz w:val="32"/>
          <w:szCs w:val="32"/>
        </w:rPr>
      </w:pPr>
      <w:r w:rsidRPr="005F0F01">
        <w:rPr>
          <w:rFonts w:ascii="仿宋_GB2312" w:eastAsia="仿宋_GB2312" w:hAnsi="仿宋" w:cs="宋体" w:hint="eastAsia"/>
          <w:kern w:val="0"/>
          <w:sz w:val="32"/>
          <w:szCs w:val="32"/>
        </w:rPr>
        <w:t>交管中心对船舶靠、离泊计划进行审定并公布，对不符合航行安全条件和靠、离泊条件的船舶动态计划，不予实施交通组织。</w:t>
      </w:r>
      <w:r w:rsidRPr="005F0F01">
        <w:rPr>
          <w:rFonts w:ascii="仿宋_GB2312" w:eastAsia="仿宋_GB2312" w:hAnsi="仿宋" w:cs="宋体" w:hint="eastAsia"/>
          <w:kern w:val="0"/>
          <w:sz w:val="32"/>
          <w:szCs w:val="32"/>
        </w:rPr>
        <w:t> </w:t>
      </w:r>
    </w:p>
    <w:p w:rsidR="00BA2A81" w:rsidRPr="005F0F01" w:rsidRDefault="00BA2A81">
      <w:pPr>
        <w:jc w:val="center"/>
        <w:rPr>
          <w:rFonts w:ascii="黑体" w:eastAsia="黑体" w:hAnsi="黑体" w:cs="仿宋_GB2312"/>
          <w:sz w:val="32"/>
          <w:szCs w:val="32"/>
        </w:rPr>
      </w:pPr>
      <w:r w:rsidRPr="005F0F01">
        <w:rPr>
          <w:rFonts w:ascii="黑体" w:eastAsia="黑体" w:hAnsi="黑体" w:cs="仿宋_GB2312" w:hint="eastAsia"/>
          <w:sz w:val="32"/>
          <w:szCs w:val="32"/>
        </w:rPr>
        <w:t>第三章  船舶交通管理</w:t>
      </w:r>
    </w:p>
    <w:p w:rsidR="00BA2A81" w:rsidRPr="005F0F01" w:rsidRDefault="00BA2A81" w:rsidP="00141EEB">
      <w:pPr>
        <w:ind w:firstLineChars="200" w:firstLine="640"/>
        <w:rPr>
          <w:rFonts w:ascii="仿宋_GB2312" w:eastAsia="仿宋_GB2312" w:hAnsi="宋体" w:cs="仿宋_GB2312"/>
          <w:sz w:val="32"/>
          <w:szCs w:val="32"/>
        </w:rPr>
      </w:pPr>
      <w:r w:rsidRPr="005F0F01">
        <w:rPr>
          <w:rFonts w:ascii="仿宋_GB2312" w:eastAsia="仿宋_GB2312" w:hint="eastAsia"/>
          <w:color w:val="333333"/>
          <w:sz w:val="32"/>
          <w:szCs w:val="32"/>
        </w:rPr>
        <w:t>第</w:t>
      </w:r>
      <w:r w:rsidR="007A3708">
        <w:rPr>
          <w:rFonts w:ascii="仿宋_GB2312" w:eastAsia="仿宋_GB2312" w:hint="eastAsia"/>
          <w:color w:val="333333"/>
          <w:sz w:val="32"/>
          <w:szCs w:val="32"/>
        </w:rPr>
        <w:t>八</w:t>
      </w:r>
      <w:r w:rsidRPr="005F0F01">
        <w:rPr>
          <w:rFonts w:ascii="仿宋_GB2312" w:eastAsia="仿宋_GB2312" w:hint="eastAsia"/>
          <w:color w:val="333333"/>
          <w:sz w:val="32"/>
          <w:szCs w:val="32"/>
        </w:rPr>
        <w:t>条</w:t>
      </w:r>
      <w:r w:rsidR="005F0F01">
        <w:rPr>
          <w:rFonts w:ascii="仿宋_GB2312" w:eastAsia="仿宋_GB2312" w:hint="eastAsia"/>
          <w:color w:val="333333"/>
          <w:sz w:val="32"/>
          <w:szCs w:val="32"/>
        </w:rPr>
        <w:t xml:space="preserve"> </w:t>
      </w:r>
      <w:r w:rsidRPr="005F0F01">
        <w:rPr>
          <w:rFonts w:ascii="仿宋_GB2312" w:eastAsia="仿宋_GB2312" w:hAnsi="宋体" w:cs="仿宋_GB2312" w:hint="eastAsia"/>
          <w:sz w:val="32"/>
          <w:szCs w:val="32"/>
        </w:rPr>
        <w:t>为保障船舶航行、停泊、作业安全，加强船舶交通组织，VTS中心根据VTS区域交通流量、通航环境情况以及各单位船舶靠离泊计划动态情况实施交通组织。VTS中心根据交通组织的实际情况，可对船舶进出港计划动态予以调整、变更。VTS中心在进行船舶交通组织和维护VTS区域交通秩序时，相关船舶应当服从其统一指挥。</w:t>
      </w:r>
    </w:p>
    <w:p w:rsidR="00BA2A81" w:rsidRPr="005F0F01" w:rsidRDefault="00BA2A81" w:rsidP="00141EEB">
      <w:pPr>
        <w:widowControl/>
        <w:shd w:val="clear" w:color="auto" w:fill="FFFFFF"/>
        <w:spacing w:line="450" w:lineRule="atLeast"/>
        <w:ind w:firstLineChars="200" w:firstLine="640"/>
        <w:jc w:val="left"/>
        <w:rPr>
          <w:rFonts w:ascii="仿宋_GB2312" w:eastAsia="仿宋_GB2312" w:hAnsi="宋体" w:cs="仿宋_GB2312"/>
          <w:sz w:val="32"/>
          <w:szCs w:val="32"/>
        </w:rPr>
      </w:pPr>
      <w:r w:rsidRPr="005F0F01">
        <w:rPr>
          <w:rFonts w:ascii="仿宋_GB2312" w:eastAsia="仿宋_GB2312" w:hint="eastAsia"/>
          <w:color w:val="333333"/>
          <w:sz w:val="32"/>
          <w:szCs w:val="32"/>
        </w:rPr>
        <w:lastRenderedPageBreak/>
        <w:t>第</w:t>
      </w:r>
      <w:r w:rsidR="007A3708">
        <w:rPr>
          <w:rFonts w:ascii="仿宋_GB2312" w:eastAsia="仿宋_GB2312" w:hint="eastAsia"/>
          <w:color w:val="333333"/>
          <w:sz w:val="32"/>
          <w:szCs w:val="32"/>
        </w:rPr>
        <w:t>九</w:t>
      </w:r>
      <w:r w:rsidRPr="005F0F01">
        <w:rPr>
          <w:rFonts w:ascii="仿宋_GB2312" w:eastAsia="仿宋_GB2312" w:hint="eastAsia"/>
          <w:color w:val="333333"/>
          <w:sz w:val="32"/>
          <w:szCs w:val="32"/>
        </w:rPr>
        <w:t>条</w:t>
      </w:r>
      <w:r w:rsidR="005F0F01">
        <w:rPr>
          <w:rFonts w:ascii="仿宋_GB2312" w:eastAsia="仿宋_GB2312" w:hint="eastAsia"/>
          <w:color w:val="333333"/>
          <w:sz w:val="32"/>
          <w:szCs w:val="32"/>
        </w:rPr>
        <w:t xml:space="preserve"> </w:t>
      </w:r>
      <w:r w:rsidRPr="005F0F01">
        <w:rPr>
          <w:rFonts w:ascii="仿宋_GB2312" w:eastAsia="仿宋_GB2312" w:hAnsi="宋体" w:cs="仿宋_GB2312" w:hint="eastAsia"/>
          <w:sz w:val="32"/>
          <w:szCs w:val="32"/>
        </w:rPr>
        <w:t>在VTS区域内航行、停泊和作业的船舶，除应遵守《1972年国际海上避碰规则》的规定外，还应遵守下列规定：</w:t>
      </w:r>
    </w:p>
    <w:p w:rsidR="00BA2A81" w:rsidRPr="005F0F01" w:rsidRDefault="00BA2A81">
      <w:pPr>
        <w:ind w:firstLineChars="200" w:firstLine="640"/>
        <w:rPr>
          <w:rFonts w:ascii="仿宋_GB2312" w:eastAsia="仿宋_GB2312" w:hAnsi="宋体" w:cs="仿宋_GB2312"/>
          <w:sz w:val="32"/>
          <w:szCs w:val="32"/>
        </w:rPr>
      </w:pPr>
      <w:r w:rsidRPr="005F0F01">
        <w:rPr>
          <w:rFonts w:ascii="仿宋_GB2312" w:eastAsia="仿宋_GB2312" w:hAnsi="仿宋" w:cs="宋体" w:hint="eastAsia"/>
          <w:kern w:val="0"/>
          <w:sz w:val="32"/>
          <w:szCs w:val="32"/>
        </w:rPr>
        <w:t>（一）船舶航行时，应当谨慎驾驶，使用安全航速，</w:t>
      </w:r>
      <w:r w:rsidRPr="005F0F01">
        <w:rPr>
          <w:rFonts w:ascii="仿宋_GB2312" w:eastAsia="仿宋_GB2312" w:hAnsi="宋体" w:cs="仿宋_GB2312" w:hint="eastAsia"/>
          <w:sz w:val="32"/>
          <w:szCs w:val="32"/>
        </w:rPr>
        <w:t>保持VHF连续守听，并听从VTS中心的指挥；</w:t>
      </w:r>
    </w:p>
    <w:p w:rsidR="00BA2A81" w:rsidRPr="005F0F01" w:rsidRDefault="007D4FC6" w:rsidP="007D4FC6">
      <w:pPr>
        <w:widowControl/>
        <w:shd w:val="clear" w:color="auto" w:fill="FFFFFF"/>
        <w:spacing w:line="450" w:lineRule="atLeast"/>
        <w:ind w:firstLineChars="200" w:firstLine="640"/>
        <w:jc w:val="left"/>
        <w:rPr>
          <w:rFonts w:ascii="仿宋_GB2312" w:eastAsia="仿宋_GB2312" w:hAnsi="仿宋" w:cs="宋体"/>
          <w:kern w:val="0"/>
          <w:sz w:val="32"/>
          <w:szCs w:val="32"/>
        </w:rPr>
      </w:pPr>
      <w:r w:rsidRPr="005F0F01">
        <w:rPr>
          <w:rFonts w:ascii="仿宋_GB2312" w:eastAsia="仿宋_GB2312" w:hAnsi="仿宋" w:cs="宋体" w:hint="eastAsia"/>
          <w:kern w:val="0"/>
          <w:sz w:val="32"/>
          <w:szCs w:val="32"/>
        </w:rPr>
        <w:t>（二）</w:t>
      </w:r>
      <w:r w:rsidR="00BA2A81" w:rsidRPr="005F0F01">
        <w:rPr>
          <w:rFonts w:ascii="仿宋_GB2312" w:eastAsia="仿宋_GB2312" w:hAnsi="仿宋" w:cs="宋体" w:hint="eastAsia"/>
          <w:kern w:val="0"/>
          <w:sz w:val="32"/>
          <w:szCs w:val="32"/>
        </w:rPr>
        <w:t> </w:t>
      </w:r>
      <w:r w:rsidR="00BA2A81" w:rsidRPr="005F0F01">
        <w:rPr>
          <w:rFonts w:ascii="仿宋_GB2312" w:eastAsia="仿宋_GB2312" w:hAnsi="仿宋" w:cs="宋体" w:hint="eastAsia"/>
          <w:kern w:val="0"/>
          <w:sz w:val="32"/>
          <w:szCs w:val="32"/>
        </w:rPr>
        <w:t>船舶在港池、航道内航行时，未经交管中心允许，禁止追越</w:t>
      </w:r>
      <w:r w:rsidR="005F0F01">
        <w:rPr>
          <w:rFonts w:ascii="仿宋_GB2312" w:eastAsia="仿宋_GB2312" w:hAnsi="仿宋" w:cs="宋体" w:hint="eastAsia"/>
          <w:kern w:val="0"/>
          <w:sz w:val="32"/>
          <w:szCs w:val="32"/>
        </w:rPr>
        <w:t>；</w:t>
      </w:r>
      <w:r w:rsidR="00BA2A81" w:rsidRPr="005F0F01">
        <w:rPr>
          <w:rFonts w:ascii="仿宋_GB2312" w:eastAsia="仿宋_GB2312" w:hAnsi="仿宋" w:cs="宋体" w:hint="eastAsia"/>
          <w:kern w:val="0"/>
          <w:sz w:val="32"/>
          <w:szCs w:val="32"/>
        </w:rPr>
        <w:t> </w:t>
      </w:r>
    </w:p>
    <w:p w:rsidR="00BA2A81" w:rsidRPr="005F0F01" w:rsidRDefault="00BA2A81">
      <w:pPr>
        <w:ind w:firstLineChars="200" w:firstLine="640"/>
        <w:rPr>
          <w:rFonts w:ascii="仿宋_GB2312" w:eastAsia="仿宋_GB2312" w:hAnsi="仿宋" w:cs="宋体"/>
          <w:kern w:val="0"/>
          <w:sz w:val="32"/>
          <w:szCs w:val="32"/>
        </w:rPr>
      </w:pPr>
      <w:r w:rsidRPr="005F0F01">
        <w:rPr>
          <w:rFonts w:ascii="仿宋_GB2312" w:eastAsia="仿宋_GB2312" w:hAnsi="宋体" w:cs="仿宋_GB2312" w:hint="eastAsia"/>
          <w:sz w:val="32"/>
          <w:szCs w:val="32"/>
        </w:rPr>
        <w:t>（</w:t>
      </w:r>
      <w:r w:rsidR="007D4FC6" w:rsidRPr="005F0F01">
        <w:rPr>
          <w:rFonts w:ascii="仿宋_GB2312" w:eastAsia="仿宋_GB2312" w:hAnsi="宋体" w:cs="仿宋_GB2312" w:hint="eastAsia"/>
          <w:sz w:val="32"/>
          <w:szCs w:val="32"/>
        </w:rPr>
        <w:t>三</w:t>
      </w:r>
      <w:r w:rsidRPr="005F0F01">
        <w:rPr>
          <w:rFonts w:ascii="仿宋_GB2312" w:eastAsia="仿宋_GB2312" w:hAnsi="宋体" w:cs="仿宋_GB2312" w:hint="eastAsia"/>
          <w:sz w:val="32"/>
          <w:szCs w:val="32"/>
        </w:rPr>
        <w:t>）</w:t>
      </w:r>
      <w:r w:rsidR="00124BA2" w:rsidRPr="005F0F01">
        <w:rPr>
          <w:rFonts w:ascii="仿宋_GB2312" w:eastAsia="仿宋_GB2312" w:hAnsi="仿宋" w:cs="宋体" w:hint="eastAsia"/>
          <w:color w:val="333333"/>
          <w:kern w:val="0"/>
          <w:sz w:val="32"/>
          <w:szCs w:val="32"/>
        </w:rPr>
        <w:t>未经交管中心同意，任何船舶不得</w:t>
      </w:r>
      <w:r w:rsidRPr="005F0F01">
        <w:rPr>
          <w:rFonts w:ascii="仿宋_GB2312" w:eastAsia="仿宋_GB2312" w:hAnsi="宋体" w:cs="仿宋_GB2312" w:hint="eastAsia"/>
          <w:sz w:val="32"/>
          <w:szCs w:val="32"/>
        </w:rPr>
        <w:t>穿越航道和锚地；</w:t>
      </w:r>
    </w:p>
    <w:p w:rsidR="00BA2A81" w:rsidRPr="005F0F01" w:rsidRDefault="00BA2A81">
      <w:pPr>
        <w:widowControl/>
        <w:shd w:val="clear" w:color="auto" w:fill="FFFFFF"/>
        <w:spacing w:line="450" w:lineRule="atLeast"/>
        <w:ind w:firstLineChars="200" w:firstLine="640"/>
        <w:jc w:val="left"/>
        <w:rPr>
          <w:rFonts w:ascii="仿宋_GB2312" w:eastAsia="仿宋_GB2312" w:hAnsi="仿宋" w:cs="宋体"/>
          <w:color w:val="333333"/>
          <w:kern w:val="0"/>
          <w:sz w:val="32"/>
          <w:szCs w:val="32"/>
        </w:rPr>
      </w:pPr>
      <w:r w:rsidRPr="005F0F01">
        <w:rPr>
          <w:rFonts w:ascii="仿宋_GB2312" w:eastAsia="仿宋_GB2312" w:hAnsi="仿宋" w:cs="宋体" w:hint="eastAsia"/>
          <w:color w:val="333333"/>
          <w:kern w:val="0"/>
          <w:sz w:val="32"/>
          <w:szCs w:val="32"/>
        </w:rPr>
        <w:t>（</w:t>
      </w:r>
      <w:r w:rsidR="007D4FC6" w:rsidRPr="005F0F01">
        <w:rPr>
          <w:rFonts w:ascii="仿宋_GB2312" w:eastAsia="仿宋_GB2312" w:hAnsi="仿宋" w:cs="宋体" w:hint="eastAsia"/>
          <w:color w:val="333333"/>
          <w:kern w:val="0"/>
          <w:sz w:val="32"/>
          <w:szCs w:val="32"/>
        </w:rPr>
        <w:t>四</w:t>
      </w:r>
      <w:r w:rsidRPr="005F0F01">
        <w:rPr>
          <w:rFonts w:ascii="仿宋_GB2312" w:eastAsia="仿宋_GB2312" w:hAnsi="仿宋" w:cs="宋体" w:hint="eastAsia"/>
          <w:color w:val="333333"/>
          <w:kern w:val="0"/>
          <w:sz w:val="32"/>
          <w:szCs w:val="32"/>
        </w:rPr>
        <w:t>）任何船舶不得在航道、港池和其他禁锚区锚泊，紧急情况下抛锚必须立即报告交管中心</w:t>
      </w:r>
      <w:r w:rsidR="005F0F01">
        <w:rPr>
          <w:rFonts w:ascii="仿宋_GB2312" w:eastAsia="仿宋_GB2312" w:hAnsi="仿宋" w:cs="宋体" w:hint="eastAsia"/>
          <w:color w:val="333333"/>
          <w:kern w:val="0"/>
          <w:sz w:val="32"/>
          <w:szCs w:val="32"/>
        </w:rPr>
        <w:t>；</w:t>
      </w:r>
      <w:r w:rsidRPr="005F0F01">
        <w:rPr>
          <w:rFonts w:eastAsia="仿宋_GB2312" w:cs="Calibri" w:hint="eastAsia"/>
          <w:color w:val="333333"/>
          <w:kern w:val="0"/>
          <w:sz w:val="32"/>
          <w:szCs w:val="32"/>
        </w:rPr>
        <w:t> </w:t>
      </w:r>
    </w:p>
    <w:p w:rsidR="00BA2A81" w:rsidRPr="005F0F01" w:rsidRDefault="00BA2A81">
      <w:pPr>
        <w:widowControl/>
        <w:shd w:val="clear" w:color="auto" w:fill="FFFFFF"/>
        <w:spacing w:line="450" w:lineRule="atLeast"/>
        <w:ind w:firstLineChars="200" w:firstLine="640"/>
        <w:jc w:val="left"/>
        <w:rPr>
          <w:rFonts w:ascii="仿宋_GB2312" w:eastAsia="仿宋_GB2312" w:hAnsi="仿宋" w:cs="宋体"/>
          <w:color w:val="333333"/>
          <w:kern w:val="0"/>
          <w:sz w:val="32"/>
          <w:szCs w:val="32"/>
        </w:rPr>
      </w:pPr>
      <w:r w:rsidRPr="005F0F01">
        <w:rPr>
          <w:rFonts w:ascii="仿宋_GB2312" w:eastAsia="仿宋_GB2312" w:hAnsi="仿宋" w:cs="宋体" w:hint="eastAsia"/>
          <w:color w:val="333333"/>
          <w:kern w:val="0"/>
          <w:sz w:val="32"/>
          <w:szCs w:val="32"/>
        </w:rPr>
        <w:t>（</w:t>
      </w:r>
      <w:r w:rsidR="007D4FC6" w:rsidRPr="005F0F01">
        <w:rPr>
          <w:rFonts w:ascii="仿宋_GB2312" w:eastAsia="仿宋_GB2312" w:hAnsi="仿宋" w:cs="宋体" w:hint="eastAsia"/>
          <w:color w:val="333333"/>
          <w:kern w:val="0"/>
          <w:sz w:val="32"/>
          <w:szCs w:val="32"/>
        </w:rPr>
        <w:t>五</w:t>
      </w:r>
      <w:r w:rsidRPr="005F0F01">
        <w:rPr>
          <w:rFonts w:ascii="仿宋_GB2312" w:eastAsia="仿宋_GB2312" w:hAnsi="仿宋" w:cs="宋体" w:hint="eastAsia"/>
          <w:color w:val="333333"/>
          <w:kern w:val="0"/>
          <w:sz w:val="32"/>
          <w:szCs w:val="32"/>
        </w:rPr>
        <w:t>）未经交管中心同意，任何船舶不得在航道、锚地内试航或测速</w:t>
      </w:r>
      <w:r w:rsidR="005F0F01">
        <w:rPr>
          <w:rFonts w:ascii="仿宋_GB2312" w:eastAsia="仿宋_GB2312" w:hAnsi="仿宋" w:cs="宋体" w:hint="eastAsia"/>
          <w:color w:val="333333"/>
          <w:kern w:val="0"/>
          <w:sz w:val="32"/>
          <w:szCs w:val="32"/>
        </w:rPr>
        <w:t>；</w:t>
      </w:r>
    </w:p>
    <w:p w:rsidR="00BA2A81" w:rsidRPr="005F0F01" w:rsidRDefault="00BA2A81">
      <w:pPr>
        <w:widowControl/>
        <w:shd w:val="clear" w:color="auto" w:fill="FFFFFF"/>
        <w:spacing w:line="450" w:lineRule="atLeast"/>
        <w:ind w:firstLineChars="200" w:firstLine="640"/>
        <w:jc w:val="left"/>
        <w:rPr>
          <w:rFonts w:ascii="仿宋_GB2312" w:eastAsia="仿宋_GB2312" w:hAnsi="仿宋" w:cs="宋体"/>
          <w:color w:val="333333"/>
          <w:kern w:val="0"/>
          <w:sz w:val="32"/>
          <w:szCs w:val="32"/>
        </w:rPr>
      </w:pPr>
      <w:r w:rsidRPr="005F0F01">
        <w:rPr>
          <w:rFonts w:ascii="仿宋_GB2312" w:eastAsia="仿宋_GB2312" w:hAnsi="仿宋" w:cs="宋体" w:hint="eastAsia"/>
          <w:color w:val="333333"/>
          <w:kern w:val="0"/>
          <w:sz w:val="32"/>
          <w:szCs w:val="32"/>
        </w:rPr>
        <w:t>（</w:t>
      </w:r>
      <w:r w:rsidR="007D4FC6" w:rsidRPr="005F0F01">
        <w:rPr>
          <w:rFonts w:ascii="仿宋_GB2312" w:eastAsia="仿宋_GB2312" w:hAnsi="仿宋" w:cs="宋体" w:hint="eastAsia"/>
          <w:color w:val="333333"/>
          <w:kern w:val="0"/>
          <w:sz w:val="32"/>
          <w:szCs w:val="32"/>
        </w:rPr>
        <w:t>六</w:t>
      </w:r>
      <w:r w:rsidRPr="005F0F01">
        <w:rPr>
          <w:rFonts w:ascii="仿宋_GB2312" w:eastAsia="仿宋_GB2312" w:hAnsi="仿宋" w:cs="宋体" w:hint="eastAsia"/>
          <w:color w:val="333333"/>
          <w:kern w:val="0"/>
          <w:sz w:val="32"/>
          <w:szCs w:val="32"/>
        </w:rPr>
        <w:t>）任何船舶不得在航道、港池、锚地水域捕捞、</w:t>
      </w:r>
      <w:proofErr w:type="gramStart"/>
      <w:r w:rsidRPr="005F0F01">
        <w:rPr>
          <w:rFonts w:ascii="仿宋_GB2312" w:eastAsia="仿宋_GB2312" w:hAnsi="仿宋" w:cs="宋体" w:hint="eastAsia"/>
          <w:color w:val="333333"/>
          <w:kern w:val="0"/>
          <w:sz w:val="32"/>
          <w:szCs w:val="32"/>
        </w:rPr>
        <w:t>驶帆或</w:t>
      </w:r>
      <w:proofErr w:type="gramEnd"/>
      <w:r w:rsidRPr="005F0F01">
        <w:rPr>
          <w:rFonts w:ascii="仿宋_GB2312" w:eastAsia="仿宋_GB2312" w:hAnsi="仿宋" w:cs="宋体" w:hint="eastAsia"/>
          <w:color w:val="333333"/>
          <w:kern w:val="0"/>
          <w:sz w:val="32"/>
          <w:szCs w:val="32"/>
        </w:rPr>
        <w:t>进行有碍航行安全的其它活动</w:t>
      </w:r>
      <w:r w:rsidR="005F0F01">
        <w:rPr>
          <w:rFonts w:ascii="仿宋_GB2312" w:eastAsia="仿宋_GB2312" w:hAnsi="仿宋" w:cs="宋体" w:hint="eastAsia"/>
          <w:color w:val="333333"/>
          <w:kern w:val="0"/>
          <w:sz w:val="32"/>
          <w:szCs w:val="32"/>
        </w:rPr>
        <w:t>；</w:t>
      </w:r>
      <w:r w:rsidRPr="005F0F01">
        <w:rPr>
          <w:rFonts w:eastAsia="仿宋_GB2312" w:cs="Calibri" w:hint="eastAsia"/>
          <w:color w:val="333333"/>
          <w:kern w:val="0"/>
          <w:sz w:val="32"/>
          <w:szCs w:val="32"/>
        </w:rPr>
        <w:t> </w:t>
      </w:r>
    </w:p>
    <w:p w:rsidR="005C4387" w:rsidRPr="005F0F01" w:rsidRDefault="00BA2A81" w:rsidP="005C4387">
      <w:pPr>
        <w:widowControl/>
        <w:shd w:val="clear" w:color="auto" w:fill="FFFFFF"/>
        <w:spacing w:line="450" w:lineRule="atLeast"/>
        <w:ind w:firstLineChars="200" w:firstLine="640"/>
        <w:jc w:val="left"/>
        <w:rPr>
          <w:rFonts w:ascii="仿宋_GB2312" w:eastAsia="仿宋_GB2312" w:hAnsi="仿宋" w:cs="宋体"/>
          <w:color w:val="333333"/>
          <w:kern w:val="0"/>
          <w:sz w:val="32"/>
          <w:szCs w:val="32"/>
        </w:rPr>
      </w:pPr>
      <w:r w:rsidRPr="005F0F01">
        <w:rPr>
          <w:rFonts w:ascii="仿宋_GB2312" w:eastAsia="仿宋_GB2312" w:hAnsi="宋体" w:cs="仿宋_GB2312" w:hint="eastAsia"/>
          <w:sz w:val="32"/>
          <w:szCs w:val="32"/>
        </w:rPr>
        <w:t>（七）</w:t>
      </w:r>
      <w:r w:rsidRPr="005F0F01">
        <w:rPr>
          <w:rFonts w:ascii="仿宋_GB2312" w:eastAsia="仿宋_GB2312" w:hAnsi="仿宋" w:cs="宋体" w:hint="eastAsia"/>
          <w:color w:val="333333"/>
          <w:kern w:val="0"/>
          <w:sz w:val="32"/>
          <w:szCs w:val="32"/>
        </w:rPr>
        <w:t>航经VTS区域的船舶应服从VTS中心的指挥，并按照VTS中心的要求及时报告船舶航行动态</w:t>
      </w:r>
      <w:r w:rsidR="005F0F01">
        <w:rPr>
          <w:rFonts w:ascii="仿宋_GB2312" w:eastAsia="仿宋_GB2312" w:hAnsi="仿宋" w:cs="宋体" w:hint="eastAsia"/>
          <w:color w:val="333333"/>
          <w:kern w:val="0"/>
          <w:sz w:val="32"/>
          <w:szCs w:val="32"/>
        </w:rPr>
        <w:t>；</w:t>
      </w:r>
    </w:p>
    <w:p w:rsidR="00BA2A81" w:rsidRPr="005F0F01" w:rsidRDefault="00BA2A81" w:rsidP="005C4387">
      <w:pPr>
        <w:widowControl/>
        <w:shd w:val="clear" w:color="auto" w:fill="FFFFFF"/>
        <w:spacing w:line="450" w:lineRule="atLeast"/>
        <w:ind w:firstLineChars="200" w:firstLine="640"/>
        <w:jc w:val="left"/>
        <w:rPr>
          <w:rFonts w:ascii="仿宋_GB2312" w:eastAsia="仿宋_GB2312" w:hAnsi="宋体" w:cs="仿宋_GB2312"/>
          <w:sz w:val="32"/>
          <w:szCs w:val="32"/>
        </w:rPr>
      </w:pPr>
      <w:r w:rsidRPr="005F0F01">
        <w:rPr>
          <w:rFonts w:ascii="仿宋_GB2312" w:eastAsia="仿宋_GB2312" w:hAnsi="仿宋" w:cs="宋体" w:hint="eastAsia"/>
          <w:color w:val="333333"/>
          <w:kern w:val="0"/>
          <w:sz w:val="32"/>
          <w:szCs w:val="32"/>
        </w:rPr>
        <w:t>（</w:t>
      </w:r>
      <w:r w:rsidR="007D4FC6" w:rsidRPr="005F0F01">
        <w:rPr>
          <w:rFonts w:ascii="仿宋_GB2312" w:eastAsia="仿宋_GB2312" w:hAnsi="仿宋" w:cs="宋体" w:hint="eastAsia"/>
          <w:color w:val="333333"/>
          <w:kern w:val="0"/>
          <w:sz w:val="32"/>
          <w:szCs w:val="32"/>
        </w:rPr>
        <w:t>八</w:t>
      </w:r>
      <w:r w:rsidRPr="005F0F01">
        <w:rPr>
          <w:rFonts w:ascii="仿宋_GB2312" w:eastAsia="仿宋_GB2312" w:hAnsi="仿宋" w:cs="宋体" w:hint="eastAsia"/>
          <w:color w:val="333333"/>
          <w:kern w:val="0"/>
          <w:sz w:val="32"/>
          <w:szCs w:val="32"/>
        </w:rPr>
        <w:t>）引航员应当在主管机关公布的引航员登（离）船点上（下）船，特殊原因需在引航员登（离）船点以外区域上（下）船，应当报经交管中心同意。</w:t>
      </w:r>
      <w:r w:rsidRPr="005F0F01">
        <w:rPr>
          <w:rFonts w:eastAsia="仿宋_GB2312" w:cs="Calibri" w:hint="eastAsia"/>
          <w:color w:val="333333"/>
          <w:kern w:val="0"/>
          <w:sz w:val="32"/>
          <w:szCs w:val="32"/>
        </w:rPr>
        <w:t> </w:t>
      </w:r>
    </w:p>
    <w:p w:rsidR="00BA2A81" w:rsidRPr="005F0F01" w:rsidRDefault="00BA2A81" w:rsidP="00CA6AED">
      <w:pPr>
        <w:spacing w:line="500" w:lineRule="exact"/>
        <w:ind w:firstLineChars="200" w:firstLine="640"/>
        <w:rPr>
          <w:rFonts w:ascii="仿宋_GB2312" w:eastAsia="仿宋_GB2312" w:hAnsi="仿宋" w:cs="宋体"/>
          <w:color w:val="333333"/>
          <w:kern w:val="0"/>
          <w:sz w:val="32"/>
          <w:szCs w:val="32"/>
        </w:rPr>
      </w:pPr>
      <w:r w:rsidRPr="005F0F01">
        <w:rPr>
          <w:rFonts w:ascii="仿宋_GB2312" w:eastAsia="仿宋_GB2312" w:hAnsi="仿宋" w:cs="宋体" w:hint="eastAsia"/>
          <w:color w:val="333333"/>
          <w:kern w:val="0"/>
          <w:sz w:val="32"/>
          <w:szCs w:val="32"/>
        </w:rPr>
        <w:t>第十条 遇有下列有碍通航安全的情形之一时，VTS中心可以根据情况采取</w:t>
      </w:r>
      <w:r w:rsidR="00E20548" w:rsidRPr="005F0F01">
        <w:rPr>
          <w:rFonts w:ascii="仿宋_GB2312" w:eastAsia="仿宋_GB2312" w:hAnsi="仿宋" w:cs="宋体" w:hint="eastAsia"/>
          <w:color w:val="333333"/>
          <w:kern w:val="0"/>
          <w:sz w:val="32"/>
          <w:szCs w:val="32"/>
        </w:rPr>
        <w:t>水上</w:t>
      </w:r>
      <w:r w:rsidRPr="005F0F01">
        <w:rPr>
          <w:rFonts w:ascii="仿宋_GB2312" w:eastAsia="仿宋_GB2312" w:hAnsi="仿宋" w:cs="宋体" w:hint="eastAsia"/>
          <w:color w:val="333333"/>
          <w:kern w:val="0"/>
          <w:sz w:val="32"/>
          <w:szCs w:val="32"/>
        </w:rPr>
        <w:t>交通管制措施：</w:t>
      </w:r>
    </w:p>
    <w:p w:rsidR="00E20548" w:rsidRPr="005F0F01" w:rsidRDefault="00E20548" w:rsidP="00CA6AED">
      <w:pPr>
        <w:widowControl/>
        <w:tabs>
          <w:tab w:val="left" w:pos="540"/>
        </w:tabs>
        <w:spacing w:before="100" w:beforeAutospacing="1" w:after="100" w:afterAutospacing="1" w:line="500" w:lineRule="exact"/>
        <w:ind w:left="540"/>
        <w:jc w:val="left"/>
        <w:rPr>
          <w:rFonts w:ascii="仿宋_GB2312" w:eastAsia="仿宋_GB2312" w:hAnsi="仿宋" w:cs="宋体"/>
          <w:color w:val="333333"/>
          <w:kern w:val="0"/>
          <w:sz w:val="32"/>
          <w:szCs w:val="32"/>
        </w:rPr>
      </w:pPr>
      <w:r w:rsidRPr="005F0F01">
        <w:rPr>
          <w:rFonts w:ascii="仿宋_GB2312" w:eastAsia="仿宋_GB2312" w:hAnsi="仿宋" w:cs="宋体" w:hint="eastAsia"/>
          <w:color w:val="333333"/>
          <w:kern w:val="0"/>
          <w:sz w:val="32"/>
          <w:szCs w:val="32"/>
        </w:rPr>
        <w:lastRenderedPageBreak/>
        <w:t>（一）发生强对流天气、雷暴雨、台风、寒潮大风、能见度不良等恶劣天气、恶劣海况；</w:t>
      </w:r>
    </w:p>
    <w:p w:rsidR="00E20548" w:rsidRPr="005F0F01" w:rsidRDefault="00E20548" w:rsidP="00CA6AED">
      <w:pPr>
        <w:widowControl/>
        <w:tabs>
          <w:tab w:val="left" w:pos="540"/>
        </w:tabs>
        <w:spacing w:before="100" w:beforeAutospacing="1" w:after="100" w:afterAutospacing="1" w:line="500" w:lineRule="exact"/>
        <w:ind w:left="540"/>
        <w:jc w:val="left"/>
        <w:rPr>
          <w:rFonts w:ascii="仿宋_GB2312" w:eastAsia="仿宋_GB2312" w:hAnsi="仿宋" w:cs="宋体"/>
          <w:color w:val="333333"/>
          <w:kern w:val="0"/>
          <w:sz w:val="32"/>
          <w:szCs w:val="32"/>
        </w:rPr>
      </w:pPr>
      <w:r w:rsidRPr="005F0F01">
        <w:rPr>
          <w:rFonts w:ascii="仿宋_GB2312" w:eastAsia="仿宋_GB2312" w:hAnsi="仿宋" w:cs="宋体" w:hint="eastAsia"/>
          <w:color w:val="333333"/>
          <w:kern w:val="0"/>
          <w:sz w:val="32"/>
          <w:szCs w:val="32"/>
        </w:rPr>
        <w:t>（二）发生山体滑坡、堤岸坍塌、航道损坏或阻塞等自然灾害；</w:t>
      </w:r>
    </w:p>
    <w:p w:rsidR="00E20548" w:rsidRPr="005F0F01" w:rsidRDefault="00E20548" w:rsidP="00CA6AED">
      <w:pPr>
        <w:widowControl/>
        <w:tabs>
          <w:tab w:val="left" w:pos="540"/>
        </w:tabs>
        <w:spacing w:before="100" w:beforeAutospacing="1" w:after="100" w:afterAutospacing="1" w:line="500" w:lineRule="exact"/>
        <w:ind w:left="540"/>
        <w:jc w:val="left"/>
        <w:rPr>
          <w:rFonts w:ascii="仿宋_GB2312" w:eastAsia="仿宋_GB2312" w:hAnsi="宋体" w:cs="仿宋_GB2312"/>
          <w:sz w:val="32"/>
          <w:szCs w:val="32"/>
        </w:rPr>
      </w:pPr>
      <w:r w:rsidRPr="005F0F01">
        <w:rPr>
          <w:rFonts w:ascii="仿宋_GB2312" w:eastAsia="仿宋_GB2312" w:hAnsi="仿宋" w:cs="宋体" w:hint="eastAsia"/>
          <w:color w:val="333333"/>
          <w:kern w:val="0"/>
          <w:sz w:val="32"/>
          <w:szCs w:val="32"/>
        </w:rPr>
        <w:t>（三）航道水深变浅、宽度变窄等航道实际尺度达不到</w:t>
      </w:r>
      <w:r w:rsidRPr="005F0F01">
        <w:rPr>
          <w:rFonts w:ascii="仿宋_GB2312" w:eastAsia="仿宋_GB2312" w:hAnsi="宋体" w:cs="仿宋_GB2312" w:hint="eastAsia"/>
          <w:sz w:val="32"/>
          <w:szCs w:val="32"/>
        </w:rPr>
        <w:t>维护尺度；</w:t>
      </w:r>
    </w:p>
    <w:p w:rsidR="00E20548" w:rsidRPr="005F0F01" w:rsidRDefault="00E20548" w:rsidP="00CA6AED">
      <w:pPr>
        <w:widowControl/>
        <w:tabs>
          <w:tab w:val="left" w:pos="540"/>
        </w:tabs>
        <w:spacing w:before="100" w:beforeAutospacing="1" w:after="100" w:afterAutospacing="1" w:line="500" w:lineRule="exact"/>
        <w:ind w:left="540"/>
        <w:jc w:val="left"/>
        <w:rPr>
          <w:rFonts w:ascii="仿宋_GB2312" w:eastAsia="仿宋_GB2312" w:hAnsi="宋体" w:cs="仿宋_GB2312"/>
          <w:sz w:val="32"/>
          <w:szCs w:val="32"/>
        </w:rPr>
      </w:pPr>
      <w:r w:rsidRPr="005F0F01">
        <w:rPr>
          <w:rFonts w:ascii="仿宋_GB2312" w:eastAsia="仿宋_GB2312" w:hAnsi="宋体" w:cs="仿宋_GB2312" w:hint="eastAsia"/>
          <w:sz w:val="32"/>
          <w:szCs w:val="32"/>
        </w:rPr>
        <w:t>（四）船舶密度短时间内急剧增大，通航秩序显著变化；</w:t>
      </w:r>
    </w:p>
    <w:p w:rsidR="00E20548" w:rsidRPr="005F0F01" w:rsidRDefault="00E20548" w:rsidP="00CA6AED">
      <w:pPr>
        <w:widowControl/>
        <w:tabs>
          <w:tab w:val="left" w:pos="540"/>
        </w:tabs>
        <w:spacing w:before="100" w:beforeAutospacing="1" w:after="100" w:afterAutospacing="1" w:line="500" w:lineRule="exact"/>
        <w:ind w:left="540"/>
        <w:jc w:val="left"/>
        <w:rPr>
          <w:rFonts w:ascii="仿宋_GB2312" w:eastAsia="仿宋_GB2312" w:hAnsi="宋体" w:cs="仿宋_GB2312"/>
          <w:sz w:val="32"/>
          <w:szCs w:val="32"/>
        </w:rPr>
      </w:pPr>
      <w:r w:rsidRPr="005F0F01">
        <w:rPr>
          <w:rFonts w:ascii="仿宋_GB2312" w:eastAsia="仿宋_GB2312" w:hAnsi="宋体" w:cs="仿宋_GB2312" w:hint="eastAsia"/>
          <w:sz w:val="32"/>
          <w:szCs w:val="32"/>
        </w:rPr>
        <w:t>（五）洪水或异常增水；</w:t>
      </w:r>
    </w:p>
    <w:p w:rsidR="00E20548" w:rsidRPr="005F0F01" w:rsidRDefault="00E20548" w:rsidP="00CA6AED">
      <w:pPr>
        <w:widowControl/>
        <w:tabs>
          <w:tab w:val="left" w:pos="540"/>
        </w:tabs>
        <w:spacing w:before="100" w:beforeAutospacing="1" w:after="100" w:afterAutospacing="1" w:line="500" w:lineRule="exact"/>
        <w:ind w:left="540"/>
        <w:jc w:val="left"/>
        <w:rPr>
          <w:rFonts w:ascii="仿宋_GB2312" w:eastAsia="仿宋_GB2312" w:hAnsi="宋体" w:cs="仿宋_GB2312"/>
          <w:sz w:val="32"/>
          <w:szCs w:val="32"/>
        </w:rPr>
      </w:pPr>
      <w:r w:rsidRPr="005F0F01">
        <w:rPr>
          <w:rFonts w:ascii="仿宋_GB2312" w:eastAsia="仿宋_GB2312" w:hAnsi="宋体" w:cs="仿宋_GB2312" w:hint="eastAsia"/>
          <w:sz w:val="32"/>
          <w:szCs w:val="32"/>
        </w:rPr>
        <w:t>（六）影响航行的水上交通事故；</w:t>
      </w:r>
    </w:p>
    <w:p w:rsidR="00E20548" w:rsidRPr="005F0F01" w:rsidRDefault="00E20548" w:rsidP="00CA6AED">
      <w:pPr>
        <w:widowControl/>
        <w:tabs>
          <w:tab w:val="left" w:pos="540"/>
        </w:tabs>
        <w:spacing w:before="100" w:beforeAutospacing="1" w:after="100" w:afterAutospacing="1" w:line="500" w:lineRule="exact"/>
        <w:ind w:left="540"/>
        <w:jc w:val="left"/>
        <w:rPr>
          <w:rFonts w:ascii="仿宋_GB2312" w:eastAsia="仿宋_GB2312" w:hAnsi="宋体" w:cs="仿宋_GB2312"/>
          <w:sz w:val="32"/>
          <w:szCs w:val="32"/>
        </w:rPr>
      </w:pPr>
      <w:r w:rsidRPr="005F0F01">
        <w:rPr>
          <w:rFonts w:ascii="仿宋_GB2312" w:eastAsia="仿宋_GB2312" w:hAnsi="宋体" w:cs="仿宋_GB2312" w:hint="eastAsia"/>
          <w:sz w:val="32"/>
          <w:szCs w:val="32"/>
        </w:rPr>
        <w:t>（七）应急抢险；</w:t>
      </w:r>
    </w:p>
    <w:p w:rsidR="00E20548" w:rsidRPr="005F0F01" w:rsidRDefault="00E20548" w:rsidP="00CA6AED">
      <w:pPr>
        <w:widowControl/>
        <w:tabs>
          <w:tab w:val="left" w:pos="540"/>
        </w:tabs>
        <w:spacing w:before="100" w:beforeAutospacing="1" w:after="100" w:afterAutospacing="1" w:line="500" w:lineRule="exact"/>
        <w:ind w:left="540"/>
        <w:jc w:val="left"/>
        <w:rPr>
          <w:rFonts w:ascii="仿宋_GB2312" w:eastAsia="仿宋_GB2312" w:hAnsi="宋体" w:cs="仿宋_GB2312"/>
          <w:sz w:val="32"/>
          <w:szCs w:val="32"/>
        </w:rPr>
      </w:pPr>
      <w:r w:rsidRPr="005F0F01">
        <w:rPr>
          <w:rFonts w:ascii="仿宋_GB2312" w:eastAsia="仿宋_GB2312" w:hAnsi="宋体" w:cs="仿宋_GB2312" w:hint="eastAsia"/>
          <w:sz w:val="32"/>
          <w:szCs w:val="32"/>
        </w:rPr>
        <w:t>（八）水上水下活动；</w:t>
      </w:r>
    </w:p>
    <w:p w:rsidR="00E20548" w:rsidRPr="005F0F01" w:rsidRDefault="00E20548" w:rsidP="00CA6AED">
      <w:pPr>
        <w:widowControl/>
        <w:tabs>
          <w:tab w:val="left" w:pos="540"/>
        </w:tabs>
        <w:spacing w:before="100" w:beforeAutospacing="1" w:after="100" w:afterAutospacing="1" w:line="500" w:lineRule="exact"/>
        <w:ind w:left="540"/>
        <w:jc w:val="left"/>
        <w:rPr>
          <w:rFonts w:ascii="仿宋_GB2312" w:eastAsia="仿宋_GB2312" w:hAnsi="宋体" w:cs="仿宋_GB2312"/>
          <w:sz w:val="32"/>
          <w:szCs w:val="32"/>
        </w:rPr>
      </w:pPr>
      <w:r w:rsidRPr="005F0F01">
        <w:rPr>
          <w:rFonts w:ascii="仿宋_GB2312" w:eastAsia="仿宋_GB2312" w:hAnsi="宋体" w:cs="仿宋_GB2312" w:hint="eastAsia"/>
          <w:sz w:val="32"/>
          <w:szCs w:val="32"/>
        </w:rPr>
        <w:t>（九）演习；</w:t>
      </w:r>
    </w:p>
    <w:p w:rsidR="00CA6AED" w:rsidRPr="005F0F01" w:rsidRDefault="00E20548" w:rsidP="00CA6AED">
      <w:pPr>
        <w:widowControl/>
        <w:tabs>
          <w:tab w:val="left" w:pos="540"/>
        </w:tabs>
        <w:spacing w:before="100" w:beforeAutospacing="1" w:after="100" w:afterAutospacing="1" w:line="500" w:lineRule="exact"/>
        <w:ind w:left="540"/>
        <w:jc w:val="left"/>
        <w:rPr>
          <w:rFonts w:ascii="仿宋_GB2312" w:eastAsia="仿宋_GB2312" w:hAnsi="宋体" w:cs="仿宋_GB2312"/>
          <w:sz w:val="32"/>
          <w:szCs w:val="32"/>
        </w:rPr>
      </w:pPr>
      <w:r w:rsidRPr="005F0F01">
        <w:rPr>
          <w:rFonts w:ascii="仿宋_GB2312" w:eastAsia="仿宋_GB2312" w:hAnsi="宋体" w:cs="仿宋_GB2312" w:hint="eastAsia"/>
          <w:sz w:val="32"/>
          <w:szCs w:val="32"/>
        </w:rPr>
        <w:t>（十）军事活动；</w:t>
      </w:r>
    </w:p>
    <w:p w:rsidR="00E20548" w:rsidRPr="005F0F01" w:rsidRDefault="00E20548" w:rsidP="00CA6AED">
      <w:pPr>
        <w:widowControl/>
        <w:tabs>
          <w:tab w:val="left" w:pos="540"/>
        </w:tabs>
        <w:spacing w:before="100" w:beforeAutospacing="1" w:after="100" w:afterAutospacing="1" w:line="500" w:lineRule="exact"/>
        <w:ind w:left="540"/>
        <w:jc w:val="left"/>
        <w:rPr>
          <w:rFonts w:ascii="仿宋_GB2312" w:eastAsia="仿宋_GB2312" w:hAnsi="宋体" w:cs="仿宋_GB2312"/>
          <w:sz w:val="32"/>
          <w:szCs w:val="32"/>
        </w:rPr>
      </w:pPr>
      <w:r w:rsidRPr="005F0F01">
        <w:rPr>
          <w:rFonts w:ascii="仿宋_GB2312" w:eastAsia="仿宋_GB2312" w:hAnsi="宋体" w:cs="仿宋_GB2312" w:hint="eastAsia"/>
          <w:sz w:val="32"/>
          <w:szCs w:val="32"/>
        </w:rPr>
        <w:t>（十一）其他依法需实施水上交通管制的情形。</w:t>
      </w:r>
    </w:p>
    <w:p w:rsidR="00BA2A81" w:rsidRPr="005F0F01" w:rsidRDefault="00BA2A81" w:rsidP="00CA6AED">
      <w:pPr>
        <w:spacing w:line="500" w:lineRule="exact"/>
        <w:ind w:firstLineChars="200" w:firstLine="640"/>
        <w:rPr>
          <w:rFonts w:ascii="仿宋_GB2312" w:eastAsia="仿宋_GB2312" w:hAnsi="宋体" w:cs="仿宋_GB2312"/>
          <w:color w:val="FF0000"/>
          <w:sz w:val="32"/>
          <w:szCs w:val="32"/>
        </w:rPr>
      </w:pPr>
      <w:r w:rsidRPr="005F0F01">
        <w:rPr>
          <w:rFonts w:ascii="仿宋_GB2312" w:eastAsia="仿宋_GB2312" w:hAnsi="宋体" w:cs="仿宋_GB2312" w:hint="eastAsia"/>
          <w:sz w:val="32"/>
          <w:szCs w:val="32"/>
        </w:rPr>
        <w:t>第十</w:t>
      </w:r>
      <w:r w:rsidR="007A3708">
        <w:rPr>
          <w:rFonts w:ascii="仿宋_GB2312" w:eastAsia="仿宋_GB2312" w:hAnsi="宋体" w:cs="仿宋_GB2312" w:hint="eastAsia"/>
          <w:sz w:val="32"/>
          <w:szCs w:val="32"/>
        </w:rPr>
        <w:t>一</w:t>
      </w:r>
      <w:r w:rsidRPr="005F0F01">
        <w:rPr>
          <w:rFonts w:ascii="仿宋_GB2312" w:eastAsia="仿宋_GB2312" w:hAnsi="宋体" w:cs="仿宋_GB2312" w:hint="eastAsia"/>
          <w:sz w:val="32"/>
          <w:szCs w:val="32"/>
        </w:rPr>
        <w:t>条</w:t>
      </w:r>
      <w:r w:rsidR="00F007E5" w:rsidRPr="005F0F01">
        <w:rPr>
          <w:rFonts w:ascii="仿宋_GB2312" w:eastAsia="仿宋_GB2312" w:hAnsi="宋体" w:cs="仿宋_GB2312" w:hint="eastAsia"/>
          <w:sz w:val="32"/>
          <w:szCs w:val="32"/>
        </w:rPr>
        <w:t>船舶应在相应锚地锚泊，</w:t>
      </w:r>
      <w:r w:rsidRPr="005F0F01">
        <w:rPr>
          <w:rFonts w:ascii="仿宋_GB2312" w:eastAsia="仿宋_GB2312" w:hAnsi="宋体" w:cs="仿宋_GB2312" w:hint="eastAsia"/>
          <w:sz w:val="32"/>
          <w:szCs w:val="32"/>
        </w:rPr>
        <w:t>锚泊</w:t>
      </w:r>
      <w:r w:rsidR="00F007E5" w:rsidRPr="005F0F01">
        <w:rPr>
          <w:rFonts w:ascii="仿宋_GB2312" w:eastAsia="仿宋_GB2312" w:hAnsi="宋体" w:cs="仿宋_GB2312" w:hint="eastAsia"/>
          <w:sz w:val="32"/>
          <w:szCs w:val="32"/>
        </w:rPr>
        <w:t>时</w:t>
      </w:r>
      <w:r w:rsidRPr="005F0F01">
        <w:rPr>
          <w:rFonts w:ascii="仿宋_GB2312" w:eastAsia="仿宋_GB2312" w:hAnsi="宋体" w:cs="仿宋_GB2312" w:hint="eastAsia"/>
          <w:sz w:val="32"/>
          <w:szCs w:val="32"/>
        </w:rPr>
        <w:t>船舶应遵守锚泊秩序、保持安全的锚泊距离，锚泊期间配备值班人员并保持VHF值守。</w:t>
      </w:r>
    </w:p>
    <w:p w:rsidR="00BA2A81" w:rsidRPr="005F0F01" w:rsidRDefault="00BA2A81">
      <w:pPr>
        <w:ind w:firstLineChars="200" w:firstLine="640"/>
        <w:rPr>
          <w:rFonts w:ascii="仿宋_GB2312" w:eastAsia="仿宋_GB2312" w:hAnsi="宋体" w:cs="仿宋_GB2312"/>
          <w:sz w:val="32"/>
          <w:szCs w:val="32"/>
        </w:rPr>
      </w:pPr>
      <w:r w:rsidRPr="005F0F01">
        <w:rPr>
          <w:rFonts w:ascii="仿宋_GB2312" w:eastAsia="仿宋_GB2312" w:hAnsi="宋体" w:cs="仿宋_GB2312" w:hint="eastAsia"/>
          <w:sz w:val="32"/>
          <w:szCs w:val="32"/>
        </w:rPr>
        <w:t>第十</w:t>
      </w:r>
      <w:r w:rsidR="007A3708">
        <w:rPr>
          <w:rFonts w:ascii="仿宋_GB2312" w:eastAsia="仿宋_GB2312" w:hAnsi="宋体" w:cs="仿宋_GB2312" w:hint="eastAsia"/>
          <w:sz w:val="32"/>
          <w:szCs w:val="32"/>
        </w:rPr>
        <w:t>二</w:t>
      </w:r>
      <w:r w:rsidRPr="005F0F01">
        <w:rPr>
          <w:rFonts w:ascii="仿宋_GB2312" w:eastAsia="仿宋_GB2312" w:hAnsi="宋体" w:cs="仿宋_GB2312" w:hint="eastAsia"/>
          <w:sz w:val="32"/>
          <w:szCs w:val="32"/>
        </w:rPr>
        <w:t>条VTS中心</w:t>
      </w:r>
      <w:r w:rsidR="00EE10B2" w:rsidRPr="005F0F01">
        <w:rPr>
          <w:rFonts w:ascii="仿宋_GB2312" w:eastAsia="仿宋_GB2312" w:hAnsi="宋体" w:cs="仿宋_GB2312" w:hint="eastAsia"/>
          <w:sz w:val="32"/>
          <w:szCs w:val="32"/>
        </w:rPr>
        <w:t>向船舶</w:t>
      </w:r>
      <w:r w:rsidRPr="005F0F01">
        <w:rPr>
          <w:rFonts w:ascii="仿宋_GB2312" w:eastAsia="仿宋_GB2312" w:hAnsi="宋体" w:cs="仿宋_GB2312" w:hint="eastAsia"/>
          <w:sz w:val="32"/>
          <w:szCs w:val="32"/>
        </w:rPr>
        <w:t>发出违法警告</w:t>
      </w:r>
      <w:r w:rsidR="00EE10B2" w:rsidRPr="005F0F01">
        <w:rPr>
          <w:rFonts w:ascii="仿宋_GB2312" w:eastAsia="仿宋_GB2312" w:hAnsi="宋体" w:cs="仿宋_GB2312" w:hint="eastAsia"/>
          <w:sz w:val="32"/>
          <w:szCs w:val="32"/>
        </w:rPr>
        <w:t>后</w:t>
      </w:r>
      <w:r w:rsidRPr="005F0F01">
        <w:rPr>
          <w:rFonts w:ascii="仿宋_GB2312" w:eastAsia="仿宋_GB2312" w:hAnsi="宋体" w:cs="仿宋_GB2312" w:hint="eastAsia"/>
          <w:sz w:val="32"/>
          <w:szCs w:val="32"/>
        </w:rPr>
        <w:t>，被警告船舶须立即纠正违法行为，并听候调查处理。</w:t>
      </w:r>
    </w:p>
    <w:p w:rsidR="00BA2A81" w:rsidRPr="005F0F01" w:rsidRDefault="00BA2A81">
      <w:pPr>
        <w:ind w:firstLineChars="200" w:firstLine="640"/>
        <w:jc w:val="center"/>
        <w:rPr>
          <w:rFonts w:ascii="黑体" w:eastAsia="黑体" w:hAnsi="黑体" w:cs="仿宋_GB2312"/>
          <w:sz w:val="32"/>
          <w:szCs w:val="32"/>
        </w:rPr>
      </w:pPr>
      <w:r w:rsidRPr="005F0F01">
        <w:rPr>
          <w:rFonts w:ascii="黑体" w:eastAsia="黑体" w:hAnsi="黑体" w:cs="仿宋_GB2312" w:hint="eastAsia"/>
          <w:sz w:val="32"/>
          <w:szCs w:val="32"/>
        </w:rPr>
        <w:t>第四章  船舶交通服务</w:t>
      </w:r>
    </w:p>
    <w:p w:rsidR="003B39C4" w:rsidRPr="005F0F01" w:rsidRDefault="003B39C4" w:rsidP="003B39C4">
      <w:pPr>
        <w:ind w:firstLineChars="200" w:firstLine="640"/>
        <w:rPr>
          <w:rFonts w:ascii="仿宋_GB2312" w:eastAsia="仿宋_GB2312" w:hAnsi="宋体" w:cs="仿宋_GB2312"/>
          <w:sz w:val="32"/>
          <w:szCs w:val="32"/>
        </w:rPr>
      </w:pPr>
      <w:r w:rsidRPr="005F0F01">
        <w:rPr>
          <w:rFonts w:ascii="仿宋_GB2312" w:eastAsia="仿宋_GB2312" w:hAnsi="宋体" w:cs="仿宋_GB2312" w:hint="eastAsia"/>
          <w:sz w:val="32"/>
          <w:szCs w:val="32"/>
        </w:rPr>
        <w:lastRenderedPageBreak/>
        <w:t>第十</w:t>
      </w:r>
      <w:r w:rsidR="007A3708">
        <w:rPr>
          <w:rFonts w:ascii="仿宋_GB2312" w:eastAsia="仿宋_GB2312" w:hAnsi="宋体" w:cs="仿宋_GB2312" w:hint="eastAsia"/>
          <w:sz w:val="32"/>
          <w:szCs w:val="32"/>
        </w:rPr>
        <w:t>三</w:t>
      </w:r>
      <w:r w:rsidRPr="005F0F01">
        <w:rPr>
          <w:rFonts w:ascii="仿宋_GB2312" w:eastAsia="仿宋_GB2312" w:hAnsi="宋体" w:cs="仿宋_GB2312" w:hint="eastAsia"/>
          <w:sz w:val="32"/>
          <w:szCs w:val="32"/>
        </w:rPr>
        <w:t>条VTS中心可根据辖区情况</w:t>
      </w:r>
      <w:r w:rsidR="00C144AA" w:rsidRPr="005F0F01">
        <w:rPr>
          <w:rFonts w:ascii="仿宋_GB2312" w:eastAsia="仿宋_GB2312" w:hAnsi="宋体" w:cs="仿宋_GB2312" w:hint="eastAsia"/>
          <w:sz w:val="32"/>
          <w:szCs w:val="32"/>
        </w:rPr>
        <w:t>提供</w:t>
      </w:r>
      <w:r w:rsidR="00B56D43" w:rsidRPr="005F0F01">
        <w:rPr>
          <w:rFonts w:ascii="仿宋_GB2312" w:eastAsia="仿宋_GB2312" w:hAnsi="宋体" w:cs="仿宋_GB2312" w:hint="eastAsia"/>
          <w:sz w:val="32"/>
          <w:szCs w:val="32"/>
        </w:rPr>
        <w:t>信息服务</w:t>
      </w:r>
      <w:r w:rsidR="00C144AA" w:rsidRPr="005F0F01">
        <w:rPr>
          <w:rFonts w:ascii="仿宋_GB2312" w:eastAsia="仿宋_GB2312" w:hAnsi="宋体" w:cs="仿宋_GB2312" w:hint="eastAsia"/>
          <w:sz w:val="32"/>
          <w:szCs w:val="32"/>
        </w:rPr>
        <w:t>，可包括他船动态、助航标志、水文气象、航行警（通）告和其它有关信息服务</w:t>
      </w:r>
      <w:r w:rsidRPr="005F0F01">
        <w:rPr>
          <w:rFonts w:ascii="仿宋_GB2312" w:eastAsia="仿宋_GB2312" w:hAnsi="宋体" w:cs="仿宋_GB2312" w:hint="eastAsia"/>
          <w:sz w:val="32"/>
          <w:szCs w:val="32"/>
        </w:rPr>
        <w:t>。</w:t>
      </w:r>
    </w:p>
    <w:p w:rsidR="00BA2A81" w:rsidRPr="005F0F01" w:rsidRDefault="00BA2A81">
      <w:pPr>
        <w:ind w:firstLineChars="200" w:firstLine="640"/>
        <w:rPr>
          <w:rFonts w:ascii="仿宋_GB2312" w:eastAsia="仿宋_GB2312" w:hAnsi="宋体" w:cs="仿宋_GB2312"/>
          <w:sz w:val="32"/>
          <w:szCs w:val="32"/>
        </w:rPr>
      </w:pPr>
      <w:r w:rsidRPr="005F0F01">
        <w:rPr>
          <w:rFonts w:ascii="仿宋_GB2312" w:eastAsia="仿宋_GB2312" w:hAnsi="宋体" w:cs="仿宋_GB2312" w:hint="eastAsia"/>
          <w:sz w:val="32"/>
          <w:szCs w:val="32"/>
        </w:rPr>
        <w:t>第十</w:t>
      </w:r>
      <w:r w:rsidR="007A3708">
        <w:rPr>
          <w:rFonts w:ascii="仿宋_GB2312" w:eastAsia="仿宋_GB2312" w:hAnsi="宋体" w:cs="仿宋_GB2312" w:hint="eastAsia"/>
          <w:sz w:val="32"/>
          <w:szCs w:val="32"/>
        </w:rPr>
        <w:t>四</w:t>
      </w:r>
      <w:r w:rsidRPr="005F0F01">
        <w:rPr>
          <w:rFonts w:ascii="仿宋_GB2312" w:eastAsia="仿宋_GB2312" w:hAnsi="宋体" w:cs="仿宋_GB2312" w:hint="eastAsia"/>
          <w:sz w:val="32"/>
          <w:szCs w:val="32"/>
        </w:rPr>
        <w:t>条 应船舶请求，VTS中心可向其提供</w:t>
      </w:r>
      <w:r w:rsidR="00425F53" w:rsidRPr="005F0F01">
        <w:rPr>
          <w:rFonts w:ascii="仿宋_GB2312" w:eastAsia="仿宋_GB2312" w:hAnsi="宋体" w:cs="仿宋_GB2312" w:hint="eastAsia"/>
          <w:sz w:val="32"/>
          <w:szCs w:val="32"/>
        </w:rPr>
        <w:t>他船动态、助航标志、水文气象、航行警（通）告和其它有关信息服务。</w:t>
      </w:r>
    </w:p>
    <w:p w:rsidR="00425F53" w:rsidRPr="005F0F01" w:rsidRDefault="00425F53" w:rsidP="00425F53">
      <w:pPr>
        <w:ind w:firstLineChars="200" w:firstLine="640"/>
        <w:rPr>
          <w:rFonts w:ascii="仿宋_GB2312" w:eastAsia="仿宋_GB2312" w:hAnsi="宋体" w:cs="仿宋_GB2312"/>
          <w:sz w:val="32"/>
          <w:szCs w:val="32"/>
        </w:rPr>
      </w:pPr>
      <w:r w:rsidRPr="005F0F01">
        <w:rPr>
          <w:rFonts w:ascii="仿宋_GB2312" w:eastAsia="仿宋_GB2312" w:hAnsi="宋体" w:cs="仿宋_GB2312" w:hint="eastAsia"/>
          <w:sz w:val="32"/>
          <w:szCs w:val="32"/>
        </w:rPr>
        <w:t>第十</w:t>
      </w:r>
      <w:r w:rsidR="007A3708">
        <w:rPr>
          <w:rFonts w:ascii="仿宋_GB2312" w:eastAsia="仿宋_GB2312" w:hAnsi="宋体" w:cs="仿宋_GB2312" w:hint="eastAsia"/>
          <w:sz w:val="32"/>
          <w:szCs w:val="32"/>
        </w:rPr>
        <w:t>五</w:t>
      </w:r>
      <w:r w:rsidRPr="005F0F01">
        <w:rPr>
          <w:rFonts w:ascii="仿宋_GB2312" w:eastAsia="仿宋_GB2312" w:hAnsi="宋体" w:cs="仿宋_GB2312" w:hint="eastAsia"/>
          <w:sz w:val="32"/>
          <w:szCs w:val="32"/>
        </w:rPr>
        <w:t>条 应船舶请求，船舶在航行困难或气象恶劣环境下，或船舶一旦出现了故障或损坏时，VTS中心可向其提供助航服务。</w:t>
      </w:r>
    </w:p>
    <w:p w:rsidR="00425F53" w:rsidRPr="005F0F01" w:rsidRDefault="00425F53" w:rsidP="00425F53">
      <w:pPr>
        <w:ind w:firstLineChars="200" w:firstLine="640"/>
        <w:rPr>
          <w:rFonts w:ascii="仿宋_GB2312" w:eastAsia="仿宋_GB2312"/>
          <w:color w:val="333333"/>
          <w:sz w:val="32"/>
          <w:szCs w:val="32"/>
        </w:rPr>
      </w:pPr>
      <w:r w:rsidRPr="005F0F01">
        <w:rPr>
          <w:rFonts w:ascii="仿宋_GB2312" w:eastAsia="仿宋_GB2312" w:hint="eastAsia"/>
          <w:color w:val="333333"/>
          <w:sz w:val="32"/>
          <w:szCs w:val="32"/>
        </w:rPr>
        <w:t>船舶不再需要上述服务时，应当及时报告交管中心。</w:t>
      </w:r>
    </w:p>
    <w:p w:rsidR="00425F53" w:rsidRPr="005F0F01" w:rsidRDefault="00425F53" w:rsidP="00425F53">
      <w:pPr>
        <w:ind w:firstLineChars="100" w:firstLine="320"/>
        <w:rPr>
          <w:rFonts w:ascii="仿宋_GB2312" w:eastAsia="仿宋_GB2312" w:hAnsi="宋体" w:cs="仿宋_GB2312"/>
          <w:sz w:val="32"/>
          <w:szCs w:val="32"/>
        </w:rPr>
      </w:pPr>
      <w:r w:rsidRPr="005F0F01">
        <w:rPr>
          <w:rFonts w:ascii="仿宋_GB2312" w:eastAsia="仿宋_GB2312" w:hAnsi="宋体" w:cs="仿宋_GB2312" w:hint="eastAsia"/>
          <w:sz w:val="32"/>
          <w:szCs w:val="32"/>
        </w:rPr>
        <w:t> </w:t>
      </w:r>
      <w:r w:rsidRPr="005F0F01">
        <w:rPr>
          <w:rFonts w:ascii="仿宋_GB2312" w:eastAsia="仿宋_GB2312" w:hAnsi="宋体" w:cs="仿宋_GB2312" w:hint="eastAsia"/>
          <w:sz w:val="32"/>
          <w:szCs w:val="32"/>
        </w:rPr>
        <w:t>第十</w:t>
      </w:r>
      <w:r w:rsidR="0040120C">
        <w:rPr>
          <w:rFonts w:ascii="仿宋_GB2312" w:eastAsia="仿宋_GB2312" w:hAnsi="宋体" w:cs="仿宋_GB2312" w:hint="eastAsia"/>
          <w:sz w:val="32"/>
          <w:szCs w:val="32"/>
        </w:rPr>
        <w:t>六</w:t>
      </w:r>
      <w:r w:rsidRPr="005F0F01">
        <w:rPr>
          <w:rFonts w:ascii="仿宋_GB2312" w:eastAsia="仿宋_GB2312" w:hAnsi="宋体" w:cs="仿宋_GB2312" w:hint="eastAsia"/>
          <w:sz w:val="32"/>
          <w:szCs w:val="32"/>
        </w:rPr>
        <w:t>条VTS中心认为必要的时候或应船舶或其所有人、经营人、代理人的请求，可为其传递打捞或清除污染等信息和协调救助行动。</w:t>
      </w:r>
    </w:p>
    <w:p w:rsidR="00B56D43" w:rsidRPr="005F0F01" w:rsidRDefault="00B56D43" w:rsidP="00B56D43">
      <w:pPr>
        <w:ind w:firstLineChars="200" w:firstLine="640"/>
        <w:rPr>
          <w:rFonts w:ascii="仿宋_GB2312" w:eastAsia="仿宋_GB2312" w:hAnsi="宋体" w:cs="仿宋_GB2312"/>
          <w:sz w:val="32"/>
          <w:szCs w:val="32"/>
        </w:rPr>
      </w:pPr>
      <w:r w:rsidRPr="005F0F01">
        <w:rPr>
          <w:rFonts w:ascii="仿宋_GB2312" w:eastAsia="仿宋_GB2312" w:hAnsi="宋体" w:cs="仿宋_GB2312" w:hint="eastAsia"/>
          <w:sz w:val="32"/>
          <w:szCs w:val="32"/>
        </w:rPr>
        <w:t>第十</w:t>
      </w:r>
      <w:r w:rsidR="0040120C">
        <w:rPr>
          <w:rFonts w:ascii="仿宋_GB2312" w:eastAsia="仿宋_GB2312" w:hAnsi="宋体" w:cs="仿宋_GB2312" w:hint="eastAsia"/>
          <w:sz w:val="32"/>
          <w:szCs w:val="32"/>
        </w:rPr>
        <w:t>七</w:t>
      </w:r>
      <w:r w:rsidRPr="005F0F01">
        <w:rPr>
          <w:rFonts w:ascii="仿宋_GB2312" w:eastAsia="仿宋_GB2312" w:hAnsi="宋体" w:cs="仿宋_GB2312" w:hint="eastAsia"/>
          <w:sz w:val="32"/>
          <w:szCs w:val="32"/>
        </w:rPr>
        <w:t>条</w:t>
      </w:r>
      <w:r w:rsidR="006B318C" w:rsidRPr="005F0F01">
        <w:rPr>
          <w:rFonts w:ascii="仿宋_GB2312" w:eastAsia="仿宋_GB2312" w:hAnsi="宋体" w:cs="仿宋_GB2312" w:hint="eastAsia"/>
          <w:color w:val="FF0000"/>
          <w:sz w:val="32"/>
          <w:szCs w:val="32"/>
        </w:rPr>
        <w:t xml:space="preserve"> </w:t>
      </w:r>
      <w:r w:rsidRPr="005F0F01">
        <w:rPr>
          <w:rFonts w:ascii="仿宋_GB2312" w:eastAsia="仿宋_GB2312" w:hAnsi="宋体" w:cs="仿宋_GB2312" w:hint="eastAsia"/>
          <w:sz w:val="32"/>
          <w:szCs w:val="32"/>
        </w:rPr>
        <w:t>为避免紧迫局面或交通事故的发生，VTS中心可向船舶发出建议、劝告或警告，相关船舶应认真核实，及早采取相应的安全措施。</w:t>
      </w:r>
    </w:p>
    <w:p w:rsidR="003B6B4B" w:rsidRPr="005F0F01" w:rsidRDefault="003B6B4B" w:rsidP="003B6B4B">
      <w:pPr>
        <w:jc w:val="center"/>
        <w:rPr>
          <w:rFonts w:ascii="黑体" w:eastAsia="黑体" w:hAnsi="黑体" w:cs="仿宋_GB2312"/>
          <w:sz w:val="32"/>
          <w:szCs w:val="32"/>
        </w:rPr>
      </w:pPr>
      <w:r w:rsidRPr="005F0F01">
        <w:rPr>
          <w:rFonts w:ascii="黑体" w:eastAsia="黑体" w:hAnsi="黑体" w:cs="仿宋_GB2312" w:hint="eastAsia"/>
          <w:sz w:val="32"/>
          <w:szCs w:val="32"/>
        </w:rPr>
        <w:t>第五章  信号与通信</w:t>
      </w:r>
    </w:p>
    <w:p w:rsidR="003B6B4B" w:rsidRPr="005F0F01" w:rsidRDefault="003B6B4B" w:rsidP="003B6B4B">
      <w:pPr>
        <w:ind w:firstLineChars="200" w:firstLine="640"/>
        <w:rPr>
          <w:rFonts w:ascii="仿宋_GB2312" w:eastAsia="仿宋_GB2312" w:hAnsi="宋体" w:cs="仿宋_GB2312"/>
          <w:sz w:val="32"/>
          <w:szCs w:val="32"/>
        </w:rPr>
      </w:pPr>
      <w:r w:rsidRPr="005F0F01">
        <w:rPr>
          <w:rFonts w:ascii="仿宋_GB2312" w:eastAsia="仿宋_GB2312" w:hAnsi="宋体" w:cs="仿宋_GB2312" w:hint="eastAsia"/>
          <w:sz w:val="32"/>
          <w:szCs w:val="32"/>
        </w:rPr>
        <w:t>第</w:t>
      </w:r>
      <w:r w:rsidR="00141EEB" w:rsidRPr="005F0F01">
        <w:rPr>
          <w:rFonts w:ascii="仿宋_GB2312" w:eastAsia="仿宋_GB2312" w:hAnsi="宋体" w:cs="仿宋_GB2312" w:hint="eastAsia"/>
          <w:sz w:val="32"/>
          <w:szCs w:val="32"/>
        </w:rPr>
        <w:t>十</w:t>
      </w:r>
      <w:r w:rsidR="0040120C">
        <w:rPr>
          <w:rFonts w:ascii="仿宋_GB2312" w:eastAsia="仿宋_GB2312" w:hAnsi="宋体" w:cs="仿宋_GB2312" w:hint="eastAsia"/>
          <w:sz w:val="32"/>
          <w:szCs w:val="32"/>
        </w:rPr>
        <w:t>八</w:t>
      </w:r>
      <w:r w:rsidRPr="005F0F01">
        <w:rPr>
          <w:rFonts w:ascii="仿宋_GB2312" w:eastAsia="仿宋_GB2312" w:hAnsi="宋体" w:cs="仿宋_GB2312" w:hint="eastAsia"/>
          <w:sz w:val="32"/>
          <w:szCs w:val="32"/>
        </w:rPr>
        <w:t>条 VHF</w:t>
      </w:r>
      <w:r w:rsidR="005C4387" w:rsidRPr="005F0F01">
        <w:rPr>
          <w:rFonts w:ascii="仿宋_GB2312" w:eastAsia="仿宋_GB2312" w:hAnsi="宋体" w:cs="仿宋_GB2312" w:hint="eastAsia"/>
          <w:sz w:val="32"/>
          <w:szCs w:val="32"/>
        </w:rPr>
        <w:t>09</w:t>
      </w:r>
      <w:r w:rsidRPr="005F0F01">
        <w:rPr>
          <w:rFonts w:ascii="仿宋_GB2312" w:eastAsia="仿宋_GB2312" w:hAnsi="宋体" w:cs="仿宋_GB2312" w:hint="eastAsia"/>
          <w:sz w:val="32"/>
          <w:szCs w:val="32"/>
        </w:rPr>
        <w:t>频道为VTS中心的工作频道，在VTS区域内的船舶，应在规定的VHF频道上值守，除紧急情况，其它任何船台或岸台不得占用和干扰VHF</w:t>
      </w:r>
      <w:r w:rsidR="00897B88" w:rsidRPr="005F0F01">
        <w:rPr>
          <w:rFonts w:ascii="仿宋_GB2312" w:eastAsia="仿宋_GB2312" w:hAnsi="宋体" w:cs="仿宋_GB2312" w:hint="eastAsia"/>
          <w:sz w:val="32"/>
          <w:szCs w:val="32"/>
        </w:rPr>
        <w:t>09</w:t>
      </w:r>
      <w:r w:rsidRPr="005F0F01">
        <w:rPr>
          <w:rFonts w:ascii="仿宋_GB2312" w:eastAsia="仿宋_GB2312" w:hAnsi="宋体" w:cs="仿宋_GB2312" w:hint="eastAsia"/>
          <w:sz w:val="32"/>
          <w:szCs w:val="32"/>
        </w:rPr>
        <w:t>频道的频率和通信秩序。</w:t>
      </w:r>
    </w:p>
    <w:p w:rsidR="003B6B4B" w:rsidRPr="005F0F01" w:rsidRDefault="003B6B4B" w:rsidP="003B6B4B">
      <w:pPr>
        <w:ind w:firstLineChars="200" w:firstLine="640"/>
        <w:rPr>
          <w:rFonts w:ascii="仿宋_GB2312" w:eastAsia="仿宋_GB2312" w:hAnsi="宋体" w:cs="仿宋_GB2312"/>
          <w:sz w:val="32"/>
          <w:szCs w:val="32"/>
        </w:rPr>
      </w:pPr>
      <w:r w:rsidRPr="005F0F01">
        <w:rPr>
          <w:rFonts w:ascii="仿宋_GB2312" w:eastAsia="仿宋_GB2312" w:hAnsi="宋体" w:cs="仿宋_GB2312" w:hint="eastAsia"/>
          <w:sz w:val="32"/>
          <w:szCs w:val="32"/>
        </w:rPr>
        <w:t>第</w:t>
      </w:r>
      <w:r w:rsidR="0040120C" w:rsidRPr="005F0F01">
        <w:rPr>
          <w:rFonts w:ascii="仿宋_GB2312" w:eastAsia="仿宋_GB2312" w:hAnsi="宋体" w:cs="仿宋_GB2312" w:hint="eastAsia"/>
          <w:sz w:val="32"/>
          <w:szCs w:val="32"/>
        </w:rPr>
        <w:t>十</w:t>
      </w:r>
      <w:r w:rsidR="0040120C">
        <w:rPr>
          <w:rFonts w:ascii="仿宋_GB2312" w:eastAsia="仿宋_GB2312" w:hAnsi="宋体" w:cs="仿宋_GB2312" w:hint="eastAsia"/>
          <w:sz w:val="32"/>
          <w:szCs w:val="32"/>
        </w:rPr>
        <w:t>九</w:t>
      </w:r>
      <w:r w:rsidRPr="005F0F01">
        <w:rPr>
          <w:rFonts w:ascii="仿宋_GB2312" w:eastAsia="仿宋_GB2312" w:hAnsi="宋体" w:cs="仿宋_GB2312" w:hint="eastAsia"/>
          <w:sz w:val="32"/>
          <w:szCs w:val="32"/>
        </w:rPr>
        <w:t>条 船舶和VTS中心在VHF通话中的工作语言为汉语普通话或英语，通话要简明、扼要、清晰。</w:t>
      </w:r>
    </w:p>
    <w:p w:rsidR="003B6B4B" w:rsidRPr="005F0F01" w:rsidRDefault="003B6B4B" w:rsidP="003B6B4B">
      <w:pPr>
        <w:ind w:firstLineChars="200" w:firstLine="640"/>
        <w:rPr>
          <w:rFonts w:ascii="仿宋_GB2312" w:eastAsia="仿宋_GB2312" w:hAnsi="宋体" w:cs="仿宋_GB2312"/>
          <w:sz w:val="32"/>
          <w:szCs w:val="32"/>
        </w:rPr>
      </w:pPr>
      <w:r w:rsidRPr="005F0F01">
        <w:rPr>
          <w:rFonts w:ascii="仿宋_GB2312" w:eastAsia="仿宋_GB2312" w:hAnsi="宋体" w:cs="仿宋_GB2312" w:hint="eastAsia"/>
          <w:sz w:val="32"/>
          <w:szCs w:val="32"/>
        </w:rPr>
        <w:lastRenderedPageBreak/>
        <w:t>第二十条 当有船舶遇险或海难救助时，无关船舶不得影响遇险救助通讯。</w:t>
      </w:r>
    </w:p>
    <w:p w:rsidR="003B6B4B" w:rsidRPr="005F0F01" w:rsidRDefault="003B6B4B" w:rsidP="003B6B4B">
      <w:pPr>
        <w:ind w:firstLineChars="200" w:firstLine="640"/>
        <w:jc w:val="left"/>
        <w:rPr>
          <w:rFonts w:ascii="仿宋_GB2312" w:eastAsia="仿宋_GB2312" w:hAnsi="宋体" w:cs="仿宋_GB2312"/>
          <w:sz w:val="32"/>
          <w:szCs w:val="32"/>
        </w:rPr>
      </w:pPr>
      <w:r w:rsidRPr="005F0F01">
        <w:rPr>
          <w:rFonts w:ascii="仿宋_GB2312" w:eastAsia="仿宋_GB2312" w:hAnsi="宋体" w:cs="仿宋_GB2312" w:hint="eastAsia"/>
          <w:sz w:val="32"/>
          <w:szCs w:val="32"/>
        </w:rPr>
        <w:t>第二十</w:t>
      </w:r>
      <w:r w:rsidR="0040120C" w:rsidRPr="005F0F01">
        <w:rPr>
          <w:rFonts w:ascii="仿宋_GB2312" w:eastAsia="仿宋_GB2312" w:hAnsi="宋体" w:cs="仿宋_GB2312" w:hint="eastAsia"/>
          <w:sz w:val="32"/>
          <w:szCs w:val="32"/>
        </w:rPr>
        <w:t>一</w:t>
      </w:r>
      <w:r w:rsidRPr="005F0F01">
        <w:rPr>
          <w:rFonts w:ascii="仿宋_GB2312" w:eastAsia="仿宋_GB2312" w:hAnsi="宋体" w:cs="仿宋_GB2312" w:hint="eastAsia"/>
          <w:sz w:val="32"/>
          <w:szCs w:val="32"/>
        </w:rPr>
        <w:t>条</w:t>
      </w:r>
      <w:r w:rsidR="0040120C">
        <w:rPr>
          <w:rFonts w:ascii="仿宋_GB2312" w:eastAsia="仿宋_GB2312" w:hAnsi="宋体" w:cs="仿宋_GB2312" w:hint="eastAsia"/>
          <w:sz w:val="32"/>
          <w:szCs w:val="32"/>
        </w:rPr>
        <w:t xml:space="preserve"> </w:t>
      </w:r>
      <w:r w:rsidRPr="005F0F01">
        <w:rPr>
          <w:rFonts w:ascii="仿宋_GB2312" w:eastAsia="仿宋_GB2312" w:hAnsi="宋体" w:cs="仿宋_GB2312" w:hint="eastAsia"/>
          <w:sz w:val="32"/>
          <w:szCs w:val="32"/>
        </w:rPr>
        <w:t>配备船舶自动识别系统（以下简称AIS）的船舶应保持AIS设备始终处于工作状态，并</w:t>
      </w:r>
      <w:r w:rsidR="00A3748E" w:rsidRPr="005F0F01">
        <w:rPr>
          <w:rFonts w:ascii="仿宋_GB2312" w:eastAsia="仿宋_GB2312" w:hAnsi="宋体" w:cs="仿宋_GB2312" w:hint="eastAsia"/>
          <w:sz w:val="32"/>
          <w:szCs w:val="32"/>
        </w:rPr>
        <w:t>保证</w:t>
      </w:r>
      <w:r w:rsidRPr="005F0F01">
        <w:rPr>
          <w:rFonts w:ascii="仿宋_GB2312" w:eastAsia="仿宋_GB2312" w:hAnsi="宋体" w:cs="仿宋_GB2312" w:hint="eastAsia"/>
          <w:sz w:val="32"/>
          <w:szCs w:val="32"/>
        </w:rPr>
        <w:t>AIS信息准确。</w:t>
      </w:r>
    </w:p>
    <w:p w:rsidR="003B6B4B" w:rsidRPr="005F0F01" w:rsidRDefault="003B6B4B" w:rsidP="003B6B4B">
      <w:pPr>
        <w:jc w:val="center"/>
        <w:rPr>
          <w:rFonts w:ascii="黑体" w:eastAsia="黑体" w:hAnsi="黑体" w:cs="仿宋_GB2312"/>
          <w:sz w:val="32"/>
          <w:szCs w:val="32"/>
        </w:rPr>
      </w:pPr>
      <w:r w:rsidRPr="005F0F01">
        <w:rPr>
          <w:rFonts w:ascii="黑体" w:eastAsia="黑体" w:hAnsi="黑体" w:cs="仿宋_GB2312" w:hint="eastAsia"/>
          <w:sz w:val="32"/>
          <w:szCs w:val="32"/>
        </w:rPr>
        <w:t>第六章</w:t>
      </w:r>
      <w:r w:rsidR="005F0F01">
        <w:rPr>
          <w:rFonts w:ascii="黑体" w:eastAsia="黑体" w:hAnsi="黑体" w:cs="仿宋_GB2312" w:hint="eastAsia"/>
          <w:sz w:val="32"/>
          <w:szCs w:val="32"/>
        </w:rPr>
        <w:t xml:space="preserve"> </w:t>
      </w:r>
      <w:r w:rsidRPr="005F0F01">
        <w:rPr>
          <w:rFonts w:ascii="黑体" w:eastAsia="黑体" w:hAnsi="黑体" w:cs="仿宋_GB2312" w:hint="eastAsia"/>
          <w:sz w:val="32"/>
          <w:szCs w:val="32"/>
        </w:rPr>
        <w:t>法律责任</w:t>
      </w:r>
    </w:p>
    <w:p w:rsidR="003B6B4B" w:rsidRPr="005F0F01" w:rsidRDefault="003B6B4B" w:rsidP="003B6B4B">
      <w:pPr>
        <w:ind w:firstLineChars="200" w:firstLine="640"/>
        <w:rPr>
          <w:rFonts w:ascii="仿宋_GB2312" w:eastAsia="仿宋_GB2312" w:hAnsi="宋体" w:cs="仿宋_GB2312"/>
          <w:sz w:val="32"/>
          <w:szCs w:val="32"/>
        </w:rPr>
      </w:pPr>
      <w:r w:rsidRPr="005F0F01">
        <w:rPr>
          <w:rFonts w:ascii="仿宋_GB2312" w:eastAsia="仿宋_GB2312" w:hAnsi="宋体" w:cs="仿宋_GB2312" w:hint="eastAsia"/>
          <w:sz w:val="32"/>
          <w:szCs w:val="32"/>
        </w:rPr>
        <w:t>第二十</w:t>
      </w:r>
      <w:r w:rsidR="0040120C" w:rsidRPr="005F0F01">
        <w:rPr>
          <w:rFonts w:ascii="仿宋_GB2312" w:eastAsia="仿宋_GB2312" w:hAnsi="宋体" w:cs="仿宋_GB2312" w:hint="eastAsia"/>
          <w:sz w:val="32"/>
          <w:szCs w:val="32"/>
        </w:rPr>
        <w:t>二</w:t>
      </w:r>
      <w:r w:rsidRPr="005F0F01">
        <w:rPr>
          <w:rFonts w:ascii="仿宋_GB2312" w:eastAsia="仿宋_GB2312" w:hAnsi="宋体" w:cs="仿宋_GB2312" w:hint="eastAsia"/>
          <w:sz w:val="32"/>
          <w:szCs w:val="32"/>
        </w:rPr>
        <w:t>条 对违反本细则</w:t>
      </w:r>
      <w:r w:rsidR="005009F5" w:rsidRPr="005F0F01">
        <w:rPr>
          <w:rFonts w:ascii="仿宋_GB2312" w:eastAsia="仿宋_GB2312" w:hAnsi="宋体" w:cs="仿宋_GB2312" w:hint="eastAsia"/>
          <w:sz w:val="32"/>
          <w:szCs w:val="32"/>
        </w:rPr>
        <w:t>的</w:t>
      </w:r>
      <w:r w:rsidRPr="005F0F01">
        <w:rPr>
          <w:rFonts w:ascii="仿宋_GB2312" w:eastAsia="仿宋_GB2312" w:hAnsi="宋体" w:cs="仿宋_GB2312" w:hint="eastAsia"/>
          <w:sz w:val="32"/>
          <w:szCs w:val="32"/>
        </w:rPr>
        <w:t>，主管机关将依照有关法律、法规和规章给予行政处罚。对违反本细则并涉嫌犯罪的人员，移送司法机关依法追究其刑事责任。</w:t>
      </w:r>
    </w:p>
    <w:p w:rsidR="003B6B4B" w:rsidRPr="005F0F01" w:rsidRDefault="003B6B4B" w:rsidP="003B6B4B">
      <w:pPr>
        <w:ind w:firstLineChars="200" w:firstLine="640"/>
        <w:rPr>
          <w:rFonts w:ascii="仿宋_GB2312" w:eastAsia="仿宋_GB2312" w:hAnsi="宋体" w:cs="仿宋_GB2312"/>
          <w:sz w:val="32"/>
          <w:szCs w:val="32"/>
        </w:rPr>
      </w:pPr>
      <w:r w:rsidRPr="005F0F01">
        <w:rPr>
          <w:rFonts w:ascii="仿宋_GB2312" w:eastAsia="仿宋_GB2312" w:hAnsi="宋体" w:cs="仿宋_GB2312" w:hint="eastAsia"/>
          <w:sz w:val="32"/>
          <w:szCs w:val="32"/>
        </w:rPr>
        <w:t>第二十</w:t>
      </w:r>
      <w:r w:rsidR="0040120C" w:rsidRPr="005F0F01">
        <w:rPr>
          <w:rFonts w:ascii="仿宋_GB2312" w:eastAsia="仿宋_GB2312" w:hAnsi="宋体" w:cs="仿宋_GB2312" w:hint="eastAsia"/>
          <w:sz w:val="32"/>
          <w:szCs w:val="32"/>
        </w:rPr>
        <w:t>三</w:t>
      </w:r>
      <w:r w:rsidRPr="005F0F01">
        <w:rPr>
          <w:rFonts w:ascii="仿宋_GB2312" w:eastAsia="仿宋_GB2312" w:hAnsi="宋体" w:cs="仿宋_GB2312" w:hint="eastAsia"/>
          <w:sz w:val="32"/>
          <w:szCs w:val="32"/>
        </w:rPr>
        <w:t>条 本细则在任何情况下都不免除船长对本船安全航行的责任，也不妨碍在引航过程中引航员和船长之间的职责关系。</w:t>
      </w:r>
    </w:p>
    <w:p w:rsidR="003B6B4B" w:rsidRPr="005F0F01" w:rsidRDefault="003B6B4B" w:rsidP="003B6B4B">
      <w:pPr>
        <w:ind w:firstLineChars="200" w:firstLine="640"/>
        <w:rPr>
          <w:rFonts w:ascii="仿宋_GB2312" w:eastAsia="仿宋_GB2312" w:hAnsi="宋体" w:cs="仿宋_GB2312"/>
          <w:sz w:val="32"/>
          <w:szCs w:val="32"/>
        </w:rPr>
      </w:pPr>
      <w:r w:rsidRPr="005F0F01">
        <w:rPr>
          <w:rFonts w:ascii="仿宋_GB2312" w:eastAsia="仿宋_GB2312" w:hAnsi="宋体" w:cs="仿宋_GB2312" w:hint="eastAsia"/>
          <w:sz w:val="32"/>
          <w:szCs w:val="32"/>
        </w:rPr>
        <w:t>第二十</w:t>
      </w:r>
      <w:r w:rsidR="0040120C" w:rsidRPr="005F0F01">
        <w:rPr>
          <w:rFonts w:ascii="仿宋_GB2312" w:eastAsia="仿宋_GB2312" w:hAnsi="宋体" w:cs="仿宋_GB2312" w:hint="eastAsia"/>
          <w:sz w:val="32"/>
          <w:szCs w:val="32"/>
        </w:rPr>
        <w:t>四</w:t>
      </w:r>
      <w:r w:rsidRPr="005F0F01">
        <w:rPr>
          <w:rFonts w:ascii="仿宋_GB2312" w:eastAsia="仿宋_GB2312" w:hAnsi="宋体" w:cs="仿宋_GB2312" w:hint="eastAsia"/>
          <w:sz w:val="32"/>
          <w:szCs w:val="32"/>
        </w:rPr>
        <w:t>条 为避免危及人命、财产或环境污染等紧急情况发生，船长或引航员在背离本细则的有关条款时，应立即向VTS中心</w:t>
      </w:r>
      <w:r w:rsidR="007F6BB2" w:rsidRPr="005F0F01">
        <w:rPr>
          <w:rFonts w:ascii="仿宋_GB2312" w:eastAsia="仿宋_GB2312" w:hAnsi="宋体" w:cs="仿宋_GB2312" w:hint="eastAsia"/>
          <w:sz w:val="32"/>
          <w:szCs w:val="32"/>
        </w:rPr>
        <w:t>报告</w:t>
      </w:r>
      <w:r w:rsidRPr="005F0F01">
        <w:rPr>
          <w:rFonts w:ascii="仿宋_GB2312" w:eastAsia="仿宋_GB2312" w:hAnsi="宋体" w:cs="仿宋_GB2312" w:hint="eastAsia"/>
          <w:sz w:val="32"/>
          <w:szCs w:val="32"/>
        </w:rPr>
        <w:t>。</w:t>
      </w:r>
    </w:p>
    <w:p w:rsidR="00997456" w:rsidRPr="005F0F01" w:rsidRDefault="003B6B4B" w:rsidP="005F0F01">
      <w:pPr>
        <w:jc w:val="center"/>
        <w:rPr>
          <w:rFonts w:ascii="黑体" w:eastAsia="黑体" w:hAnsi="黑体" w:cs="仿宋_GB2312"/>
          <w:sz w:val="32"/>
          <w:szCs w:val="32"/>
        </w:rPr>
      </w:pPr>
      <w:r w:rsidRPr="005F0F01">
        <w:rPr>
          <w:rFonts w:ascii="黑体" w:eastAsia="黑体" w:hAnsi="黑体" w:cs="仿宋_GB2312" w:hint="eastAsia"/>
          <w:sz w:val="32"/>
          <w:szCs w:val="32"/>
        </w:rPr>
        <w:t>第七章</w:t>
      </w:r>
      <w:r w:rsidR="005F0F01">
        <w:rPr>
          <w:rFonts w:ascii="黑体" w:eastAsia="黑体" w:hAnsi="黑体" w:cs="仿宋_GB2312" w:hint="eastAsia"/>
          <w:sz w:val="32"/>
          <w:szCs w:val="32"/>
        </w:rPr>
        <w:t xml:space="preserve"> </w:t>
      </w:r>
      <w:r w:rsidRPr="005F0F01">
        <w:rPr>
          <w:rFonts w:ascii="黑体" w:eastAsia="黑体" w:hAnsi="黑体" w:cs="仿宋_GB2312" w:hint="eastAsia"/>
          <w:sz w:val="32"/>
          <w:szCs w:val="32"/>
        </w:rPr>
        <w:t>附则</w:t>
      </w:r>
    </w:p>
    <w:p w:rsidR="00997456" w:rsidRPr="005F0F01" w:rsidRDefault="00997456" w:rsidP="005F0F01">
      <w:pPr>
        <w:widowControl/>
        <w:shd w:val="clear" w:color="auto" w:fill="FFFFFF"/>
        <w:spacing w:line="390" w:lineRule="atLeast"/>
        <w:ind w:firstLineChars="200" w:firstLine="640"/>
        <w:jc w:val="left"/>
        <w:rPr>
          <w:rFonts w:ascii="仿宋_GB2312" w:eastAsia="仿宋_GB2312" w:hAnsi="宋体" w:cs="仿宋_GB2312"/>
          <w:sz w:val="32"/>
          <w:szCs w:val="32"/>
        </w:rPr>
      </w:pPr>
      <w:r w:rsidRPr="005F0F01">
        <w:rPr>
          <w:rFonts w:ascii="仿宋_GB2312" w:eastAsia="仿宋_GB2312" w:hAnsi="宋体" w:cs="仿宋_GB2312" w:hint="eastAsia"/>
          <w:sz w:val="32"/>
          <w:szCs w:val="32"/>
        </w:rPr>
        <w:t>第二十</w:t>
      </w:r>
      <w:r w:rsidR="0040120C" w:rsidRPr="005F0F01">
        <w:rPr>
          <w:rFonts w:ascii="仿宋_GB2312" w:eastAsia="仿宋_GB2312" w:hAnsi="宋体" w:cs="仿宋_GB2312" w:hint="eastAsia"/>
          <w:sz w:val="32"/>
          <w:szCs w:val="32"/>
        </w:rPr>
        <w:t>五</w:t>
      </w:r>
      <w:r w:rsidRPr="005F0F01">
        <w:rPr>
          <w:rFonts w:ascii="仿宋_GB2312" w:eastAsia="仿宋_GB2312" w:hAnsi="宋体" w:cs="仿宋_GB2312" w:hint="eastAsia"/>
          <w:sz w:val="32"/>
          <w:szCs w:val="32"/>
        </w:rPr>
        <w:t>条“船舶”是指按有关国际公约和国内规范规定应配备通信设备及主管机关要求加入ＶＴＳ系统的船舶。</w:t>
      </w:r>
      <w:r w:rsidR="00897B88" w:rsidRPr="005F0F01">
        <w:rPr>
          <w:rFonts w:ascii="仿宋_GB2312" w:eastAsia="仿宋_GB2312" w:hAnsi="宋体" w:cs="仿宋_GB2312" w:hint="eastAsia"/>
          <w:sz w:val="32"/>
          <w:szCs w:val="32"/>
        </w:rPr>
        <w:t xml:space="preserve"> </w:t>
      </w:r>
    </w:p>
    <w:p w:rsidR="00897B88" w:rsidRPr="005F0F01" w:rsidRDefault="00897B88" w:rsidP="00897B88">
      <w:pPr>
        <w:widowControl/>
        <w:shd w:val="clear" w:color="auto" w:fill="FFFFFF"/>
        <w:spacing w:line="450" w:lineRule="atLeast"/>
        <w:ind w:firstLineChars="200" w:firstLine="640"/>
        <w:jc w:val="left"/>
        <w:rPr>
          <w:rFonts w:ascii="仿宋_GB2312" w:eastAsia="仿宋_GB2312" w:hAnsi="宋体" w:cs="仿宋_GB2312"/>
          <w:sz w:val="32"/>
          <w:szCs w:val="32"/>
        </w:rPr>
      </w:pPr>
      <w:r w:rsidRPr="005F0F01">
        <w:rPr>
          <w:rFonts w:ascii="仿宋_GB2312" w:eastAsia="仿宋_GB2312" w:hAnsi="宋体" w:cs="仿宋_GB2312" w:hint="eastAsia"/>
          <w:sz w:val="32"/>
          <w:szCs w:val="32"/>
        </w:rPr>
        <w:t>第二十</w:t>
      </w:r>
      <w:r w:rsidR="0040120C" w:rsidRPr="005F0F01">
        <w:rPr>
          <w:rFonts w:ascii="仿宋_GB2312" w:eastAsia="仿宋_GB2312" w:hAnsi="宋体" w:cs="仿宋_GB2312" w:hint="eastAsia"/>
          <w:sz w:val="32"/>
          <w:szCs w:val="32"/>
        </w:rPr>
        <w:t>六</w:t>
      </w:r>
      <w:r w:rsidRPr="005F0F01">
        <w:rPr>
          <w:rFonts w:ascii="仿宋_GB2312" w:eastAsia="仿宋_GB2312" w:hAnsi="宋体" w:cs="仿宋_GB2312" w:hint="eastAsia"/>
          <w:sz w:val="32"/>
          <w:szCs w:val="32"/>
        </w:rPr>
        <w:t>条</w:t>
      </w:r>
      <w:r w:rsidRPr="005F0F01">
        <w:rPr>
          <w:rFonts w:ascii="仿宋_GB2312" w:eastAsia="仿宋_GB2312" w:hint="eastAsia"/>
          <w:color w:val="333333"/>
          <w:sz w:val="32"/>
          <w:szCs w:val="32"/>
        </w:rPr>
        <w:t>本细则所指唐山京唐港区VTS区域是以京唐港灯塔（39°12′45″N</w:t>
      </w:r>
      <w:r w:rsidRPr="005F0F01">
        <w:rPr>
          <w:rFonts w:ascii="仿宋_GB2312" w:eastAsia="仿宋_GB2312" w:hint="eastAsia"/>
          <w:color w:val="333333"/>
          <w:sz w:val="32"/>
          <w:szCs w:val="32"/>
        </w:rPr>
        <w:t> </w:t>
      </w:r>
      <w:r w:rsidRPr="005F0F01">
        <w:rPr>
          <w:rFonts w:ascii="仿宋_GB2312" w:eastAsia="仿宋_GB2312" w:hint="eastAsia"/>
          <w:color w:val="333333"/>
          <w:sz w:val="32"/>
          <w:szCs w:val="32"/>
        </w:rPr>
        <w:t xml:space="preserve"> 119°00′45″E）为圆心，18．5海里为半径所做的弧与大陆岸线所围成的</w:t>
      </w:r>
      <w:r w:rsidR="0005496A" w:rsidRPr="005F0F01">
        <w:rPr>
          <w:rFonts w:ascii="仿宋_GB2312" w:eastAsia="仿宋_GB2312" w:hint="eastAsia"/>
          <w:color w:val="333333"/>
          <w:sz w:val="32"/>
          <w:szCs w:val="32"/>
        </w:rPr>
        <w:t>ＶＴＳ系统可以实施有效监管的水域</w:t>
      </w:r>
      <w:r w:rsidR="0005496A" w:rsidRPr="005F0F01">
        <w:rPr>
          <w:rFonts w:ascii="仿宋_GB2312" w:eastAsia="仿宋_GB2312" w:hAnsi="宋体" w:cs="仿宋_GB2312" w:hint="eastAsia"/>
          <w:sz w:val="32"/>
          <w:szCs w:val="32"/>
        </w:rPr>
        <w:t>。</w:t>
      </w:r>
    </w:p>
    <w:p w:rsidR="00F8025A" w:rsidRPr="005F0F01" w:rsidRDefault="00F8025A" w:rsidP="00F8025A">
      <w:pPr>
        <w:ind w:firstLineChars="200" w:firstLine="640"/>
        <w:rPr>
          <w:rFonts w:ascii="仿宋_GB2312" w:eastAsia="仿宋_GB2312" w:hAnsi="宋体" w:cs="仿宋_GB2312"/>
          <w:sz w:val="32"/>
          <w:szCs w:val="32"/>
        </w:rPr>
      </w:pPr>
      <w:r w:rsidRPr="005F0F01">
        <w:rPr>
          <w:rFonts w:ascii="仿宋_GB2312" w:eastAsia="仿宋_GB2312" w:hAnsi="宋体" w:cs="仿宋_GB2312" w:hint="eastAsia"/>
          <w:sz w:val="32"/>
          <w:szCs w:val="32"/>
        </w:rPr>
        <w:lastRenderedPageBreak/>
        <w:t>第二十</w:t>
      </w:r>
      <w:r w:rsidR="0040120C" w:rsidRPr="005F0F01">
        <w:rPr>
          <w:rFonts w:ascii="仿宋_GB2312" w:eastAsia="仿宋_GB2312" w:hAnsi="宋体" w:cs="仿宋_GB2312" w:hint="eastAsia"/>
          <w:sz w:val="32"/>
          <w:szCs w:val="32"/>
        </w:rPr>
        <w:t>七</w:t>
      </w:r>
      <w:r w:rsidRPr="005F0F01">
        <w:rPr>
          <w:rFonts w:ascii="仿宋_GB2312" w:eastAsia="仿宋_GB2312" w:hAnsi="宋体" w:cs="仿宋_GB2312" w:hint="eastAsia"/>
          <w:sz w:val="32"/>
          <w:szCs w:val="32"/>
        </w:rPr>
        <w:t>条 本细则未及事项，依照我国有关法律、法规、规章以及相关国际公约的规定执行。</w:t>
      </w:r>
    </w:p>
    <w:p w:rsidR="00F8025A" w:rsidRPr="005F0F01" w:rsidRDefault="00F8025A" w:rsidP="00F8025A">
      <w:pPr>
        <w:ind w:firstLineChars="200" w:firstLine="640"/>
        <w:rPr>
          <w:rFonts w:ascii="仿宋_GB2312" w:eastAsia="仿宋_GB2312" w:hAnsi="宋体" w:cs="仿宋_GB2312"/>
          <w:sz w:val="32"/>
          <w:szCs w:val="32"/>
        </w:rPr>
      </w:pPr>
      <w:r w:rsidRPr="005F0F01">
        <w:rPr>
          <w:rFonts w:ascii="仿宋_GB2312" w:eastAsia="仿宋_GB2312" w:hAnsi="宋体" w:cs="仿宋_GB2312" w:hint="eastAsia"/>
          <w:sz w:val="32"/>
          <w:szCs w:val="32"/>
        </w:rPr>
        <w:t>第</w:t>
      </w:r>
      <w:r w:rsidR="00141EEB" w:rsidRPr="005F0F01">
        <w:rPr>
          <w:rFonts w:ascii="仿宋_GB2312" w:eastAsia="仿宋_GB2312" w:hAnsi="宋体" w:cs="仿宋_GB2312" w:hint="eastAsia"/>
          <w:sz w:val="32"/>
          <w:szCs w:val="32"/>
        </w:rPr>
        <w:t>二十</w:t>
      </w:r>
      <w:r w:rsidR="0040120C" w:rsidRPr="005F0F01">
        <w:rPr>
          <w:rFonts w:ascii="仿宋_GB2312" w:eastAsia="仿宋_GB2312" w:hAnsi="宋体" w:cs="仿宋_GB2312" w:hint="eastAsia"/>
          <w:sz w:val="32"/>
          <w:szCs w:val="32"/>
        </w:rPr>
        <w:t>八</w:t>
      </w:r>
      <w:r w:rsidRPr="005F0F01">
        <w:rPr>
          <w:rFonts w:ascii="仿宋_GB2312" w:eastAsia="仿宋_GB2312" w:hAnsi="宋体" w:cs="仿宋_GB2312" w:hint="eastAsia"/>
          <w:sz w:val="32"/>
          <w:szCs w:val="32"/>
        </w:rPr>
        <w:t>条 本细则</w:t>
      </w:r>
      <w:proofErr w:type="gramStart"/>
      <w:r w:rsidRPr="005F0F01">
        <w:rPr>
          <w:rFonts w:ascii="仿宋_GB2312" w:eastAsia="仿宋_GB2312" w:hAnsi="宋体" w:cs="仿宋_GB2312" w:hint="eastAsia"/>
          <w:sz w:val="32"/>
          <w:szCs w:val="32"/>
        </w:rPr>
        <w:t>不</w:t>
      </w:r>
      <w:proofErr w:type="gramEnd"/>
      <w:r w:rsidRPr="005F0F01">
        <w:rPr>
          <w:rFonts w:ascii="仿宋_GB2312" w:eastAsia="仿宋_GB2312" w:hAnsi="宋体" w:cs="仿宋_GB2312" w:hint="eastAsia"/>
          <w:sz w:val="32"/>
          <w:szCs w:val="32"/>
        </w:rPr>
        <w:t>免除船舶应当按照有关规定向主管机关报告的其他责任。</w:t>
      </w:r>
    </w:p>
    <w:p w:rsidR="00F8025A" w:rsidRPr="005F0F01" w:rsidRDefault="00F8025A" w:rsidP="00F8025A">
      <w:pPr>
        <w:ind w:firstLineChars="200" w:firstLine="640"/>
        <w:rPr>
          <w:rFonts w:ascii="仿宋_GB2312" w:eastAsia="仿宋_GB2312" w:hAnsi="宋体" w:cs="仿宋_GB2312"/>
          <w:sz w:val="32"/>
          <w:szCs w:val="32"/>
        </w:rPr>
      </w:pPr>
      <w:r w:rsidRPr="005F0F01">
        <w:rPr>
          <w:rFonts w:ascii="仿宋_GB2312" w:eastAsia="仿宋_GB2312" w:hAnsi="宋体" w:cs="仿宋_GB2312" w:hint="eastAsia"/>
          <w:sz w:val="32"/>
          <w:szCs w:val="32"/>
        </w:rPr>
        <w:t>第</w:t>
      </w:r>
      <w:r w:rsidR="0040120C">
        <w:rPr>
          <w:rFonts w:ascii="仿宋_GB2312" w:eastAsia="仿宋_GB2312" w:hAnsi="宋体" w:cs="仿宋_GB2312" w:hint="eastAsia"/>
          <w:sz w:val="32"/>
          <w:szCs w:val="32"/>
        </w:rPr>
        <w:t>二十</w:t>
      </w:r>
      <w:r w:rsidR="0040120C" w:rsidRPr="005F0F01">
        <w:rPr>
          <w:rFonts w:ascii="仿宋_GB2312" w:eastAsia="仿宋_GB2312" w:hAnsi="宋体" w:cs="仿宋_GB2312" w:hint="eastAsia"/>
          <w:sz w:val="32"/>
          <w:szCs w:val="32"/>
        </w:rPr>
        <w:t>九</w:t>
      </w:r>
      <w:r w:rsidRPr="005F0F01">
        <w:rPr>
          <w:rFonts w:ascii="仿宋_GB2312" w:eastAsia="仿宋_GB2312" w:hAnsi="宋体" w:cs="仿宋_GB2312" w:hint="eastAsia"/>
          <w:sz w:val="32"/>
          <w:szCs w:val="32"/>
        </w:rPr>
        <w:t>条 本细则由中华人民共和国河北海事局负责解释。</w:t>
      </w:r>
    </w:p>
    <w:p w:rsidR="00F8025A" w:rsidRPr="005F0F01" w:rsidRDefault="00F8025A" w:rsidP="005F0F01">
      <w:pPr>
        <w:ind w:firstLineChars="200" w:firstLine="640"/>
        <w:rPr>
          <w:rFonts w:ascii="仿宋_GB2312" w:eastAsia="仿宋_GB2312" w:hAnsi="宋体" w:cs="仿宋_GB2312"/>
          <w:sz w:val="32"/>
          <w:szCs w:val="32"/>
        </w:rPr>
      </w:pPr>
      <w:r w:rsidRPr="005F0F01">
        <w:rPr>
          <w:rFonts w:ascii="仿宋_GB2312" w:eastAsia="仿宋_GB2312" w:hAnsi="宋体" w:cs="仿宋_GB2312" w:hint="eastAsia"/>
          <w:sz w:val="32"/>
          <w:szCs w:val="32"/>
        </w:rPr>
        <w:t>第三十条 本细则自发布之日起施行。原</w:t>
      </w:r>
      <w:proofErr w:type="gramStart"/>
      <w:r w:rsidR="003F637F" w:rsidRPr="005F0F01">
        <w:rPr>
          <w:rFonts w:ascii="仿宋_GB2312" w:eastAsia="仿宋_GB2312" w:hAnsi="宋体" w:cs="仿宋_GB2312" w:hint="eastAsia"/>
          <w:sz w:val="32"/>
          <w:szCs w:val="32"/>
        </w:rPr>
        <w:t>《</w:t>
      </w:r>
      <w:proofErr w:type="gramEnd"/>
      <w:r w:rsidR="003F637F" w:rsidRPr="005F0F01">
        <w:rPr>
          <w:rFonts w:ascii="仿宋_GB2312" w:eastAsia="仿宋_GB2312" w:hAnsi="宋体" w:cs="仿宋_GB2312" w:hint="eastAsia"/>
          <w:sz w:val="32"/>
          <w:szCs w:val="32"/>
        </w:rPr>
        <w:t>关于发布实施</w:t>
      </w:r>
      <w:proofErr w:type="gramStart"/>
      <w:r w:rsidR="003F637F" w:rsidRPr="005F0F01">
        <w:rPr>
          <w:rFonts w:ascii="仿宋_GB2312" w:eastAsia="仿宋_GB2312" w:hAnsi="宋体" w:cs="仿宋_GB2312" w:hint="eastAsia"/>
          <w:sz w:val="32"/>
          <w:szCs w:val="32"/>
        </w:rPr>
        <w:t>《</w:t>
      </w:r>
      <w:proofErr w:type="gramEnd"/>
      <w:r w:rsidR="003F637F" w:rsidRPr="005F0F01">
        <w:rPr>
          <w:rFonts w:ascii="仿宋_GB2312" w:eastAsia="仿宋_GB2312" w:hAnsi="宋体" w:cs="仿宋_GB2312" w:hint="eastAsia"/>
          <w:sz w:val="32"/>
          <w:szCs w:val="32"/>
        </w:rPr>
        <w:t>秦皇岛船舶交通管理系统安全监督管理细则</w:t>
      </w:r>
      <w:proofErr w:type="gramStart"/>
      <w:r w:rsidR="003F637F" w:rsidRPr="005F0F01">
        <w:rPr>
          <w:rFonts w:ascii="仿宋_GB2312" w:eastAsia="仿宋_GB2312" w:hAnsi="宋体" w:cs="仿宋_GB2312" w:hint="eastAsia"/>
          <w:sz w:val="32"/>
          <w:szCs w:val="32"/>
        </w:rPr>
        <w:t>》</w:t>
      </w:r>
      <w:proofErr w:type="gramEnd"/>
      <w:r w:rsidR="003F637F" w:rsidRPr="005F0F01">
        <w:rPr>
          <w:rFonts w:ascii="仿宋_GB2312" w:eastAsia="仿宋_GB2312" w:hAnsi="宋体" w:cs="仿宋_GB2312" w:hint="eastAsia"/>
          <w:sz w:val="32"/>
          <w:szCs w:val="32"/>
        </w:rPr>
        <w:t>等三个交管细则的通知</w:t>
      </w:r>
      <w:proofErr w:type="gramStart"/>
      <w:r w:rsidR="003F637F" w:rsidRPr="005F0F01">
        <w:rPr>
          <w:rFonts w:ascii="仿宋_GB2312" w:eastAsia="仿宋_GB2312" w:hAnsi="宋体" w:cs="仿宋_GB2312" w:hint="eastAsia"/>
          <w:sz w:val="32"/>
          <w:szCs w:val="32"/>
        </w:rPr>
        <w:t>》</w:t>
      </w:r>
      <w:proofErr w:type="gramEnd"/>
      <w:r w:rsidR="003F637F" w:rsidRPr="005F0F01">
        <w:rPr>
          <w:rFonts w:ascii="仿宋_GB2312" w:eastAsia="仿宋_GB2312" w:hAnsi="宋体" w:cs="仿宋_GB2312" w:hint="eastAsia"/>
          <w:sz w:val="32"/>
          <w:szCs w:val="32"/>
        </w:rPr>
        <w:t>（</w:t>
      </w:r>
      <w:proofErr w:type="gramStart"/>
      <w:r w:rsidR="003F637F" w:rsidRPr="005F0F01">
        <w:rPr>
          <w:rFonts w:ascii="仿宋_GB2312" w:eastAsia="仿宋_GB2312" w:hAnsi="宋体" w:cs="仿宋_GB2312" w:hint="eastAsia"/>
          <w:sz w:val="32"/>
          <w:szCs w:val="32"/>
        </w:rPr>
        <w:t>冀海通航</w:t>
      </w:r>
      <w:proofErr w:type="gramEnd"/>
      <w:r w:rsidR="003F637F" w:rsidRPr="005F0F01">
        <w:rPr>
          <w:rFonts w:ascii="仿宋_GB2312" w:eastAsia="仿宋_GB2312" w:hAnsi="宋体" w:cs="仿宋_GB2312" w:hint="eastAsia"/>
          <w:sz w:val="32"/>
          <w:szCs w:val="32"/>
        </w:rPr>
        <w:t>〔2012〕25号）文中</w:t>
      </w:r>
      <w:r w:rsidRPr="005F0F01">
        <w:rPr>
          <w:rFonts w:ascii="仿宋_GB2312" w:eastAsia="仿宋_GB2312" w:hAnsi="宋体" w:cs="仿宋_GB2312" w:hint="eastAsia"/>
          <w:sz w:val="32"/>
          <w:szCs w:val="32"/>
        </w:rPr>
        <w:t>《唐山港</w:t>
      </w:r>
      <w:r w:rsidR="003F637F" w:rsidRPr="005F0F01">
        <w:rPr>
          <w:rFonts w:ascii="仿宋_GB2312" w:eastAsia="仿宋_GB2312" w:hAnsi="宋体" w:cs="仿宋_GB2312" w:hint="eastAsia"/>
          <w:sz w:val="32"/>
          <w:szCs w:val="32"/>
        </w:rPr>
        <w:t>京唐港区</w:t>
      </w:r>
      <w:r w:rsidRPr="005F0F01">
        <w:rPr>
          <w:rFonts w:ascii="仿宋_GB2312" w:eastAsia="仿宋_GB2312" w:hAnsi="宋体" w:cs="仿宋_GB2312" w:hint="eastAsia"/>
          <w:sz w:val="32"/>
          <w:szCs w:val="32"/>
        </w:rPr>
        <w:t>船舶交通管理系统安全监督管理细则》文件废止。</w:t>
      </w:r>
    </w:p>
    <w:p w:rsidR="00BA2A81" w:rsidRPr="00F8025A" w:rsidRDefault="00BA2A81">
      <w:pPr>
        <w:ind w:firstLineChars="200" w:firstLine="640"/>
        <w:rPr>
          <w:rFonts w:ascii="宋体" w:hAnsi="宋体" w:cs="仿宋_GB2312"/>
          <w:color w:val="FF0000"/>
          <w:sz w:val="32"/>
          <w:szCs w:val="32"/>
        </w:rPr>
      </w:pPr>
    </w:p>
    <w:p w:rsidR="00BA2A81" w:rsidRDefault="00BA2A81">
      <w:pPr>
        <w:widowControl/>
        <w:shd w:val="clear" w:color="auto" w:fill="FFFFFF"/>
        <w:spacing w:line="450" w:lineRule="atLeast"/>
        <w:ind w:firstLineChars="200" w:firstLine="640"/>
        <w:jc w:val="left"/>
        <w:rPr>
          <w:rFonts w:eastAsia="仿宋" w:cs="Calibri"/>
          <w:color w:val="333333"/>
          <w:kern w:val="0"/>
          <w:sz w:val="32"/>
          <w:szCs w:val="32"/>
        </w:rPr>
      </w:pPr>
    </w:p>
    <w:p w:rsidR="00BA2A81" w:rsidRDefault="00BA2A81">
      <w:pPr>
        <w:ind w:firstLineChars="200" w:firstLine="640"/>
        <w:rPr>
          <w:rFonts w:ascii="宋体" w:hAnsi="宋体" w:cs="仿宋_GB2312"/>
          <w:sz w:val="32"/>
          <w:szCs w:val="32"/>
        </w:rPr>
      </w:pPr>
    </w:p>
    <w:p w:rsidR="00BA2A81" w:rsidRDefault="00BA2A81">
      <w:pPr>
        <w:ind w:firstLineChars="200" w:firstLine="640"/>
        <w:rPr>
          <w:rFonts w:ascii="宋体" w:hAnsi="宋体" w:cs="仿宋_GB2312"/>
          <w:sz w:val="32"/>
          <w:szCs w:val="32"/>
        </w:rPr>
      </w:pPr>
    </w:p>
    <w:p w:rsidR="00BA2A81" w:rsidRDefault="00BA2A81">
      <w:pPr>
        <w:autoSpaceDE w:val="0"/>
        <w:autoSpaceDN w:val="0"/>
        <w:adjustRightInd w:val="0"/>
        <w:ind w:firstLineChars="200" w:firstLine="640"/>
        <w:jc w:val="left"/>
        <w:rPr>
          <w:rFonts w:ascii="仿宋" w:eastAsia="仿宋" w:hAnsi="仿宋" w:cs="宋体"/>
          <w:kern w:val="0"/>
          <w:sz w:val="32"/>
          <w:szCs w:val="32"/>
        </w:rPr>
      </w:pPr>
    </w:p>
    <w:sectPr w:rsidR="00BA2A81" w:rsidSect="0019366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674" w:rsidRDefault="001A1674" w:rsidP="003B6B4B">
      <w:r>
        <w:separator/>
      </w:r>
    </w:p>
  </w:endnote>
  <w:endnote w:type="continuationSeparator" w:id="1">
    <w:p w:rsidR="001A1674" w:rsidRDefault="001A1674" w:rsidP="003B6B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674" w:rsidRDefault="001A1674" w:rsidP="003B6B4B">
      <w:r>
        <w:separator/>
      </w:r>
    </w:p>
  </w:footnote>
  <w:footnote w:type="continuationSeparator" w:id="1">
    <w:p w:rsidR="001A1674" w:rsidRDefault="001A1674" w:rsidP="003B6B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EC294C"/>
    <w:multiLevelType w:val="singleLevel"/>
    <w:tmpl w:val="8AEC294C"/>
    <w:lvl w:ilvl="0">
      <w:start w:val="1"/>
      <w:numFmt w:val="chineseCounting"/>
      <w:suff w:val="nothing"/>
      <w:lvlText w:val="（%1）"/>
      <w:lvlJc w:val="left"/>
      <w:rPr>
        <w:rFonts w:hint="eastAsia"/>
      </w:rPr>
    </w:lvl>
  </w:abstractNum>
  <w:abstractNum w:abstractNumId="1">
    <w:nsid w:val="D7928E84"/>
    <w:multiLevelType w:val="singleLevel"/>
    <w:tmpl w:val="D7928E84"/>
    <w:lvl w:ilvl="0">
      <w:start w:val="2"/>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A676836"/>
    <w:rsid w:val="00036AB6"/>
    <w:rsid w:val="0005496A"/>
    <w:rsid w:val="000A1A0E"/>
    <w:rsid w:val="000D72B4"/>
    <w:rsid w:val="000F76C5"/>
    <w:rsid w:val="00124BA2"/>
    <w:rsid w:val="00141EEB"/>
    <w:rsid w:val="00143B47"/>
    <w:rsid w:val="00193666"/>
    <w:rsid w:val="001A1674"/>
    <w:rsid w:val="001A6C7C"/>
    <w:rsid w:val="001C6491"/>
    <w:rsid w:val="00226D80"/>
    <w:rsid w:val="00263123"/>
    <w:rsid w:val="00263B03"/>
    <w:rsid w:val="00277CCE"/>
    <w:rsid w:val="002D5097"/>
    <w:rsid w:val="00301BA7"/>
    <w:rsid w:val="00304D8B"/>
    <w:rsid w:val="00324908"/>
    <w:rsid w:val="003662C7"/>
    <w:rsid w:val="00371BCE"/>
    <w:rsid w:val="003B39C4"/>
    <w:rsid w:val="003B6B4B"/>
    <w:rsid w:val="003F637F"/>
    <w:rsid w:val="0040120C"/>
    <w:rsid w:val="004065D4"/>
    <w:rsid w:val="004215FA"/>
    <w:rsid w:val="00425F53"/>
    <w:rsid w:val="00426DCD"/>
    <w:rsid w:val="00443DEE"/>
    <w:rsid w:val="00450F78"/>
    <w:rsid w:val="00454ACF"/>
    <w:rsid w:val="004C4BD0"/>
    <w:rsid w:val="004C5F7B"/>
    <w:rsid w:val="004F3802"/>
    <w:rsid w:val="005009F5"/>
    <w:rsid w:val="005866DE"/>
    <w:rsid w:val="005A3489"/>
    <w:rsid w:val="005C4387"/>
    <w:rsid w:val="005F0F01"/>
    <w:rsid w:val="006724AE"/>
    <w:rsid w:val="00681AE2"/>
    <w:rsid w:val="00686250"/>
    <w:rsid w:val="00693782"/>
    <w:rsid w:val="006B318C"/>
    <w:rsid w:val="006B5323"/>
    <w:rsid w:val="007119E8"/>
    <w:rsid w:val="00777F54"/>
    <w:rsid w:val="007A3708"/>
    <w:rsid w:val="007B5AF1"/>
    <w:rsid w:val="007D4FC6"/>
    <w:rsid w:val="007F6BB2"/>
    <w:rsid w:val="0080002D"/>
    <w:rsid w:val="00837E24"/>
    <w:rsid w:val="008650B2"/>
    <w:rsid w:val="00897B88"/>
    <w:rsid w:val="008A25FF"/>
    <w:rsid w:val="008A435D"/>
    <w:rsid w:val="008E0EC3"/>
    <w:rsid w:val="008F1A52"/>
    <w:rsid w:val="00901E67"/>
    <w:rsid w:val="009757F7"/>
    <w:rsid w:val="00997456"/>
    <w:rsid w:val="00A10D7E"/>
    <w:rsid w:val="00A3748E"/>
    <w:rsid w:val="00AC671F"/>
    <w:rsid w:val="00AF6727"/>
    <w:rsid w:val="00B032FD"/>
    <w:rsid w:val="00B56D43"/>
    <w:rsid w:val="00B62862"/>
    <w:rsid w:val="00B63CDC"/>
    <w:rsid w:val="00BA2A81"/>
    <w:rsid w:val="00C144AA"/>
    <w:rsid w:val="00C22469"/>
    <w:rsid w:val="00C9249F"/>
    <w:rsid w:val="00CA6AED"/>
    <w:rsid w:val="00CF7E10"/>
    <w:rsid w:val="00D338A0"/>
    <w:rsid w:val="00D652E0"/>
    <w:rsid w:val="00D703CE"/>
    <w:rsid w:val="00DB40A2"/>
    <w:rsid w:val="00DD134A"/>
    <w:rsid w:val="00E11129"/>
    <w:rsid w:val="00E20548"/>
    <w:rsid w:val="00E222B8"/>
    <w:rsid w:val="00E46A50"/>
    <w:rsid w:val="00EE10B2"/>
    <w:rsid w:val="00F007E5"/>
    <w:rsid w:val="00F318FD"/>
    <w:rsid w:val="00F8025A"/>
    <w:rsid w:val="00F901B6"/>
    <w:rsid w:val="00F9497D"/>
    <w:rsid w:val="0A676836"/>
    <w:rsid w:val="31DB2C34"/>
    <w:rsid w:val="4BFF0E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36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193666"/>
  </w:style>
  <w:style w:type="paragraph" w:styleId="a3">
    <w:name w:val="Normal (Web)"/>
    <w:basedOn w:val="a"/>
    <w:uiPriority w:val="99"/>
    <w:rsid w:val="00193666"/>
    <w:pPr>
      <w:widowControl/>
      <w:spacing w:before="100" w:beforeAutospacing="1" w:after="100" w:afterAutospacing="1"/>
      <w:jc w:val="left"/>
    </w:pPr>
    <w:rPr>
      <w:rFonts w:ascii="宋体" w:hAnsi="宋体" w:cs="宋体"/>
      <w:kern w:val="0"/>
      <w:sz w:val="24"/>
    </w:rPr>
  </w:style>
  <w:style w:type="paragraph" w:styleId="a4">
    <w:name w:val="header"/>
    <w:basedOn w:val="a"/>
    <w:link w:val="Char"/>
    <w:rsid w:val="003B6B4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3B6B4B"/>
    <w:rPr>
      <w:kern w:val="2"/>
      <w:sz w:val="18"/>
      <w:szCs w:val="18"/>
    </w:rPr>
  </w:style>
  <w:style w:type="paragraph" w:styleId="a5">
    <w:name w:val="footer"/>
    <w:basedOn w:val="a"/>
    <w:link w:val="Char0"/>
    <w:rsid w:val="003B6B4B"/>
    <w:pPr>
      <w:tabs>
        <w:tab w:val="center" w:pos="4153"/>
        <w:tab w:val="right" w:pos="8306"/>
      </w:tabs>
      <w:snapToGrid w:val="0"/>
      <w:jc w:val="left"/>
    </w:pPr>
    <w:rPr>
      <w:sz w:val="18"/>
      <w:szCs w:val="18"/>
    </w:rPr>
  </w:style>
  <w:style w:type="character" w:customStyle="1" w:styleId="Char0">
    <w:name w:val="页脚 Char"/>
    <w:link w:val="a5"/>
    <w:rsid w:val="003B6B4B"/>
    <w:rPr>
      <w:kern w:val="2"/>
      <w:sz w:val="18"/>
      <w:szCs w:val="18"/>
    </w:rPr>
  </w:style>
  <w:style w:type="character" w:styleId="a6">
    <w:name w:val="annotation reference"/>
    <w:rsid w:val="004F3802"/>
    <w:rPr>
      <w:sz w:val="21"/>
      <w:szCs w:val="21"/>
    </w:rPr>
  </w:style>
  <w:style w:type="paragraph" w:styleId="a7">
    <w:name w:val="annotation text"/>
    <w:basedOn w:val="a"/>
    <w:link w:val="Char1"/>
    <w:rsid w:val="004F3802"/>
    <w:pPr>
      <w:jc w:val="left"/>
    </w:pPr>
  </w:style>
  <w:style w:type="character" w:customStyle="1" w:styleId="Char1">
    <w:name w:val="批注文字 Char"/>
    <w:link w:val="a7"/>
    <w:rsid w:val="004F3802"/>
    <w:rPr>
      <w:kern w:val="2"/>
      <w:sz w:val="21"/>
      <w:szCs w:val="24"/>
    </w:rPr>
  </w:style>
  <w:style w:type="paragraph" w:styleId="a8">
    <w:name w:val="annotation subject"/>
    <w:basedOn w:val="a7"/>
    <w:next w:val="a7"/>
    <w:link w:val="Char2"/>
    <w:rsid w:val="004F3802"/>
    <w:rPr>
      <w:b/>
      <w:bCs/>
    </w:rPr>
  </w:style>
  <w:style w:type="character" w:customStyle="1" w:styleId="Char2">
    <w:name w:val="批注主题 Char"/>
    <w:link w:val="a8"/>
    <w:rsid w:val="004F3802"/>
    <w:rPr>
      <w:b/>
      <w:bCs/>
      <w:kern w:val="2"/>
      <w:sz w:val="21"/>
      <w:szCs w:val="24"/>
    </w:rPr>
  </w:style>
  <w:style w:type="paragraph" w:styleId="a9">
    <w:name w:val="Balloon Text"/>
    <w:basedOn w:val="a"/>
    <w:link w:val="Char3"/>
    <w:rsid w:val="004F3802"/>
    <w:rPr>
      <w:sz w:val="18"/>
      <w:szCs w:val="18"/>
    </w:rPr>
  </w:style>
  <w:style w:type="character" w:customStyle="1" w:styleId="Char3">
    <w:name w:val="批注框文本 Char"/>
    <w:link w:val="a9"/>
    <w:rsid w:val="004F3802"/>
    <w:rPr>
      <w:kern w:val="2"/>
      <w:sz w:val="18"/>
      <w:szCs w:val="18"/>
    </w:rPr>
  </w:style>
</w:styles>
</file>

<file path=word/webSettings.xml><?xml version="1.0" encoding="utf-8"?>
<w:webSettings xmlns:r="http://schemas.openxmlformats.org/officeDocument/2006/relationships" xmlns:w="http://schemas.openxmlformats.org/wordprocessingml/2006/main">
  <w:divs>
    <w:div w:id="2006741793">
      <w:bodyDiv w:val="1"/>
      <w:marLeft w:val="0"/>
      <w:marRight w:val="0"/>
      <w:marTop w:val="0"/>
      <w:marBottom w:val="0"/>
      <w:divBdr>
        <w:top w:val="none" w:sz="0" w:space="0" w:color="auto"/>
        <w:left w:val="none" w:sz="0" w:space="0" w:color="auto"/>
        <w:bottom w:val="none" w:sz="0" w:space="0" w:color="auto"/>
        <w:right w:val="none" w:sz="0" w:space="0" w:color="auto"/>
      </w:divBdr>
      <w:divsChild>
        <w:div w:id="163396223">
          <w:marLeft w:val="0"/>
          <w:marRight w:val="0"/>
          <w:marTop w:val="0"/>
          <w:marBottom w:val="0"/>
          <w:divBdr>
            <w:top w:val="none" w:sz="0" w:space="0" w:color="auto"/>
            <w:left w:val="none" w:sz="0" w:space="0" w:color="auto"/>
            <w:bottom w:val="none" w:sz="0" w:space="0" w:color="auto"/>
            <w:right w:val="none" w:sz="0" w:space="0" w:color="auto"/>
          </w:divBdr>
        </w:div>
        <w:div w:id="8633243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17482F9-328A-42F7-BFB3-E829A312A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8</Pages>
  <Words>3010</Words>
  <Characters>235</Characters>
  <Application>Microsoft Office Word</Application>
  <DocSecurity>0</DocSecurity>
  <Lines>1</Lines>
  <Paragraphs>6</Paragraphs>
  <ScaleCrop>false</ScaleCrop>
  <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zhzxy</dc:creator>
  <cp:lastModifiedBy>彭雪峰</cp:lastModifiedBy>
  <cp:revision>14</cp:revision>
  <cp:lastPrinted>2020-11-11T02:16:00Z</cp:lastPrinted>
  <dcterms:created xsi:type="dcterms:W3CDTF">2020-11-11T02:20:00Z</dcterms:created>
  <dcterms:modified xsi:type="dcterms:W3CDTF">2020-11-17T06:45:00Z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