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河北海事局保留行政许可事项目录清单</w:t>
      </w:r>
    </w:p>
    <w:tbl>
      <w:tblPr>
        <w:tblStyle w:val="7"/>
        <w:tblW w:w="1034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1276"/>
        <w:gridCol w:w="1134"/>
        <w:gridCol w:w="3544"/>
        <w:gridCol w:w="1276"/>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line="280" w:lineRule="exact"/>
              <w:jc w:val="center"/>
              <w:rPr>
                <w:rFonts w:ascii="宋体" w:hAnsi="宋体" w:eastAsia="宋体"/>
                <w:b/>
                <w:szCs w:val="21"/>
              </w:rPr>
            </w:pPr>
            <w:r>
              <w:rPr>
                <w:rFonts w:hint="eastAsia" w:ascii="宋体" w:hAnsi="宋体" w:eastAsia="宋体"/>
                <w:b/>
                <w:szCs w:val="21"/>
              </w:rPr>
              <w:t>序号</w:t>
            </w:r>
          </w:p>
        </w:tc>
        <w:tc>
          <w:tcPr>
            <w:tcW w:w="993" w:type="dxa"/>
          </w:tcPr>
          <w:p>
            <w:pPr>
              <w:spacing w:line="280" w:lineRule="exact"/>
              <w:jc w:val="center"/>
              <w:rPr>
                <w:rFonts w:ascii="宋体" w:hAnsi="宋体" w:eastAsia="宋体"/>
                <w:b/>
                <w:szCs w:val="21"/>
              </w:rPr>
            </w:pPr>
            <w:r>
              <w:rPr>
                <w:rFonts w:hint="eastAsia" w:ascii="宋体" w:hAnsi="宋体" w:eastAsia="宋体"/>
                <w:b/>
                <w:szCs w:val="21"/>
              </w:rPr>
              <w:t>类别</w:t>
            </w:r>
          </w:p>
        </w:tc>
        <w:tc>
          <w:tcPr>
            <w:tcW w:w="1276" w:type="dxa"/>
          </w:tcPr>
          <w:p>
            <w:pPr>
              <w:spacing w:line="280" w:lineRule="exact"/>
              <w:jc w:val="center"/>
              <w:rPr>
                <w:rFonts w:ascii="宋体" w:hAnsi="宋体" w:eastAsia="宋体"/>
                <w:b/>
                <w:szCs w:val="21"/>
              </w:rPr>
            </w:pPr>
            <w:r>
              <w:rPr>
                <w:rFonts w:hint="eastAsia" w:ascii="宋体" w:hAnsi="宋体" w:eastAsia="宋体"/>
                <w:b/>
                <w:szCs w:val="21"/>
              </w:rPr>
              <w:t>名称</w:t>
            </w:r>
          </w:p>
        </w:tc>
        <w:tc>
          <w:tcPr>
            <w:tcW w:w="1134" w:type="dxa"/>
          </w:tcPr>
          <w:p>
            <w:pPr>
              <w:spacing w:line="280" w:lineRule="exact"/>
              <w:jc w:val="center"/>
              <w:rPr>
                <w:rFonts w:ascii="宋体" w:hAnsi="宋体" w:eastAsia="宋体"/>
                <w:b/>
                <w:szCs w:val="21"/>
              </w:rPr>
            </w:pPr>
            <w:r>
              <w:rPr>
                <w:rFonts w:hint="eastAsia" w:ascii="宋体" w:hAnsi="宋体" w:eastAsia="宋体"/>
                <w:b/>
                <w:szCs w:val="21"/>
              </w:rPr>
              <w:t>审批机构</w:t>
            </w:r>
          </w:p>
        </w:tc>
        <w:tc>
          <w:tcPr>
            <w:tcW w:w="3544" w:type="dxa"/>
          </w:tcPr>
          <w:p>
            <w:pPr>
              <w:spacing w:line="280" w:lineRule="exact"/>
              <w:jc w:val="center"/>
              <w:rPr>
                <w:rFonts w:ascii="宋体" w:hAnsi="宋体" w:eastAsia="宋体"/>
                <w:b/>
                <w:szCs w:val="21"/>
              </w:rPr>
            </w:pPr>
            <w:r>
              <w:rPr>
                <w:rFonts w:hint="eastAsia" w:ascii="宋体" w:hAnsi="宋体" w:eastAsia="宋体"/>
                <w:b/>
                <w:szCs w:val="21"/>
              </w:rPr>
              <w:t>设定依据</w:t>
            </w:r>
          </w:p>
        </w:tc>
        <w:tc>
          <w:tcPr>
            <w:tcW w:w="1276" w:type="dxa"/>
          </w:tcPr>
          <w:p>
            <w:pPr>
              <w:spacing w:line="280" w:lineRule="exact"/>
              <w:jc w:val="center"/>
              <w:rPr>
                <w:rFonts w:ascii="宋体" w:hAnsi="宋体" w:eastAsia="宋体"/>
                <w:b/>
                <w:szCs w:val="21"/>
              </w:rPr>
            </w:pPr>
            <w:r>
              <w:rPr>
                <w:rFonts w:hint="eastAsia" w:ascii="宋体" w:hAnsi="宋体" w:eastAsia="宋体"/>
                <w:b/>
                <w:szCs w:val="21"/>
              </w:rPr>
              <w:t>办理时限</w:t>
            </w:r>
          </w:p>
        </w:tc>
        <w:tc>
          <w:tcPr>
            <w:tcW w:w="850" w:type="dxa"/>
          </w:tcPr>
          <w:p>
            <w:pPr>
              <w:spacing w:line="280" w:lineRule="exact"/>
              <w:jc w:val="center"/>
              <w:rPr>
                <w:rFonts w:ascii="宋体" w:hAnsi="宋体" w:eastAsia="宋体"/>
                <w:b/>
                <w:szCs w:val="21"/>
              </w:rPr>
            </w:pPr>
            <w:r>
              <w:rPr>
                <w:rFonts w:hint="eastAsia" w:ascii="宋体" w:hAnsi="宋体" w:eastAsia="宋体"/>
                <w:b/>
                <w:szCs w:val="21"/>
              </w:rPr>
              <w:t>收费</w:t>
            </w:r>
          </w:p>
          <w:p>
            <w:pPr>
              <w:spacing w:line="280" w:lineRule="exact"/>
              <w:jc w:val="center"/>
              <w:rPr>
                <w:rFonts w:ascii="宋体" w:hAnsi="宋体" w:eastAsia="宋体"/>
                <w:b/>
                <w:szCs w:val="21"/>
              </w:rPr>
            </w:pPr>
            <w:r>
              <w:rPr>
                <w:rFonts w:hint="eastAsia" w:ascii="宋体" w:hAnsi="宋体" w:eastAsia="宋体"/>
                <w:b/>
                <w:szCs w:val="21"/>
              </w:rPr>
              <w:t>情况</w:t>
            </w:r>
          </w:p>
        </w:tc>
        <w:tc>
          <w:tcPr>
            <w:tcW w:w="709" w:type="dxa"/>
          </w:tcPr>
          <w:p>
            <w:pPr>
              <w:spacing w:line="280" w:lineRule="exact"/>
              <w:jc w:val="center"/>
              <w:rPr>
                <w:rFonts w:ascii="宋体" w:hAnsi="宋体" w:eastAsia="宋体"/>
                <w:b/>
                <w:szCs w:val="21"/>
              </w:rPr>
            </w:pPr>
            <w:r>
              <w:rPr>
                <w:rFonts w:hint="eastAsia" w:ascii="宋体" w:hAnsi="宋体" w:eastAsia="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1</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船舶进出港口审批（国际航行船舶）</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基层海事处</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1.《中华人民共和国海上交通安全法》第十二条</w:t>
            </w:r>
          </w:p>
          <w:p>
            <w:pPr>
              <w:spacing w:line="280" w:lineRule="exact"/>
              <w:rPr>
                <w:rFonts w:ascii="宋体" w:hAnsi="宋体" w:eastAsia="宋体"/>
                <w:sz w:val="18"/>
                <w:szCs w:val="18"/>
              </w:rPr>
            </w:pPr>
            <w:r>
              <w:rPr>
                <w:rFonts w:hint="eastAsia" w:ascii="宋体" w:hAnsi="宋体" w:eastAsia="宋体"/>
                <w:sz w:val="18"/>
                <w:szCs w:val="18"/>
              </w:rPr>
              <w:t>2.《中华人民共和国对外国籍船舶监督管理规则》第三、五条</w:t>
            </w:r>
          </w:p>
          <w:p>
            <w:pPr>
              <w:spacing w:line="280" w:lineRule="exact"/>
              <w:rPr>
                <w:rFonts w:ascii="宋体" w:hAnsi="宋体" w:eastAsia="宋体"/>
                <w:sz w:val="18"/>
                <w:szCs w:val="18"/>
              </w:rPr>
            </w:pPr>
            <w:r>
              <w:rPr>
                <w:rFonts w:hint="eastAsia" w:ascii="宋体" w:hAnsi="宋体" w:eastAsia="宋体"/>
                <w:sz w:val="18"/>
                <w:szCs w:val="18"/>
              </w:rPr>
              <w:t>3.《国际航行船舶进出中华人民共和国口岸检查办法》第五、六、七条</w:t>
            </w:r>
          </w:p>
          <w:p>
            <w:pPr>
              <w:spacing w:line="280" w:lineRule="exact"/>
              <w:rPr>
                <w:rFonts w:ascii="宋体" w:hAnsi="宋体" w:eastAsia="宋体"/>
                <w:sz w:val="18"/>
                <w:szCs w:val="18"/>
              </w:rPr>
            </w:pPr>
            <w:r>
              <w:rPr>
                <w:rFonts w:hint="eastAsia" w:ascii="宋体" w:hAnsi="宋体" w:eastAsia="宋体"/>
                <w:sz w:val="18"/>
                <w:szCs w:val="18"/>
              </w:rPr>
              <w:t>4.《中华人民共和国船舶安全检查规则》第四、二十、二十一条</w:t>
            </w:r>
          </w:p>
          <w:p>
            <w:pPr>
              <w:spacing w:line="280" w:lineRule="exact"/>
              <w:rPr>
                <w:rFonts w:ascii="宋体" w:hAnsi="宋体" w:eastAsia="宋体"/>
                <w:sz w:val="18"/>
                <w:szCs w:val="18"/>
              </w:rPr>
            </w:pPr>
            <w:r>
              <w:rPr>
                <w:rFonts w:hint="eastAsia" w:ascii="宋体" w:hAnsi="宋体" w:eastAsia="宋体"/>
                <w:sz w:val="18"/>
                <w:szCs w:val="18"/>
              </w:rPr>
              <w:t>5.《中华人民共和国船舶最低安全配员规则》第二十、二十二条</w:t>
            </w:r>
          </w:p>
          <w:p>
            <w:pPr>
              <w:spacing w:line="280" w:lineRule="exact"/>
              <w:rPr>
                <w:rFonts w:ascii="宋体" w:hAnsi="宋体" w:eastAsia="宋体"/>
                <w:sz w:val="18"/>
                <w:szCs w:val="18"/>
              </w:rPr>
            </w:pPr>
            <w:r>
              <w:rPr>
                <w:rFonts w:hint="eastAsia" w:ascii="宋体" w:hAnsi="宋体" w:eastAsia="宋体"/>
                <w:sz w:val="18"/>
                <w:szCs w:val="18"/>
              </w:rPr>
              <w:t>6.《中华人民共和国国际船舶保安规则》第四十八、四十九条</w:t>
            </w:r>
          </w:p>
          <w:p>
            <w:pPr>
              <w:spacing w:line="280" w:lineRule="exact"/>
              <w:rPr>
                <w:rFonts w:ascii="宋体" w:hAnsi="宋体" w:eastAsia="宋体"/>
                <w:sz w:val="18"/>
                <w:szCs w:val="18"/>
              </w:rPr>
            </w:pPr>
            <w:r>
              <w:rPr>
                <w:rFonts w:hint="eastAsia" w:ascii="宋体" w:hAnsi="宋体" w:eastAsia="宋体"/>
                <w:sz w:val="18"/>
                <w:szCs w:val="18"/>
              </w:rPr>
              <w:t>7.《中华人民共和国海事行政许可条件规定》第十六条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1个工作日（单航次）  7个工作日（多航次）</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2</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船舶载运危险货物和污染危害性货物进出港口审批</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基层海事处</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1.《中华人民共和国海上交通安全法》第三十三条</w:t>
            </w:r>
          </w:p>
          <w:p>
            <w:pPr>
              <w:spacing w:line="280" w:lineRule="exact"/>
              <w:rPr>
                <w:rFonts w:ascii="宋体" w:hAnsi="宋体" w:eastAsia="宋体"/>
                <w:sz w:val="18"/>
                <w:szCs w:val="18"/>
              </w:rPr>
            </w:pPr>
            <w:r>
              <w:rPr>
                <w:rFonts w:hint="eastAsia" w:ascii="宋体" w:hAnsi="宋体" w:eastAsia="宋体"/>
                <w:sz w:val="18"/>
                <w:szCs w:val="18"/>
              </w:rPr>
              <w:t>2.《中华人民共和国海洋环境保护法》第六十七、六十八条</w:t>
            </w:r>
          </w:p>
          <w:p>
            <w:pPr>
              <w:spacing w:line="280" w:lineRule="exact"/>
              <w:rPr>
                <w:rFonts w:ascii="宋体" w:hAnsi="宋体" w:eastAsia="宋体"/>
                <w:sz w:val="18"/>
                <w:szCs w:val="18"/>
              </w:rPr>
            </w:pPr>
            <w:r>
              <w:rPr>
                <w:rFonts w:hint="eastAsia" w:ascii="宋体" w:hAnsi="宋体" w:eastAsia="宋体"/>
                <w:sz w:val="18"/>
                <w:szCs w:val="18"/>
              </w:rPr>
              <w:t>3.《中华人民共和国港口法》第三十四条第二款</w:t>
            </w:r>
          </w:p>
          <w:p>
            <w:pPr>
              <w:spacing w:line="280" w:lineRule="exact"/>
              <w:rPr>
                <w:rFonts w:ascii="宋体" w:hAnsi="宋体" w:eastAsia="宋体"/>
                <w:sz w:val="18"/>
                <w:szCs w:val="18"/>
              </w:rPr>
            </w:pPr>
            <w:r>
              <w:rPr>
                <w:rFonts w:hint="eastAsia" w:ascii="宋体" w:hAnsi="宋体" w:eastAsia="宋体"/>
                <w:sz w:val="18"/>
                <w:szCs w:val="18"/>
              </w:rPr>
              <w:t>4.《中华人民共和国内河交通安全管理条例》第三十二条</w:t>
            </w:r>
          </w:p>
          <w:p>
            <w:pPr>
              <w:spacing w:line="280" w:lineRule="exact"/>
              <w:rPr>
                <w:rFonts w:ascii="宋体" w:hAnsi="宋体" w:eastAsia="宋体"/>
                <w:sz w:val="18"/>
                <w:szCs w:val="18"/>
              </w:rPr>
            </w:pPr>
            <w:r>
              <w:rPr>
                <w:rFonts w:hint="eastAsia" w:ascii="宋体" w:hAnsi="宋体" w:eastAsia="宋体"/>
                <w:sz w:val="18"/>
                <w:szCs w:val="18"/>
              </w:rPr>
              <w:t>5.《危险化学品安全管理条例》第五十三至六十条</w:t>
            </w:r>
          </w:p>
          <w:p>
            <w:pPr>
              <w:spacing w:line="280" w:lineRule="exact"/>
              <w:rPr>
                <w:rFonts w:ascii="宋体" w:hAnsi="宋体" w:eastAsia="宋体"/>
                <w:sz w:val="18"/>
                <w:szCs w:val="18"/>
              </w:rPr>
            </w:pPr>
            <w:r>
              <w:rPr>
                <w:rFonts w:hint="eastAsia" w:ascii="宋体" w:hAnsi="宋体" w:eastAsia="宋体"/>
                <w:sz w:val="18"/>
                <w:szCs w:val="18"/>
              </w:rPr>
              <w:t>6.《防治船舶污染海洋环境管理条例》第二十二条</w:t>
            </w:r>
          </w:p>
          <w:p>
            <w:pPr>
              <w:spacing w:line="280" w:lineRule="exact"/>
              <w:rPr>
                <w:rFonts w:ascii="宋体" w:hAnsi="宋体" w:eastAsia="宋体"/>
                <w:sz w:val="18"/>
                <w:szCs w:val="18"/>
              </w:rPr>
            </w:pPr>
            <w:r>
              <w:rPr>
                <w:rFonts w:hint="eastAsia" w:ascii="宋体" w:hAnsi="宋体" w:eastAsia="宋体"/>
                <w:sz w:val="18"/>
                <w:szCs w:val="18"/>
              </w:rPr>
              <w:t>7.《中华人民共和国防治船舶污染内河水域环境管理规定》第十二条</w:t>
            </w:r>
          </w:p>
          <w:p>
            <w:pPr>
              <w:spacing w:line="280" w:lineRule="exact"/>
              <w:rPr>
                <w:rFonts w:ascii="宋体" w:hAnsi="宋体" w:eastAsia="宋体"/>
                <w:sz w:val="18"/>
                <w:szCs w:val="18"/>
              </w:rPr>
            </w:pPr>
            <w:r>
              <w:rPr>
                <w:rFonts w:hint="eastAsia" w:ascii="宋体" w:hAnsi="宋体" w:eastAsia="宋体"/>
                <w:sz w:val="18"/>
                <w:szCs w:val="18"/>
              </w:rPr>
              <w:t>8.《中华人民共和国船舶载运危险货物安全监督管理规定》全文</w:t>
            </w:r>
          </w:p>
          <w:p>
            <w:pPr>
              <w:spacing w:line="280" w:lineRule="exact"/>
              <w:rPr>
                <w:rFonts w:ascii="宋体" w:hAnsi="宋体" w:eastAsia="宋体"/>
                <w:sz w:val="18"/>
                <w:szCs w:val="18"/>
              </w:rPr>
            </w:pPr>
            <w:r>
              <w:rPr>
                <w:rFonts w:hint="eastAsia" w:ascii="宋体" w:hAnsi="宋体" w:eastAsia="宋体"/>
                <w:sz w:val="18"/>
                <w:szCs w:val="18"/>
              </w:rPr>
              <w:t>9.《水路危险货物运输规则》全文</w:t>
            </w:r>
          </w:p>
          <w:p>
            <w:pPr>
              <w:spacing w:line="280" w:lineRule="exact"/>
              <w:rPr>
                <w:rFonts w:ascii="宋体" w:hAnsi="宋体" w:eastAsia="宋体"/>
                <w:sz w:val="18"/>
                <w:szCs w:val="18"/>
              </w:rPr>
            </w:pPr>
            <w:r>
              <w:rPr>
                <w:rFonts w:hint="eastAsia" w:ascii="宋体" w:hAnsi="宋体" w:eastAsia="宋体"/>
                <w:sz w:val="18"/>
                <w:szCs w:val="18"/>
              </w:rPr>
              <w:t>10.《国际海运危险货物规则》全文</w:t>
            </w:r>
          </w:p>
          <w:p>
            <w:pPr>
              <w:spacing w:line="280" w:lineRule="exact"/>
              <w:rPr>
                <w:rFonts w:ascii="宋体" w:hAnsi="宋体" w:eastAsia="宋体"/>
                <w:sz w:val="18"/>
                <w:szCs w:val="18"/>
              </w:rPr>
            </w:pPr>
            <w:r>
              <w:rPr>
                <w:rFonts w:hint="eastAsia" w:ascii="宋体" w:hAnsi="宋体" w:eastAsia="宋体"/>
                <w:sz w:val="18"/>
                <w:szCs w:val="18"/>
              </w:rPr>
              <w:t>11.《国际散装运输危险化学品船舶构造和设备规则》全文</w:t>
            </w:r>
          </w:p>
          <w:p>
            <w:pPr>
              <w:spacing w:line="280" w:lineRule="exact"/>
              <w:rPr>
                <w:rFonts w:ascii="宋体" w:hAnsi="宋体" w:eastAsia="宋体"/>
                <w:sz w:val="18"/>
                <w:szCs w:val="18"/>
              </w:rPr>
            </w:pPr>
            <w:r>
              <w:rPr>
                <w:rFonts w:hint="eastAsia" w:ascii="宋体" w:hAnsi="宋体" w:eastAsia="宋体"/>
                <w:sz w:val="18"/>
                <w:szCs w:val="18"/>
              </w:rPr>
              <w:t>12.《国际散装运输液化气船舶构造与设备规则》全文</w:t>
            </w:r>
          </w:p>
          <w:p>
            <w:pPr>
              <w:spacing w:line="280" w:lineRule="exact"/>
              <w:rPr>
                <w:rFonts w:ascii="宋体" w:hAnsi="宋体" w:eastAsia="宋体"/>
                <w:sz w:val="18"/>
                <w:szCs w:val="18"/>
              </w:rPr>
            </w:pPr>
            <w:r>
              <w:rPr>
                <w:rFonts w:hint="eastAsia" w:ascii="宋体" w:hAnsi="宋体" w:eastAsia="宋体"/>
                <w:sz w:val="18"/>
                <w:szCs w:val="18"/>
              </w:rPr>
              <w:t>13.《经修正的1974年国际海上人命安全公约》</w:t>
            </w:r>
          </w:p>
          <w:p>
            <w:pPr>
              <w:spacing w:line="280" w:lineRule="exact"/>
              <w:rPr>
                <w:rFonts w:ascii="宋体" w:hAnsi="宋体" w:eastAsia="宋体"/>
                <w:sz w:val="18"/>
                <w:szCs w:val="18"/>
              </w:rPr>
            </w:pPr>
            <w:r>
              <w:rPr>
                <w:rFonts w:hint="eastAsia" w:ascii="宋体" w:hAnsi="宋体" w:eastAsia="宋体"/>
                <w:sz w:val="18"/>
                <w:szCs w:val="18"/>
              </w:rPr>
              <w:t>14.《国际海运固体散装货物规则》（IMSBC规则）</w:t>
            </w:r>
          </w:p>
          <w:p>
            <w:pPr>
              <w:spacing w:line="280" w:lineRule="exact"/>
              <w:rPr>
                <w:rFonts w:ascii="宋体" w:hAnsi="宋体" w:eastAsia="宋体"/>
                <w:sz w:val="18"/>
                <w:szCs w:val="18"/>
              </w:rPr>
            </w:pPr>
            <w:r>
              <w:rPr>
                <w:rFonts w:hint="eastAsia" w:ascii="宋体" w:hAnsi="宋体" w:eastAsia="宋体"/>
                <w:sz w:val="18"/>
                <w:szCs w:val="18"/>
              </w:rPr>
              <w:t>15.《中华人民共和国海事行政许可条件规定》第二十一条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1个工作日（航次申报）  7个工作日（定期申报）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3</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沿海水域划定禁航区和安全作业区审批</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1.《中华人民共和国海上交通安全法》</w:t>
            </w:r>
          </w:p>
          <w:p>
            <w:pPr>
              <w:spacing w:line="280" w:lineRule="exact"/>
              <w:rPr>
                <w:rFonts w:ascii="宋体" w:hAnsi="宋体" w:eastAsia="宋体"/>
                <w:sz w:val="18"/>
                <w:szCs w:val="18"/>
              </w:rPr>
            </w:pPr>
            <w:r>
              <w:rPr>
                <w:rFonts w:hint="eastAsia" w:ascii="宋体" w:hAnsi="宋体" w:eastAsia="宋体"/>
                <w:sz w:val="18"/>
                <w:szCs w:val="18"/>
              </w:rPr>
              <w:t>2.《中华人民共和国内河交通安全管理条例》</w:t>
            </w:r>
          </w:p>
          <w:p>
            <w:pPr>
              <w:spacing w:line="280" w:lineRule="exact"/>
              <w:rPr>
                <w:rFonts w:ascii="宋体" w:hAnsi="宋体" w:eastAsia="宋体"/>
                <w:sz w:val="18"/>
                <w:szCs w:val="18"/>
              </w:rPr>
            </w:pPr>
            <w:r>
              <w:rPr>
                <w:rFonts w:hint="eastAsia" w:ascii="宋体" w:hAnsi="宋体" w:eastAsia="宋体"/>
                <w:sz w:val="18"/>
                <w:szCs w:val="18"/>
              </w:rPr>
              <w:t>3.《中华人民共和国水上水下施工作业通航安全管理规定》</w:t>
            </w:r>
          </w:p>
          <w:p>
            <w:pPr>
              <w:spacing w:line="280" w:lineRule="exact"/>
              <w:rPr>
                <w:rFonts w:ascii="宋体" w:hAnsi="宋体" w:eastAsia="宋体"/>
                <w:sz w:val="18"/>
                <w:szCs w:val="18"/>
              </w:rPr>
            </w:pPr>
            <w:r>
              <w:rPr>
                <w:rFonts w:hint="eastAsia" w:ascii="宋体" w:hAnsi="宋体" w:eastAsia="宋体"/>
                <w:sz w:val="18"/>
                <w:szCs w:val="18"/>
              </w:rPr>
              <w:t>4.《中华人民共和国海上航行警告和航行通告管理规定》</w:t>
            </w:r>
          </w:p>
          <w:p>
            <w:pPr>
              <w:spacing w:line="280" w:lineRule="exact"/>
              <w:rPr>
                <w:rFonts w:ascii="宋体" w:hAnsi="宋体" w:eastAsia="宋体"/>
                <w:sz w:val="18"/>
                <w:szCs w:val="18"/>
              </w:rPr>
            </w:pPr>
            <w:r>
              <w:rPr>
                <w:rFonts w:hint="eastAsia" w:ascii="宋体" w:hAnsi="宋体" w:eastAsia="宋体"/>
                <w:sz w:val="18"/>
                <w:szCs w:val="18"/>
              </w:rPr>
              <w:t>5.《中华人民共和国海事行政许可条件规定》</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20个工作日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4</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打捞或者拆除沿海水域内沉船沉物审批</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1.《中华人民共和国海上交通安全法》第二十六、四十、四十一条</w:t>
            </w:r>
          </w:p>
          <w:p>
            <w:pPr>
              <w:spacing w:line="280" w:lineRule="exact"/>
              <w:rPr>
                <w:rFonts w:ascii="宋体" w:hAnsi="宋体" w:eastAsia="宋体"/>
                <w:sz w:val="18"/>
                <w:szCs w:val="18"/>
              </w:rPr>
            </w:pPr>
            <w:r>
              <w:rPr>
                <w:rFonts w:hint="eastAsia" w:ascii="宋体" w:hAnsi="宋体" w:eastAsia="宋体"/>
                <w:sz w:val="18"/>
                <w:szCs w:val="18"/>
              </w:rPr>
              <w:t>2.《中华人民共和国水污染防治法》第五十五条</w:t>
            </w:r>
          </w:p>
          <w:p>
            <w:pPr>
              <w:spacing w:line="280" w:lineRule="exact"/>
              <w:rPr>
                <w:rFonts w:ascii="宋体" w:hAnsi="宋体" w:eastAsia="宋体"/>
                <w:sz w:val="18"/>
                <w:szCs w:val="18"/>
              </w:rPr>
            </w:pPr>
            <w:r>
              <w:rPr>
                <w:rFonts w:hint="eastAsia" w:ascii="宋体" w:hAnsi="宋体" w:eastAsia="宋体"/>
                <w:sz w:val="18"/>
                <w:szCs w:val="18"/>
              </w:rPr>
              <w:t>3.《中华人民共和国内河交通安全管理条例》第七、四十二条</w:t>
            </w:r>
          </w:p>
          <w:p>
            <w:pPr>
              <w:spacing w:line="280" w:lineRule="exact"/>
              <w:rPr>
                <w:rFonts w:ascii="宋体" w:hAnsi="宋体" w:eastAsia="宋体"/>
                <w:sz w:val="18"/>
                <w:szCs w:val="18"/>
              </w:rPr>
            </w:pPr>
            <w:r>
              <w:rPr>
                <w:rFonts w:hint="eastAsia" w:ascii="宋体" w:hAnsi="宋体" w:eastAsia="宋体"/>
                <w:sz w:val="18"/>
                <w:szCs w:val="18"/>
              </w:rPr>
              <w:t>4.《中华人民共和国海上航行警告和航行通告管理规定》第五、六条</w:t>
            </w:r>
          </w:p>
          <w:p>
            <w:pPr>
              <w:spacing w:line="280" w:lineRule="exact"/>
              <w:rPr>
                <w:rFonts w:ascii="宋体" w:hAnsi="宋体" w:eastAsia="宋体"/>
                <w:sz w:val="18"/>
                <w:szCs w:val="18"/>
              </w:rPr>
            </w:pPr>
            <w:r>
              <w:rPr>
                <w:rFonts w:hint="eastAsia" w:ascii="宋体" w:hAnsi="宋体" w:eastAsia="宋体"/>
                <w:sz w:val="18"/>
                <w:szCs w:val="18"/>
              </w:rPr>
              <w:t>5.《中华人民共和国打捞沉船管理办法》第三至六、九条</w:t>
            </w:r>
          </w:p>
          <w:p>
            <w:pPr>
              <w:spacing w:line="280" w:lineRule="exact"/>
              <w:rPr>
                <w:rFonts w:ascii="宋体" w:hAnsi="宋体" w:eastAsia="宋体"/>
                <w:sz w:val="18"/>
                <w:szCs w:val="18"/>
              </w:rPr>
            </w:pPr>
            <w:r>
              <w:rPr>
                <w:rFonts w:hint="eastAsia" w:ascii="宋体" w:hAnsi="宋体" w:eastAsia="宋体"/>
                <w:sz w:val="18"/>
                <w:szCs w:val="18"/>
              </w:rPr>
              <w:t>6.《中华人民共和国水上水下活动通航安全管理规定》第二、第五至八条</w:t>
            </w:r>
          </w:p>
          <w:p>
            <w:pPr>
              <w:spacing w:line="280" w:lineRule="exact"/>
              <w:rPr>
                <w:rFonts w:ascii="宋体" w:hAnsi="宋体" w:eastAsia="宋体"/>
                <w:sz w:val="18"/>
                <w:szCs w:val="18"/>
              </w:rPr>
            </w:pPr>
            <w:r>
              <w:rPr>
                <w:rFonts w:hint="eastAsia" w:ascii="宋体" w:hAnsi="宋体" w:eastAsia="宋体"/>
                <w:sz w:val="18"/>
                <w:szCs w:val="18"/>
              </w:rPr>
              <w:t>7.《中华人民共和国海事行政许可条件规定》第九条</w:t>
            </w:r>
          </w:p>
          <w:p>
            <w:pPr>
              <w:spacing w:line="280" w:lineRule="exact"/>
              <w:rPr>
                <w:rFonts w:ascii="宋体" w:hAnsi="宋体" w:eastAsia="宋体"/>
                <w:sz w:val="18"/>
                <w:szCs w:val="18"/>
              </w:rPr>
            </w:pPr>
            <w:r>
              <w:rPr>
                <w:rFonts w:hint="eastAsia" w:ascii="宋体" w:hAnsi="宋体" w:eastAsia="宋体"/>
                <w:sz w:val="18"/>
                <w:szCs w:val="18"/>
              </w:rPr>
              <w:t>8.《中华人民共和国水下文物保护</w:t>
            </w:r>
            <w:r>
              <w:rPr>
                <w:rFonts w:hint="eastAsia" w:ascii="宋体" w:hAnsi="宋体" w:eastAsia="宋体"/>
                <w:sz w:val="18"/>
                <w:szCs w:val="18"/>
                <w:lang w:val="en-US" w:eastAsia="zh-CN"/>
              </w:rPr>
              <w:t>管理</w:t>
            </w:r>
            <w:bookmarkStart w:id="0" w:name="_GoBack"/>
            <w:bookmarkEnd w:id="0"/>
            <w:r>
              <w:rPr>
                <w:rFonts w:hint="eastAsia" w:ascii="宋体" w:hAnsi="宋体" w:eastAsia="宋体"/>
                <w:sz w:val="18"/>
                <w:szCs w:val="18"/>
              </w:rPr>
              <w:t>条例》第八条、第九条</w:t>
            </w:r>
          </w:p>
          <w:p>
            <w:pPr>
              <w:spacing w:line="280" w:lineRule="exact"/>
              <w:rPr>
                <w:rFonts w:ascii="宋体" w:hAnsi="宋体" w:eastAsia="宋体"/>
                <w:sz w:val="18"/>
                <w:szCs w:val="18"/>
              </w:rPr>
            </w:pPr>
            <w:r>
              <w:rPr>
                <w:rFonts w:hint="eastAsia" w:ascii="宋体" w:hAnsi="宋体" w:eastAsia="宋体"/>
                <w:sz w:val="18"/>
                <w:szCs w:val="18"/>
              </w:rPr>
              <w:t>9.《中华人民共和国海事局水上水下活动通航安全影响论证与评估管理办法》第五条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20个工作日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5</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海员证核发</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直属海事局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1.《中华人民共和国护照法》第二十五条</w:t>
            </w:r>
          </w:p>
          <w:p>
            <w:pPr>
              <w:spacing w:line="280" w:lineRule="exact"/>
              <w:rPr>
                <w:rFonts w:ascii="宋体" w:hAnsi="宋体" w:eastAsia="宋体"/>
                <w:sz w:val="18"/>
                <w:szCs w:val="18"/>
              </w:rPr>
            </w:pPr>
            <w:r>
              <w:rPr>
                <w:rFonts w:hint="eastAsia" w:ascii="宋体" w:hAnsi="宋体" w:eastAsia="宋体"/>
                <w:sz w:val="18"/>
                <w:szCs w:val="18"/>
              </w:rPr>
              <w:t>2.《中华人民共和国公民出境入境管理法》第七条</w:t>
            </w:r>
          </w:p>
          <w:p>
            <w:pPr>
              <w:spacing w:line="280" w:lineRule="exact"/>
              <w:rPr>
                <w:rFonts w:ascii="宋体" w:hAnsi="宋体" w:eastAsia="宋体"/>
                <w:sz w:val="18"/>
                <w:szCs w:val="18"/>
              </w:rPr>
            </w:pPr>
            <w:r>
              <w:rPr>
                <w:rFonts w:hint="eastAsia" w:ascii="宋体" w:hAnsi="宋体" w:eastAsia="宋体"/>
                <w:sz w:val="18"/>
                <w:szCs w:val="18"/>
              </w:rPr>
              <w:t xml:space="preserve">3.《中华人民共和国船员条例》第十五至十七条   </w:t>
            </w:r>
          </w:p>
          <w:p>
            <w:pPr>
              <w:spacing w:line="280" w:lineRule="exact"/>
              <w:rPr>
                <w:rFonts w:ascii="宋体" w:hAnsi="宋体" w:eastAsia="宋体"/>
                <w:sz w:val="18"/>
                <w:szCs w:val="18"/>
              </w:rPr>
            </w:pPr>
            <w:r>
              <w:rPr>
                <w:rFonts w:hint="eastAsia" w:ascii="宋体" w:hAnsi="宋体" w:eastAsia="宋体"/>
                <w:sz w:val="18"/>
                <w:szCs w:val="18"/>
              </w:rPr>
              <w:t>4.《中华人民共和国海事行政许可条件规定》第二十五条第一款</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7个工作日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6</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船舶国籍证书核发</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1.《中华人民共和国海商法》第五条</w:t>
            </w:r>
          </w:p>
          <w:p>
            <w:pPr>
              <w:spacing w:line="280" w:lineRule="exact"/>
              <w:rPr>
                <w:rFonts w:ascii="宋体" w:hAnsi="宋体" w:eastAsia="宋体"/>
                <w:sz w:val="18"/>
                <w:szCs w:val="18"/>
              </w:rPr>
            </w:pPr>
            <w:r>
              <w:rPr>
                <w:rFonts w:hint="eastAsia" w:ascii="宋体" w:hAnsi="宋体" w:eastAsia="宋体"/>
                <w:sz w:val="18"/>
                <w:szCs w:val="18"/>
              </w:rPr>
              <w:t>2.《中华人民共和国海上交通安全法》第五条</w:t>
            </w:r>
          </w:p>
          <w:p>
            <w:pPr>
              <w:spacing w:line="280" w:lineRule="exact"/>
              <w:rPr>
                <w:rFonts w:ascii="宋体" w:hAnsi="宋体" w:eastAsia="宋体"/>
                <w:sz w:val="18"/>
                <w:szCs w:val="18"/>
              </w:rPr>
            </w:pPr>
            <w:r>
              <w:rPr>
                <w:rFonts w:hint="eastAsia" w:ascii="宋体" w:hAnsi="宋体" w:eastAsia="宋体"/>
                <w:sz w:val="18"/>
                <w:szCs w:val="18"/>
              </w:rPr>
              <w:t>3.《中华人民共和国船舶登记条例》第三、四、十五、十六条</w:t>
            </w:r>
          </w:p>
          <w:p>
            <w:pPr>
              <w:spacing w:line="280" w:lineRule="exact"/>
              <w:rPr>
                <w:rFonts w:ascii="宋体" w:hAnsi="宋体" w:eastAsia="宋体"/>
                <w:sz w:val="18"/>
                <w:szCs w:val="18"/>
              </w:rPr>
            </w:pPr>
            <w:r>
              <w:rPr>
                <w:rFonts w:hint="eastAsia" w:ascii="宋体" w:hAnsi="宋体" w:eastAsia="宋体"/>
                <w:sz w:val="18"/>
                <w:szCs w:val="18"/>
              </w:rPr>
              <w:t>4.《中华人民共和国内河交通安全管理条例》第六、三十八条</w:t>
            </w:r>
          </w:p>
          <w:p>
            <w:pPr>
              <w:spacing w:line="280" w:lineRule="exact"/>
              <w:rPr>
                <w:rFonts w:ascii="宋体" w:hAnsi="宋体" w:eastAsia="宋体"/>
                <w:sz w:val="18"/>
                <w:szCs w:val="18"/>
              </w:rPr>
            </w:pPr>
            <w:r>
              <w:rPr>
                <w:rFonts w:hint="eastAsia" w:ascii="宋体" w:hAnsi="宋体" w:eastAsia="宋体"/>
                <w:sz w:val="18"/>
                <w:szCs w:val="18"/>
              </w:rPr>
              <w:t>5. 《国内航行海船法定检验技术规则》、《国际航行海船法定检验技术规则》各自的总则、第一篇第一章</w:t>
            </w:r>
          </w:p>
          <w:p>
            <w:pPr>
              <w:spacing w:line="280" w:lineRule="exact"/>
              <w:rPr>
                <w:rFonts w:ascii="宋体" w:hAnsi="宋体" w:eastAsia="宋体"/>
                <w:sz w:val="18"/>
                <w:szCs w:val="18"/>
              </w:rPr>
            </w:pPr>
            <w:r>
              <w:rPr>
                <w:rFonts w:hint="eastAsia" w:ascii="宋体" w:hAnsi="宋体" w:eastAsia="宋体"/>
                <w:sz w:val="18"/>
                <w:szCs w:val="18"/>
              </w:rPr>
              <w:t>6.《中华人民共和国海事行政许可条件规定》第十七条</w:t>
            </w:r>
          </w:p>
          <w:p>
            <w:pPr>
              <w:spacing w:line="280" w:lineRule="exact"/>
              <w:rPr>
                <w:rFonts w:ascii="宋体" w:hAnsi="宋体" w:eastAsia="宋体"/>
                <w:sz w:val="18"/>
                <w:szCs w:val="18"/>
              </w:rPr>
            </w:pPr>
            <w:r>
              <w:rPr>
                <w:rFonts w:hint="eastAsia" w:ascii="宋体" w:hAnsi="宋体" w:eastAsia="宋体"/>
                <w:sz w:val="18"/>
                <w:szCs w:val="18"/>
              </w:rPr>
              <w:t>7.《老旧运输船舶管理规定》第二、十二条</w:t>
            </w:r>
          </w:p>
          <w:p>
            <w:pPr>
              <w:spacing w:line="280" w:lineRule="exact"/>
              <w:rPr>
                <w:rFonts w:ascii="宋体" w:hAnsi="宋体" w:eastAsia="宋体"/>
                <w:sz w:val="18"/>
                <w:szCs w:val="18"/>
              </w:rPr>
            </w:pPr>
            <w:r>
              <w:rPr>
                <w:rFonts w:hint="eastAsia" w:ascii="宋体" w:hAnsi="宋体" w:eastAsia="宋体"/>
                <w:sz w:val="18"/>
                <w:szCs w:val="18"/>
              </w:rPr>
              <w:t>8.《船舶重要日期记录管理规定》第十五条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7个工作日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船舶国籍证书：正本100元/本,副本每本25元/本。</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7</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从事海员外派业务审批</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直属海事局（负责中资企业从事海员外派业务审批；负责中资海员外派机构资质证书记载事项变更审批的决定。）</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1.《中华人民共和国船员条例》第三十九条</w:t>
            </w:r>
          </w:p>
          <w:p>
            <w:pPr>
              <w:spacing w:line="280" w:lineRule="exact"/>
              <w:rPr>
                <w:rFonts w:ascii="宋体" w:hAnsi="宋体" w:eastAsia="宋体"/>
                <w:sz w:val="18"/>
                <w:szCs w:val="18"/>
              </w:rPr>
            </w:pPr>
            <w:r>
              <w:rPr>
                <w:rFonts w:hint="eastAsia" w:ascii="宋体" w:hAnsi="宋体" w:eastAsia="宋体"/>
                <w:sz w:val="18"/>
                <w:szCs w:val="18"/>
              </w:rPr>
              <w:t>2.《中华人民共和国海员外派管理规定》第五条至第十条</w:t>
            </w:r>
          </w:p>
          <w:p>
            <w:pPr>
              <w:spacing w:line="280" w:lineRule="exact"/>
              <w:rPr>
                <w:rFonts w:ascii="宋体" w:hAnsi="宋体" w:eastAsia="宋体"/>
                <w:sz w:val="18"/>
                <w:szCs w:val="18"/>
              </w:rPr>
            </w:pP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3个工作日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8</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从事海船船员服务业务审批</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直属海事局（负责中资企业从事海船船员服务业务审批及辖区中资海船船员服务机构资质证书记载事项变更审批的决定。）</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1.《中华人民共和国船员条例》第三十九、四十条</w:t>
            </w:r>
          </w:p>
          <w:p>
            <w:pPr>
              <w:spacing w:line="280" w:lineRule="exact"/>
              <w:rPr>
                <w:rFonts w:ascii="宋体" w:hAnsi="宋体" w:eastAsia="宋体"/>
                <w:sz w:val="18"/>
                <w:szCs w:val="18"/>
              </w:rPr>
            </w:pPr>
            <w:r>
              <w:rPr>
                <w:rFonts w:hint="eastAsia" w:ascii="宋体" w:hAnsi="宋体" w:eastAsia="宋体"/>
                <w:sz w:val="18"/>
                <w:szCs w:val="18"/>
              </w:rPr>
              <w:t>2.《中华人民共和国船员服务管理规定》第六至十一条</w:t>
            </w:r>
          </w:p>
          <w:p>
            <w:pPr>
              <w:spacing w:line="280" w:lineRule="exact"/>
              <w:rPr>
                <w:rFonts w:ascii="宋体" w:hAnsi="宋体" w:eastAsia="宋体"/>
                <w:sz w:val="18"/>
                <w:szCs w:val="18"/>
              </w:rPr>
            </w:pP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10个工作日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9</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航运公司安全营运与防污染能力符合证明核发</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直属海事局（负责国际公司签发）</w:t>
            </w:r>
          </w:p>
          <w:p>
            <w:pPr>
              <w:spacing w:line="280" w:lineRule="exact"/>
              <w:rPr>
                <w:rFonts w:ascii="宋体" w:hAnsi="宋体" w:eastAsia="宋体"/>
                <w:sz w:val="18"/>
                <w:szCs w:val="18"/>
              </w:rPr>
            </w:pPr>
            <w:r>
              <w:rPr>
                <w:rFonts w:hint="eastAsia" w:ascii="宋体" w:hAnsi="宋体" w:eastAsia="宋体"/>
                <w:sz w:val="18"/>
                <w:szCs w:val="18"/>
              </w:rPr>
              <w:t>分支海事局</w:t>
            </w:r>
          </w:p>
          <w:p>
            <w:pPr>
              <w:spacing w:line="280" w:lineRule="exact"/>
              <w:rPr>
                <w:rFonts w:ascii="宋体" w:hAnsi="宋体" w:eastAsia="宋体"/>
                <w:sz w:val="18"/>
                <w:szCs w:val="18"/>
              </w:rPr>
            </w:pPr>
            <w:r>
              <w:rPr>
                <w:rFonts w:hint="eastAsia" w:ascii="宋体" w:hAnsi="宋体" w:eastAsia="宋体"/>
                <w:sz w:val="18"/>
                <w:szCs w:val="18"/>
              </w:rPr>
              <w:t>（负责国内公司签发）</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1.《防治船舶污染海洋环境管理条例》第十一条</w:t>
            </w:r>
          </w:p>
          <w:p>
            <w:pPr>
              <w:spacing w:line="280" w:lineRule="exact"/>
              <w:rPr>
                <w:rFonts w:ascii="宋体" w:hAnsi="宋体" w:eastAsia="宋体"/>
                <w:sz w:val="18"/>
                <w:szCs w:val="18"/>
              </w:rPr>
            </w:pPr>
            <w:r>
              <w:rPr>
                <w:rFonts w:hint="eastAsia" w:ascii="宋体" w:hAnsi="宋体" w:eastAsia="宋体"/>
                <w:sz w:val="18"/>
                <w:szCs w:val="18"/>
              </w:rPr>
              <w:t>2.《中华人民共和国海事行政许可条件规定》第二十六条</w:t>
            </w:r>
          </w:p>
          <w:p>
            <w:pPr>
              <w:spacing w:line="280" w:lineRule="exact"/>
              <w:rPr>
                <w:rFonts w:ascii="宋体" w:hAnsi="宋体" w:eastAsia="宋体"/>
                <w:sz w:val="18"/>
                <w:szCs w:val="18"/>
              </w:rPr>
            </w:pPr>
            <w:r>
              <w:rPr>
                <w:rFonts w:hint="eastAsia" w:ascii="宋体" w:hAnsi="宋体" w:eastAsia="宋体"/>
                <w:sz w:val="18"/>
                <w:szCs w:val="18"/>
              </w:rPr>
              <w:t>3.《中华人民共和国航运公司安全与防污染管理规定》第十九、二十、二十三--二十五条</w:t>
            </w:r>
          </w:p>
          <w:p>
            <w:pPr>
              <w:spacing w:line="280" w:lineRule="exact"/>
              <w:rPr>
                <w:rFonts w:ascii="宋体" w:hAnsi="宋体" w:eastAsia="宋体"/>
                <w:sz w:val="18"/>
                <w:szCs w:val="18"/>
              </w:rPr>
            </w:pPr>
            <w:r>
              <w:rPr>
                <w:rFonts w:hint="eastAsia" w:ascii="宋体" w:hAnsi="宋体" w:eastAsia="宋体"/>
                <w:sz w:val="18"/>
                <w:szCs w:val="18"/>
              </w:rPr>
              <w:t>4.《中华人民共和国船舶安全营运和防止污染管理规则》第13.4、13.10、14.1条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30个工作日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10</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船员适任证书核发</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直属海事局审批（无限航区高级船员、船长）分支海事局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1.《中华人民共和国海上交通安全法》第七条</w:t>
            </w:r>
          </w:p>
          <w:p>
            <w:pPr>
              <w:spacing w:line="280" w:lineRule="exact"/>
              <w:rPr>
                <w:rFonts w:ascii="宋体" w:hAnsi="宋体" w:eastAsia="宋体"/>
                <w:sz w:val="18"/>
                <w:szCs w:val="18"/>
              </w:rPr>
            </w:pPr>
            <w:r>
              <w:rPr>
                <w:rFonts w:hint="eastAsia" w:ascii="宋体" w:hAnsi="宋体" w:eastAsia="宋体"/>
                <w:sz w:val="18"/>
                <w:szCs w:val="18"/>
              </w:rPr>
              <w:t>2.《中华人民共和国船员条例》第九、十、十四条</w:t>
            </w:r>
          </w:p>
          <w:p>
            <w:pPr>
              <w:spacing w:line="280" w:lineRule="exact"/>
              <w:rPr>
                <w:rFonts w:ascii="宋体" w:hAnsi="宋体" w:eastAsia="宋体"/>
                <w:sz w:val="18"/>
                <w:szCs w:val="18"/>
              </w:rPr>
            </w:pPr>
            <w:r>
              <w:rPr>
                <w:rFonts w:hint="eastAsia" w:ascii="宋体" w:hAnsi="宋体" w:eastAsia="宋体"/>
                <w:sz w:val="18"/>
                <w:szCs w:val="18"/>
              </w:rPr>
              <w:t>3.《中华人民共和国内河交通安全管理条例》第九条</w:t>
            </w:r>
          </w:p>
          <w:p>
            <w:pPr>
              <w:spacing w:line="280" w:lineRule="exact"/>
              <w:rPr>
                <w:rFonts w:ascii="宋体" w:hAnsi="宋体" w:eastAsia="宋体"/>
                <w:sz w:val="18"/>
                <w:szCs w:val="18"/>
              </w:rPr>
            </w:pPr>
            <w:r>
              <w:rPr>
                <w:rFonts w:hint="eastAsia" w:ascii="宋体" w:hAnsi="宋体" w:eastAsia="宋体"/>
                <w:sz w:val="18"/>
                <w:szCs w:val="18"/>
              </w:rPr>
              <w:t>4.《中华人民共和国海船船员适任考试和发证规则》第十一、十二、十九、二十二、二十三条</w:t>
            </w:r>
          </w:p>
          <w:p>
            <w:pPr>
              <w:spacing w:line="280" w:lineRule="exact"/>
              <w:rPr>
                <w:rFonts w:ascii="宋体" w:hAnsi="宋体" w:eastAsia="宋体"/>
                <w:sz w:val="18"/>
                <w:szCs w:val="18"/>
              </w:rPr>
            </w:pPr>
            <w:r>
              <w:rPr>
                <w:rFonts w:hint="eastAsia" w:ascii="宋体" w:hAnsi="宋体" w:eastAsia="宋体"/>
                <w:sz w:val="18"/>
                <w:szCs w:val="18"/>
              </w:rPr>
              <w:t>5.《中华人民共和国内河船舶船员适任考试发证规则》第十一、十六、十七条</w:t>
            </w:r>
          </w:p>
          <w:p>
            <w:pPr>
              <w:spacing w:line="280" w:lineRule="exact"/>
              <w:rPr>
                <w:rFonts w:ascii="宋体" w:hAnsi="宋体" w:eastAsia="宋体"/>
                <w:sz w:val="18"/>
                <w:szCs w:val="18"/>
              </w:rPr>
            </w:pPr>
            <w:r>
              <w:rPr>
                <w:rFonts w:hint="eastAsia" w:ascii="宋体" w:hAnsi="宋体" w:eastAsia="宋体"/>
                <w:sz w:val="18"/>
                <w:szCs w:val="18"/>
              </w:rPr>
              <w:t>6.《中华人民共和国海事行政许可条件规定》第二十三条</w:t>
            </w:r>
          </w:p>
          <w:p>
            <w:pPr>
              <w:spacing w:line="280" w:lineRule="exact"/>
              <w:rPr>
                <w:rFonts w:ascii="宋体" w:hAnsi="宋体" w:eastAsia="宋体"/>
                <w:sz w:val="18"/>
                <w:szCs w:val="18"/>
              </w:rPr>
            </w:pPr>
            <w:r>
              <w:rPr>
                <w:rFonts w:hint="eastAsia" w:ascii="宋体" w:hAnsi="宋体" w:eastAsia="宋体"/>
                <w:sz w:val="18"/>
                <w:szCs w:val="18"/>
              </w:rPr>
              <w:t>7.《中华人民共和国海事局关于STCW公约马尼拉修正案履约过渡和海船船员管理系统应用相关事项的通知》第三、四、七、十条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15个工作日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11</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船员服务簿签发</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1.《中华人民共和国海上交通安全法》第六条</w:t>
            </w:r>
          </w:p>
          <w:p>
            <w:pPr>
              <w:spacing w:line="280" w:lineRule="exact"/>
              <w:rPr>
                <w:rFonts w:ascii="宋体" w:hAnsi="宋体" w:eastAsia="宋体"/>
                <w:sz w:val="18"/>
                <w:szCs w:val="18"/>
              </w:rPr>
            </w:pPr>
            <w:r>
              <w:rPr>
                <w:rFonts w:hint="eastAsia" w:ascii="宋体" w:hAnsi="宋体" w:eastAsia="宋体"/>
                <w:sz w:val="18"/>
                <w:szCs w:val="18"/>
              </w:rPr>
              <w:t xml:space="preserve">2.《中华人民共和国船员条例》第五、六条 </w:t>
            </w:r>
          </w:p>
          <w:p>
            <w:pPr>
              <w:spacing w:line="280" w:lineRule="exact"/>
              <w:rPr>
                <w:rFonts w:ascii="宋体" w:hAnsi="宋体" w:eastAsia="宋体"/>
                <w:sz w:val="18"/>
                <w:szCs w:val="18"/>
              </w:rPr>
            </w:pPr>
            <w:r>
              <w:rPr>
                <w:rFonts w:hint="eastAsia" w:ascii="宋体" w:hAnsi="宋体" w:eastAsia="宋体"/>
                <w:sz w:val="18"/>
                <w:szCs w:val="18"/>
              </w:rPr>
              <w:t>3.《中华人民共和国内河交通安全管理条例》第九条</w:t>
            </w:r>
          </w:p>
          <w:p>
            <w:pPr>
              <w:spacing w:line="280" w:lineRule="exact"/>
              <w:rPr>
                <w:rFonts w:ascii="宋体" w:hAnsi="宋体" w:eastAsia="宋体"/>
                <w:sz w:val="18"/>
                <w:szCs w:val="18"/>
              </w:rPr>
            </w:pPr>
            <w:r>
              <w:rPr>
                <w:rFonts w:hint="eastAsia" w:ascii="宋体" w:hAnsi="宋体" w:eastAsia="宋体"/>
                <w:sz w:val="18"/>
                <w:szCs w:val="18"/>
              </w:rPr>
              <w:t xml:space="preserve">4.《中华人民共和国船员注册管理办法》第四至八条 </w:t>
            </w:r>
          </w:p>
          <w:p>
            <w:pPr>
              <w:spacing w:line="280" w:lineRule="exact"/>
              <w:rPr>
                <w:rFonts w:ascii="宋体" w:hAnsi="宋体" w:eastAsia="宋体"/>
                <w:sz w:val="18"/>
                <w:szCs w:val="18"/>
              </w:rPr>
            </w:pPr>
            <w:r>
              <w:rPr>
                <w:rFonts w:hint="eastAsia" w:ascii="宋体" w:hAnsi="宋体" w:eastAsia="宋体"/>
                <w:sz w:val="18"/>
                <w:szCs w:val="18"/>
              </w:rPr>
              <w:t>5.《中华人民共和国海事行政许可条件规定》第二十三条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10个工作日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12</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船舶所有人、经营人或者管理人防治船舶污染海洋环境应急预案审批</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1.《中华人民共和国海洋环境保护法》第六十三条、六十九条</w:t>
            </w:r>
          </w:p>
          <w:p>
            <w:pPr>
              <w:spacing w:line="280" w:lineRule="exact"/>
              <w:rPr>
                <w:rFonts w:ascii="宋体" w:hAnsi="宋体" w:eastAsia="宋体"/>
                <w:sz w:val="18"/>
                <w:szCs w:val="18"/>
              </w:rPr>
            </w:pPr>
            <w:r>
              <w:rPr>
                <w:rFonts w:hint="eastAsia" w:ascii="宋体" w:hAnsi="宋体" w:eastAsia="宋体"/>
                <w:sz w:val="18"/>
                <w:szCs w:val="18"/>
              </w:rPr>
              <w:t>2.《防治船舶污染海洋环境管理条例》第十条、第十四条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20个工作日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13</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船舶油污损害民事责任保险证书或者财务保证证书核发</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1.《中华人民共和国海洋环境保护法》第六十六条</w:t>
            </w:r>
          </w:p>
          <w:p>
            <w:pPr>
              <w:spacing w:line="280" w:lineRule="exact"/>
              <w:rPr>
                <w:rFonts w:ascii="宋体" w:hAnsi="宋体" w:eastAsia="宋体"/>
                <w:sz w:val="18"/>
                <w:szCs w:val="18"/>
              </w:rPr>
            </w:pPr>
            <w:r>
              <w:rPr>
                <w:rFonts w:hint="eastAsia" w:ascii="宋体" w:hAnsi="宋体" w:eastAsia="宋体"/>
                <w:sz w:val="18"/>
                <w:szCs w:val="18"/>
              </w:rPr>
              <w:t>2.《防治船舶污染海洋环境管理条例》第五十一条、第五十二条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5个工作日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14</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船舶进行散装液体污染危害性货物水上过驳作业审批</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基层海事处</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 xml:space="preserve">1.《中华人民共和国海上交通安全法》第三十二条 </w:t>
            </w:r>
          </w:p>
          <w:p>
            <w:pPr>
              <w:spacing w:line="280" w:lineRule="exact"/>
              <w:rPr>
                <w:rFonts w:ascii="宋体" w:hAnsi="宋体" w:eastAsia="宋体"/>
                <w:sz w:val="18"/>
                <w:szCs w:val="18"/>
              </w:rPr>
            </w:pPr>
            <w:r>
              <w:rPr>
                <w:rFonts w:hint="eastAsia" w:ascii="宋体" w:hAnsi="宋体" w:eastAsia="宋体"/>
                <w:sz w:val="18"/>
                <w:szCs w:val="18"/>
              </w:rPr>
              <w:t xml:space="preserve">2.《中华人民共和国海洋环境保护法》第七十条 </w:t>
            </w:r>
          </w:p>
          <w:p>
            <w:pPr>
              <w:spacing w:line="280" w:lineRule="exact"/>
              <w:rPr>
                <w:rFonts w:ascii="宋体" w:hAnsi="宋体" w:eastAsia="宋体"/>
                <w:sz w:val="18"/>
                <w:szCs w:val="18"/>
              </w:rPr>
            </w:pPr>
            <w:r>
              <w:rPr>
                <w:rFonts w:hint="eastAsia" w:ascii="宋体" w:hAnsi="宋体" w:eastAsia="宋体"/>
                <w:sz w:val="18"/>
                <w:szCs w:val="18"/>
              </w:rPr>
              <w:t xml:space="preserve">3.《中华人民共和国水污染防治法》第五十五条 </w:t>
            </w:r>
          </w:p>
          <w:p>
            <w:pPr>
              <w:spacing w:line="280" w:lineRule="exact"/>
              <w:rPr>
                <w:rFonts w:ascii="宋体" w:hAnsi="宋体" w:eastAsia="宋体"/>
                <w:sz w:val="18"/>
                <w:szCs w:val="18"/>
              </w:rPr>
            </w:pPr>
            <w:r>
              <w:rPr>
                <w:rFonts w:hint="eastAsia" w:ascii="宋体" w:hAnsi="宋体" w:eastAsia="宋体"/>
                <w:sz w:val="18"/>
                <w:szCs w:val="18"/>
              </w:rPr>
              <w:t xml:space="preserve">4.《中华人民共和国内河交通安全管理条例》第三十二条 </w:t>
            </w:r>
          </w:p>
          <w:p>
            <w:pPr>
              <w:spacing w:line="280" w:lineRule="exact"/>
              <w:rPr>
                <w:rFonts w:ascii="宋体" w:hAnsi="宋体" w:eastAsia="宋体"/>
                <w:sz w:val="18"/>
                <w:szCs w:val="18"/>
              </w:rPr>
            </w:pPr>
            <w:r>
              <w:rPr>
                <w:rFonts w:hint="eastAsia" w:ascii="宋体" w:hAnsi="宋体" w:eastAsia="宋体"/>
                <w:sz w:val="18"/>
                <w:szCs w:val="18"/>
              </w:rPr>
              <w:t xml:space="preserve">5.《防治船舶污染海洋环境管理条例》第二十六条 </w:t>
            </w:r>
          </w:p>
          <w:p>
            <w:pPr>
              <w:spacing w:line="280" w:lineRule="exact"/>
              <w:rPr>
                <w:rFonts w:ascii="宋体" w:hAnsi="宋体" w:eastAsia="宋体"/>
                <w:sz w:val="18"/>
                <w:szCs w:val="18"/>
              </w:rPr>
            </w:pPr>
            <w:r>
              <w:rPr>
                <w:rFonts w:hint="eastAsia" w:ascii="宋体" w:hAnsi="宋体" w:eastAsia="宋体"/>
                <w:sz w:val="18"/>
                <w:szCs w:val="18"/>
              </w:rPr>
              <w:t xml:space="preserve">6.《中华人民共和国船舶及其有关作业活动污染海洋环境防治管理规定》第二十六、三十六、三十七条 </w:t>
            </w:r>
          </w:p>
          <w:p>
            <w:pPr>
              <w:spacing w:line="280" w:lineRule="exact"/>
              <w:rPr>
                <w:rFonts w:ascii="宋体" w:hAnsi="宋体" w:eastAsia="宋体"/>
                <w:sz w:val="18"/>
                <w:szCs w:val="18"/>
              </w:rPr>
            </w:pPr>
            <w:r>
              <w:rPr>
                <w:rFonts w:hint="eastAsia" w:ascii="宋体" w:hAnsi="宋体" w:eastAsia="宋体"/>
                <w:sz w:val="18"/>
                <w:szCs w:val="18"/>
              </w:rPr>
              <w:t xml:space="preserve">7．《船舶载运危险货物安全监督管理规定》第十二条、第十三条 </w:t>
            </w:r>
          </w:p>
          <w:p>
            <w:pPr>
              <w:spacing w:line="280" w:lineRule="exact"/>
              <w:rPr>
                <w:rFonts w:ascii="宋体" w:hAnsi="宋体" w:eastAsia="宋体"/>
                <w:sz w:val="18"/>
                <w:szCs w:val="18"/>
              </w:rPr>
            </w:pPr>
            <w:r>
              <w:rPr>
                <w:rFonts w:hint="eastAsia" w:ascii="宋体" w:hAnsi="宋体" w:eastAsia="宋体"/>
                <w:sz w:val="18"/>
                <w:szCs w:val="18"/>
              </w:rPr>
              <w:t>8.《中华人民共和国海事行政许可条件规定》第二十三条</w:t>
            </w:r>
          </w:p>
        </w:tc>
        <w:tc>
          <w:tcPr>
            <w:tcW w:w="1276" w:type="dxa"/>
            <w:vAlign w:val="center"/>
          </w:tcPr>
          <w:p>
            <w:pPr>
              <w:pStyle w:val="12"/>
              <w:spacing w:line="280" w:lineRule="exact"/>
              <w:jc w:val="both"/>
              <w:rPr>
                <w:sz w:val="18"/>
                <w:szCs w:val="18"/>
              </w:rPr>
            </w:pPr>
            <w:r>
              <w:rPr>
                <w:sz w:val="18"/>
                <w:szCs w:val="18"/>
              </w:rPr>
              <w:t xml:space="preserve">一）船舶进行散装液体污染危害性货物水上过驳作业审批 2个工作日，经海事管理机构负责人批准，延长5个工作日。 </w:t>
            </w:r>
          </w:p>
          <w:p>
            <w:pPr>
              <w:pStyle w:val="12"/>
              <w:spacing w:line="280" w:lineRule="exact"/>
              <w:jc w:val="both"/>
              <w:rPr>
                <w:sz w:val="18"/>
                <w:szCs w:val="18"/>
              </w:rPr>
            </w:pPr>
            <w:r>
              <w:rPr>
                <w:sz w:val="18"/>
                <w:szCs w:val="18"/>
              </w:rPr>
              <w:t xml:space="preserve">（二）船舶进行散装液体危险货物水上过驳作业审批 </w:t>
            </w:r>
          </w:p>
          <w:p>
            <w:pPr>
              <w:pStyle w:val="12"/>
              <w:spacing w:line="280" w:lineRule="exact"/>
              <w:jc w:val="both"/>
              <w:rPr>
                <w:sz w:val="18"/>
                <w:szCs w:val="18"/>
              </w:rPr>
            </w:pPr>
            <w:r>
              <w:rPr>
                <w:sz w:val="18"/>
                <w:szCs w:val="18"/>
              </w:rPr>
              <w:t xml:space="preserve">对单航次作业的船舶， 24小时内；对在特定水域多航次作业的船舶，7个工作日 </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15</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通航水域岸线安全使用和水上水下活动许可</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1.《中华人民共和国海上交通安全法》第二十条</w:t>
            </w:r>
          </w:p>
          <w:p>
            <w:pPr>
              <w:spacing w:line="280" w:lineRule="exact"/>
              <w:rPr>
                <w:rFonts w:ascii="宋体" w:hAnsi="宋体" w:eastAsia="宋体"/>
                <w:sz w:val="18"/>
                <w:szCs w:val="18"/>
              </w:rPr>
            </w:pPr>
            <w:r>
              <w:rPr>
                <w:rFonts w:hint="eastAsia" w:ascii="宋体" w:hAnsi="宋体" w:eastAsia="宋体"/>
                <w:sz w:val="18"/>
                <w:szCs w:val="18"/>
              </w:rPr>
              <w:t>2.《中华人民共和国海洋环境保护法》第四十三、四十七条</w:t>
            </w:r>
          </w:p>
          <w:p>
            <w:pPr>
              <w:spacing w:line="280" w:lineRule="exact"/>
              <w:rPr>
                <w:rFonts w:ascii="宋体" w:hAnsi="宋体" w:eastAsia="宋体"/>
                <w:sz w:val="18"/>
                <w:szCs w:val="18"/>
              </w:rPr>
            </w:pPr>
            <w:r>
              <w:rPr>
                <w:rFonts w:hint="eastAsia" w:ascii="宋体" w:hAnsi="宋体" w:eastAsia="宋体"/>
                <w:sz w:val="18"/>
                <w:szCs w:val="18"/>
              </w:rPr>
              <w:t>3.《中华人民共和国水污染防治法》第十七、五十五条</w:t>
            </w:r>
          </w:p>
          <w:p>
            <w:pPr>
              <w:spacing w:line="280" w:lineRule="exact"/>
              <w:rPr>
                <w:rFonts w:ascii="宋体" w:hAnsi="宋体" w:eastAsia="宋体"/>
                <w:sz w:val="18"/>
                <w:szCs w:val="18"/>
              </w:rPr>
            </w:pPr>
            <w:r>
              <w:rPr>
                <w:rFonts w:hint="eastAsia" w:ascii="宋体" w:hAnsi="宋体" w:eastAsia="宋体"/>
                <w:sz w:val="18"/>
                <w:szCs w:val="18"/>
              </w:rPr>
              <w:t>4.《中华人民共和国内河交通安全管理条例》第七、二十五、二十八条</w:t>
            </w:r>
          </w:p>
          <w:p>
            <w:pPr>
              <w:spacing w:line="280" w:lineRule="exact"/>
              <w:rPr>
                <w:rFonts w:ascii="宋体" w:hAnsi="宋体" w:eastAsia="宋体"/>
                <w:sz w:val="18"/>
                <w:szCs w:val="18"/>
              </w:rPr>
            </w:pPr>
            <w:r>
              <w:rPr>
                <w:rFonts w:hint="eastAsia" w:ascii="宋体" w:hAnsi="宋体" w:eastAsia="宋体"/>
                <w:sz w:val="18"/>
                <w:szCs w:val="18"/>
              </w:rPr>
              <w:t>5.《中华人民共和国海上航行警告和航行通告管理规定》第五、六条</w:t>
            </w:r>
          </w:p>
          <w:p>
            <w:pPr>
              <w:spacing w:line="280" w:lineRule="exact"/>
              <w:rPr>
                <w:rFonts w:ascii="宋体" w:hAnsi="宋体" w:eastAsia="宋体"/>
                <w:sz w:val="18"/>
                <w:szCs w:val="18"/>
              </w:rPr>
            </w:pPr>
            <w:r>
              <w:rPr>
                <w:rFonts w:hint="eastAsia" w:ascii="宋体" w:hAnsi="宋体" w:eastAsia="宋体"/>
                <w:sz w:val="18"/>
                <w:szCs w:val="18"/>
              </w:rPr>
              <w:t>6.《中华人民共和国水上水下活动通航安全管理规定》第二、第五至八条</w:t>
            </w:r>
          </w:p>
          <w:p>
            <w:pPr>
              <w:spacing w:line="280" w:lineRule="exact"/>
              <w:rPr>
                <w:rFonts w:ascii="宋体" w:hAnsi="宋体" w:eastAsia="宋体"/>
                <w:sz w:val="18"/>
                <w:szCs w:val="18"/>
              </w:rPr>
            </w:pPr>
            <w:r>
              <w:rPr>
                <w:rFonts w:hint="eastAsia" w:ascii="宋体" w:hAnsi="宋体" w:eastAsia="宋体"/>
                <w:sz w:val="18"/>
                <w:szCs w:val="18"/>
              </w:rPr>
              <w:t>7.《中华人民共和国海事行政许可条件规定》第六、七条</w:t>
            </w:r>
          </w:p>
          <w:p>
            <w:pPr>
              <w:spacing w:line="280" w:lineRule="exact"/>
              <w:rPr>
                <w:rFonts w:ascii="宋体" w:hAnsi="宋体" w:eastAsia="宋体"/>
                <w:sz w:val="18"/>
                <w:szCs w:val="18"/>
              </w:rPr>
            </w:pPr>
            <w:r>
              <w:rPr>
                <w:rFonts w:hint="eastAsia" w:ascii="宋体" w:hAnsi="宋体" w:eastAsia="宋体"/>
                <w:sz w:val="18"/>
                <w:szCs w:val="18"/>
              </w:rPr>
              <w:t>8.《中华人民共和国海事局水上水下活动通航安全影响论证与评估管理办法》第五条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20个工作日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16</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船舶进入或穿越禁航区审批</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直属海事局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1.《中华人民共和国海上交通安全法》第十五条</w:t>
            </w:r>
          </w:p>
          <w:p>
            <w:pPr>
              <w:spacing w:line="280" w:lineRule="exact"/>
              <w:rPr>
                <w:rFonts w:ascii="宋体" w:hAnsi="宋体" w:eastAsia="宋体"/>
                <w:sz w:val="18"/>
                <w:szCs w:val="18"/>
              </w:rPr>
            </w:pPr>
            <w:r>
              <w:rPr>
                <w:rFonts w:hint="eastAsia" w:ascii="宋体" w:hAnsi="宋体" w:eastAsia="宋体"/>
                <w:sz w:val="18"/>
                <w:szCs w:val="18"/>
              </w:rPr>
              <w:t>2.《中华人民共和国内河交通安全管理条例》第二十条</w:t>
            </w:r>
          </w:p>
          <w:p>
            <w:pPr>
              <w:spacing w:line="280" w:lineRule="exact"/>
              <w:rPr>
                <w:rFonts w:ascii="宋体" w:hAnsi="宋体" w:eastAsia="宋体"/>
                <w:sz w:val="18"/>
                <w:szCs w:val="18"/>
              </w:rPr>
            </w:pPr>
            <w:r>
              <w:rPr>
                <w:rFonts w:hint="eastAsia" w:ascii="宋体" w:hAnsi="宋体" w:eastAsia="宋体"/>
                <w:sz w:val="18"/>
                <w:szCs w:val="18"/>
              </w:rPr>
              <w:t>3.《中华人民共和国海事行政许可条件规定》第十一条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3个工作日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17</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危险化学品水路运输人员（申报人员、集装箱现场检查员）资格认可</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直属海事局审批；</w:t>
            </w:r>
          </w:p>
          <w:p>
            <w:pPr>
              <w:spacing w:line="280" w:lineRule="exact"/>
              <w:rPr>
                <w:rFonts w:ascii="宋体" w:hAnsi="宋体" w:eastAsia="宋体"/>
                <w:sz w:val="18"/>
                <w:szCs w:val="18"/>
              </w:rPr>
            </w:pPr>
            <w:r>
              <w:rPr>
                <w:rFonts w:hint="eastAsia" w:ascii="宋体" w:hAnsi="宋体" w:eastAsia="宋体"/>
                <w:sz w:val="18"/>
                <w:szCs w:val="18"/>
              </w:rPr>
              <w:t>分支海事局受理；</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1.《中华人民共和国海洋环境保护法》第四条</w:t>
            </w:r>
          </w:p>
          <w:p>
            <w:pPr>
              <w:spacing w:line="280" w:lineRule="exact"/>
              <w:rPr>
                <w:rFonts w:ascii="宋体" w:hAnsi="宋体" w:eastAsia="宋体"/>
                <w:sz w:val="18"/>
                <w:szCs w:val="18"/>
              </w:rPr>
            </w:pPr>
            <w:r>
              <w:rPr>
                <w:rFonts w:hint="eastAsia" w:ascii="宋体" w:hAnsi="宋体" w:eastAsia="宋体"/>
                <w:sz w:val="18"/>
                <w:szCs w:val="18"/>
              </w:rPr>
              <w:t>2.《中华人民共和国防治船舶污染海洋环境管理条例》第四章第三十四条</w:t>
            </w:r>
          </w:p>
          <w:p>
            <w:pPr>
              <w:spacing w:line="280" w:lineRule="exact"/>
              <w:rPr>
                <w:rFonts w:ascii="宋体" w:hAnsi="宋体" w:eastAsia="宋体"/>
                <w:sz w:val="18"/>
                <w:szCs w:val="18"/>
              </w:rPr>
            </w:pPr>
            <w:r>
              <w:rPr>
                <w:rFonts w:hint="eastAsia" w:ascii="宋体" w:hAnsi="宋体" w:eastAsia="宋体"/>
                <w:sz w:val="18"/>
                <w:szCs w:val="18"/>
              </w:rPr>
              <w:t>3.《危险化学品安全管理条例》第一章第四条第三款，第六条第五款</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10个工作日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rPr>
                <w:rFonts w:ascii="宋体" w:hAnsi="宋体" w:eastAsia="宋体"/>
                <w:sz w:val="18"/>
                <w:szCs w:val="18"/>
              </w:rPr>
            </w:pPr>
            <w:r>
              <w:rPr>
                <w:rFonts w:hint="eastAsia" w:ascii="宋体" w:hAnsi="宋体" w:eastAsia="宋体"/>
                <w:sz w:val="18"/>
                <w:szCs w:val="18"/>
              </w:rPr>
              <w:t>18</w:t>
            </w:r>
          </w:p>
        </w:tc>
        <w:tc>
          <w:tcPr>
            <w:tcW w:w="993" w:type="dxa"/>
            <w:vAlign w:val="center"/>
          </w:tcPr>
          <w:p>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大型设施、移动式平台、超限物体水上拖带审批</w:t>
            </w:r>
          </w:p>
        </w:tc>
        <w:tc>
          <w:tcPr>
            <w:tcW w:w="1134" w:type="dxa"/>
            <w:vAlign w:val="center"/>
          </w:tcPr>
          <w:p>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pPr>
              <w:spacing w:line="280" w:lineRule="exact"/>
              <w:rPr>
                <w:rFonts w:ascii="宋体" w:hAnsi="宋体" w:eastAsia="宋体"/>
                <w:sz w:val="18"/>
                <w:szCs w:val="18"/>
              </w:rPr>
            </w:pPr>
            <w:r>
              <w:rPr>
                <w:rFonts w:hint="eastAsia" w:ascii="宋体" w:hAnsi="宋体" w:eastAsia="宋体"/>
                <w:sz w:val="18"/>
                <w:szCs w:val="18"/>
              </w:rPr>
              <w:t>1.《中华人民共和国海上交通安全法》第十六条</w:t>
            </w:r>
          </w:p>
          <w:p>
            <w:pPr>
              <w:spacing w:line="280" w:lineRule="exact"/>
              <w:rPr>
                <w:rFonts w:ascii="宋体" w:hAnsi="宋体" w:eastAsia="宋体"/>
                <w:sz w:val="18"/>
                <w:szCs w:val="18"/>
              </w:rPr>
            </w:pPr>
            <w:r>
              <w:rPr>
                <w:rFonts w:hint="eastAsia" w:ascii="宋体" w:hAnsi="宋体" w:eastAsia="宋体"/>
                <w:sz w:val="18"/>
                <w:szCs w:val="18"/>
              </w:rPr>
              <w:t xml:space="preserve">2.《中华人民共和国内河交通安全管理条例》第二十二、四十三条 </w:t>
            </w:r>
          </w:p>
          <w:p>
            <w:pPr>
              <w:spacing w:line="280" w:lineRule="exact"/>
              <w:rPr>
                <w:rFonts w:ascii="宋体" w:hAnsi="宋体" w:eastAsia="宋体"/>
                <w:sz w:val="18"/>
                <w:szCs w:val="18"/>
              </w:rPr>
            </w:pPr>
            <w:r>
              <w:rPr>
                <w:rFonts w:hint="eastAsia" w:ascii="宋体" w:hAnsi="宋体" w:eastAsia="宋体"/>
                <w:sz w:val="18"/>
                <w:szCs w:val="18"/>
              </w:rPr>
              <w:t>3.《中华人民共和国海事行政许可条件规定》第十二条</w:t>
            </w:r>
          </w:p>
          <w:p>
            <w:pPr>
              <w:spacing w:line="280" w:lineRule="exact"/>
              <w:rPr>
                <w:rFonts w:ascii="宋体" w:hAnsi="宋体" w:eastAsia="宋体"/>
                <w:sz w:val="18"/>
                <w:szCs w:val="18"/>
              </w:rPr>
            </w:pPr>
            <w:r>
              <w:rPr>
                <w:rFonts w:hint="eastAsia" w:ascii="宋体" w:hAnsi="宋体" w:eastAsia="宋体"/>
                <w:sz w:val="18"/>
                <w:szCs w:val="18"/>
              </w:rPr>
              <w:t>4.《中华人民共和国海上航行警告和航行通告管理规定》第五至七条</w:t>
            </w:r>
          </w:p>
          <w:p>
            <w:pPr>
              <w:spacing w:line="280" w:lineRule="exact"/>
              <w:rPr>
                <w:rFonts w:ascii="宋体" w:hAnsi="宋体" w:eastAsia="宋体"/>
                <w:sz w:val="18"/>
                <w:szCs w:val="18"/>
              </w:rPr>
            </w:pPr>
            <w:r>
              <w:rPr>
                <w:rFonts w:hint="eastAsia" w:ascii="宋体" w:hAnsi="宋体" w:eastAsia="宋体"/>
                <w:sz w:val="18"/>
                <w:szCs w:val="18"/>
              </w:rPr>
              <w:t>5.《中华人民共和国行政许可法》第四十二条</w:t>
            </w:r>
          </w:p>
          <w:p>
            <w:pPr>
              <w:spacing w:line="280" w:lineRule="exact"/>
              <w:rPr>
                <w:rFonts w:ascii="宋体" w:hAnsi="宋体" w:eastAsia="宋体"/>
                <w:sz w:val="18"/>
                <w:szCs w:val="18"/>
              </w:rPr>
            </w:pPr>
            <w:r>
              <w:rPr>
                <w:rFonts w:hint="eastAsia" w:ascii="宋体" w:hAnsi="宋体" w:eastAsia="宋体"/>
                <w:sz w:val="18"/>
                <w:szCs w:val="18"/>
              </w:rPr>
              <w:t>6.《中华人民共和国海事局水上水下活动通航安全影响论证与评估管理办法》第五条</w:t>
            </w:r>
          </w:p>
        </w:tc>
        <w:tc>
          <w:tcPr>
            <w:tcW w:w="1276" w:type="dxa"/>
            <w:vAlign w:val="center"/>
          </w:tcPr>
          <w:p>
            <w:pPr>
              <w:spacing w:line="280" w:lineRule="exact"/>
              <w:rPr>
                <w:rFonts w:ascii="宋体" w:hAnsi="宋体" w:eastAsia="宋体"/>
                <w:sz w:val="18"/>
                <w:szCs w:val="18"/>
              </w:rPr>
            </w:pPr>
            <w:r>
              <w:rPr>
                <w:rFonts w:hint="eastAsia" w:ascii="宋体" w:hAnsi="宋体" w:eastAsia="宋体"/>
                <w:sz w:val="18"/>
                <w:szCs w:val="18"/>
              </w:rPr>
              <w:t>5个工作日</w:t>
            </w:r>
          </w:p>
        </w:tc>
        <w:tc>
          <w:tcPr>
            <w:tcW w:w="850" w:type="dxa"/>
            <w:vAlign w:val="center"/>
          </w:tcPr>
          <w:p>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pPr>
              <w:spacing w:line="280" w:lineRule="exact"/>
              <w:rPr>
                <w:rFonts w:ascii="宋体" w:hAnsi="宋体" w:eastAsia="宋体"/>
                <w:sz w:val="18"/>
                <w:szCs w:val="18"/>
              </w:rPr>
            </w:pPr>
          </w:p>
        </w:tc>
      </w:tr>
    </w:tbl>
    <w:p>
      <w:pPr>
        <w:spacing w:line="400" w:lineRule="exact"/>
        <w:rPr>
          <w:rFonts w:ascii="宋体" w:hAnsi="宋体" w:eastAsia="宋体" w:cs="Times New Roman"/>
          <w:sz w:val="18"/>
          <w:szCs w:val="18"/>
        </w:rPr>
      </w:pPr>
      <w:r>
        <w:rPr>
          <w:rFonts w:hint="eastAsia" w:ascii="宋体" w:hAnsi="宋体" w:eastAsia="宋体" w:cs="Times New Roman"/>
          <w:sz w:val="18"/>
          <w:szCs w:val="18"/>
        </w:rPr>
        <w:t>备注：表格统计范围为目前河北海事局有审批权限的行政许可事项，未包括由河北海事局受理、部海事局审批的事项，以及完全由部海事局受理审批的事项。此表格将根据上级文件的要求及变化，不定期进行更新。</w:t>
      </w:r>
    </w:p>
    <w:p>
      <w:pPr>
        <w:spacing w:line="400" w:lineRule="exact"/>
        <w:rPr>
          <w:rFonts w:ascii="宋体" w:hAnsi="宋体" w:eastAsia="宋体" w:cs="Times New Roman"/>
          <w:sz w:val="18"/>
          <w:szCs w:val="18"/>
        </w:rPr>
      </w:pPr>
      <w:r>
        <w:rPr>
          <w:rFonts w:hint="eastAsia" w:ascii="宋体" w:hAnsi="宋体" w:eastAsia="宋体" w:cs="Times New Roman"/>
          <w:sz w:val="18"/>
          <w:szCs w:val="18"/>
        </w:rPr>
        <w:t xml:space="preserve">     政务咨询电话：0335</w:t>
      </w:r>
      <w:r>
        <w:rPr>
          <w:rFonts w:ascii="宋体" w:hAnsi="宋体" w:eastAsia="宋体" w:cs="Times New Roman"/>
          <w:sz w:val="18"/>
          <w:szCs w:val="18"/>
        </w:rPr>
        <w:t>—</w:t>
      </w:r>
      <w:r>
        <w:rPr>
          <w:rFonts w:hint="eastAsia" w:ascii="宋体" w:hAnsi="宋体" w:eastAsia="宋体" w:cs="Times New Roman"/>
          <w:sz w:val="18"/>
          <w:szCs w:val="18"/>
        </w:rPr>
        <w:t>5366798/9，咨询时间：夏令工作日（6-8月）0830-1130时，1430-1700时；冬令工作日 0830时-1130时，1330时-1700时。</w:t>
      </w:r>
    </w:p>
    <w:p>
      <w:pPr>
        <w:spacing w:line="400" w:lineRule="exact"/>
        <w:rPr>
          <w:rFonts w:ascii="宋体" w:hAnsi="宋体" w:eastAsia="宋体" w:cs="Times New Roman"/>
          <w:sz w:val="18"/>
          <w:szCs w:val="18"/>
        </w:rPr>
      </w:pPr>
      <w:r>
        <w:rPr>
          <w:rFonts w:hint="eastAsia" w:ascii="宋体" w:hAnsi="宋体" w:eastAsia="宋体" w:cs="Times New Roman"/>
          <w:sz w:val="18"/>
          <w:szCs w:val="18"/>
        </w:rPr>
        <w:t xml:space="preserve">                  </w:t>
      </w:r>
    </w:p>
    <w:p>
      <w:pPr>
        <w:spacing w:line="520" w:lineRule="exact"/>
        <w:rPr>
          <w:rFonts w:ascii="宋体" w:hAnsi="宋体" w:eastAsia="宋体" w:cs="Times New Roman"/>
          <w:sz w:val="18"/>
          <w:szCs w:val="1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781574"/>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3N2ZmNmE5ZWFmZjBhOWRmYTI4NTdmZGUzZWRjZWUifQ=="/>
  </w:docVars>
  <w:rsids>
    <w:rsidRoot w:val="002860CB"/>
    <w:rsid w:val="00007E62"/>
    <w:rsid w:val="000351A3"/>
    <w:rsid w:val="00072ECB"/>
    <w:rsid w:val="000C52D9"/>
    <w:rsid w:val="000D1FFF"/>
    <w:rsid w:val="000D7D83"/>
    <w:rsid w:val="000E1E33"/>
    <w:rsid w:val="000E29C4"/>
    <w:rsid w:val="00127E84"/>
    <w:rsid w:val="00141D84"/>
    <w:rsid w:val="00167470"/>
    <w:rsid w:val="00187169"/>
    <w:rsid w:val="0019252D"/>
    <w:rsid w:val="001B1215"/>
    <w:rsid w:val="001B1F10"/>
    <w:rsid w:val="001B3F8D"/>
    <w:rsid w:val="001D4C15"/>
    <w:rsid w:val="001F2633"/>
    <w:rsid w:val="00203442"/>
    <w:rsid w:val="00216994"/>
    <w:rsid w:val="002755FB"/>
    <w:rsid w:val="00283F02"/>
    <w:rsid w:val="002860CB"/>
    <w:rsid w:val="00291233"/>
    <w:rsid w:val="002A2389"/>
    <w:rsid w:val="002D7061"/>
    <w:rsid w:val="002E1356"/>
    <w:rsid w:val="00300BDB"/>
    <w:rsid w:val="00303B60"/>
    <w:rsid w:val="00312DAB"/>
    <w:rsid w:val="00347685"/>
    <w:rsid w:val="0036166C"/>
    <w:rsid w:val="00367960"/>
    <w:rsid w:val="00372F74"/>
    <w:rsid w:val="00373215"/>
    <w:rsid w:val="0037431B"/>
    <w:rsid w:val="00374BEE"/>
    <w:rsid w:val="00383F0A"/>
    <w:rsid w:val="003B087D"/>
    <w:rsid w:val="00422ED9"/>
    <w:rsid w:val="00443D2B"/>
    <w:rsid w:val="0045568B"/>
    <w:rsid w:val="00472AD4"/>
    <w:rsid w:val="00476E26"/>
    <w:rsid w:val="00484191"/>
    <w:rsid w:val="004A7C59"/>
    <w:rsid w:val="004B2C18"/>
    <w:rsid w:val="004C4331"/>
    <w:rsid w:val="004F169F"/>
    <w:rsid w:val="00511C42"/>
    <w:rsid w:val="005240F1"/>
    <w:rsid w:val="00525C49"/>
    <w:rsid w:val="00540FCF"/>
    <w:rsid w:val="00573CBE"/>
    <w:rsid w:val="00581D4E"/>
    <w:rsid w:val="005A0F7D"/>
    <w:rsid w:val="005B7208"/>
    <w:rsid w:val="006044B5"/>
    <w:rsid w:val="006207AD"/>
    <w:rsid w:val="006211CA"/>
    <w:rsid w:val="006644E6"/>
    <w:rsid w:val="006A053A"/>
    <w:rsid w:val="006A6A76"/>
    <w:rsid w:val="006D05C8"/>
    <w:rsid w:val="00711A1C"/>
    <w:rsid w:val="00730EAD"/>
    <w:rsid w:val="0074008D"/>
    <w:rsid w:val="00757110"/>
    <w:rsid w:val="00764AC0"/>
    <w:rsid w:val="00780D55"/>
    <w:rsid w:val="00791E99"/>
    <w:rsid w:val="007E0F3F"/>
    <w:rsid w:val="007E7C02"/>
    <w:rsid w:val="00802ABC"/>
    <w:rsid w:val="00804950"/>
    <w:rsid w:val="00816551"/>
    <w:rsid w:val="00824A07"/>
    <w:rsid w:val="00825E71"/>
    <w:rsid w:val="008362ED"/>
    <w:rsid w:val="00866C94"/>
    <w:rsid w:val="00880875"/>
    <w:rsid w:val="00885851"/>
    <w:rsid w:val="008E5AA7"/>
    <w:rsid w:val="008F5686"/>
    <w:rsid w:val="00964909"/>
    <w:rsid w:val="00992E0E"/>
    <w:rsid w:val="0099410C"/>
    <w:rsid w:val="009974A6"/>
    <w:rsid w:val="009A391F"/>
    <w:rsid w:val="009B5839"/>
    <w:rsid w:val="009E154C"/>
    <w:rsid w:val="00A004AF"/>
    <w:rsid w:val="00A00FAB"/>
    <w:rsid w:val="00A26E70"/>
    <w:rsid w:val="00A27903"/>
    <w:rsid w:val="00A35FB1"/>
    <w:rsid w:val="00A52E71"/>
    <w:rsid w:val="00AA2902"/>
    <w:rsid w:val="00AA4168"/>
    <w:rsid w:val="00B1145D"/>
    <w:rsid w:val="00B27638"/>
    <w:rsid w:val="00B433F4"/>
    <w:rsid w:val="00B46AC4"/>
    <w:rsid w:val="00B66A91"/>
    <w:rsid w:val="00B75C4F"/>
    <w:rsid w:val="00B910A0"/>
    <w:rsid w:val="00BC1573"/>
    <w:rsid w:val="00C639E1"/>
    <w:rsid w:val="00C740EA"/>
    <w:rsid w:val="00CE2B96"/>
    <w:rsid w:val="00CE3AF2"/>
    <w:rsid w:val="00CE6F41"/>
    <w:rsid w:val="00CE7DCB"/>
    <w:rsid w:val="00CF31DC"/>
    <w:rsid w:val="00CF3897"/>
    <w:rsid w:val="00D07410"/>
    <w:rsid w:val="00D136FF"/>
    <w:rsid w:val="00D20447"/>
    <w:rsid w:val="00D42C40"/>
    <w:rsid w:val="00D4372E"/>
    <w:rsid w:val="00D43B52"/>
    <w:rsid w:val="00D51186"/>
    <w:rsid w:val="00D52D61"/>
    <w:rsid w:val="00D60AF2"/>
    <w:rsid w:val="00D906B4"/>
    <w:rsid w:val="00DA1238"/>
    <w:rsid w:val="00DC0EF8"/>
    <w:rsid w:val="00DC1456"/>
    <w:rsid w:val="00E16006"/>
    <w:rsid w:val="00E66B8F"/>
    <w:rsid w:val="00E67A0C"/>
    <w:rsid w:val="00E87E67"/>
    <w:rsid w:val="00E91060"/>
    <w:rsid w:val="00E9796A"/>
    <w:rsid w:val="00ED0377"/>
    <w:rsid w:val="00ED49B9"/>
    <w:rsid w:val="00EF424C"/>
    <w:rsid w:val="00F46E57"/>
    <w:rsid w:val="00F73667"/>
    <w:rsid w:val="00FB0DBA"/>
    <w:rsid w:val="00FC0061"/>
    <w:rsid w:val="00FC1E6D"/>
    <w:rsid w:val="00FC4EA5"/>
    <w:rsid w:val="00FE1B3C"/>
    <w:rsid w:val="024F01F7"/>
    <w:rsid w:val="06E22A26"/>
    <w:rsid w:val="081F7106"/>
    <w:rsid w:val="09396D5D"/>
    <w:rsid w:val="12B85725"/>
    <w:rsid w:val="1C21523E"/>
    <w:rsid w:val="29CE0697"/>
    <w:rsid w:val="29F34BD7"/>
    <w:rsid w:val="2C856B93"/>
    <w:rsid w:val="3C527BB7"/>
    <w:rsid w:val="3F2A0270"/>
    <w:rsid w:val="44504381"/>
    <w:rsid w:val="457E493C"/>
    <w:rsid w:val="4F166680"/>
    <w:rsid w:val="65E60E4A"/>
    <w:rsid w:val="6BBD5517"/>
    <w:rsid w:val="70BB6A03"/>
    <w:rsid w:val="72AF03EB"/>
    <w:rsid w:val="79BC66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qFormat/>
    <w:uiPriority w:val="99"/>
    <w:pPr>
      <w:jc w:val="left"/>
    </w:pPr>
    <w:rPr>
      <w:rFonts w:ascii="Times New Roman" w:hAnsi="Times New Roman" w:eastAsia="宋体" w:cs="Times New Roman"/>
      <w:kern w:val="0"/>
      <w:sz w:val="24"/>
      <w:szCs w:val="24"/>
    </w:rPr>
  </w:style>
  <w:style w:type="paragraph" w:styleId="3">
    <w:name w:val="Balloon Text"/>
    <w:basedOn w:val="1"/>
    <w:link w:val="11"/>
    <w:unhideWhenUsed/>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批注框文本 Char"/>
    <w:basedOn w:val="8"/>
    <w:link w:val="3"/>
    <w:autoRedefine/>
    <w:semiHidden/>
    <w:qFormat/>
    <w:uiPriority w:val="99"/>
    <w:rPr>
      <w:sz w:val="18"/>
      <w:szCs w:val="18"/>
    </w:rPr>
  </w:style>
  <w:style w:type="paragraph" w:customStyle="1" w:styleId="12">
    <w:name w:val="p1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文字 Char"/>
    <w:link w:val="2"/>
    <w:autoRedefine/>
    <w:semiHidden/>
    <w:qFormat/>
    <w:locked/>
    <w:uiPriority w:val="99"/>
    <w:rPr>
      <w:rFonts w:ascii="Times New Roman" w:hAnsi="Times New Roman" w:eastAsia="宋体" w:cs="Times New Roman"/>
      <w:sz w:val="24"/>
      <w:szCs w:val="24"/>
    </w:rPr>
  </w:style>
  <w:style w:type="character" w:customStyle="1" w:styleId="14">
    <w:name w:val="批注文字 Char1"/>
    <w:basedOn w:val="8"/>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622</Words>
  <Characters>3550</Characters>
  <Lines>29</Lines>
  <Paragraphs>8</Paragraphs>
  <TotalTime>30</TotalTime>
  <ScaleCrop>false</ScaleCrop>
  <LinksUpToDate>false</LinksUpToDate>
  <CharactersWithSpaces>4164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2017-07-06T08:10:00Z</dcterms:created>
  <dc:creator>lenovo</dc:creator>
  <cp:lastModifiedBy>Bao</cp:lastModifiedBy>
  <cp:lastPrinted>2017-07-10T06:33:00Z</cp:lastPrinted>
  <dcterms:modified xsi:type="dcterms:W3CDTF">2024-02-02T01:32:59Z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88A9FED16FD24EDAB26E27F90C5A22D6_13</vt:lpwstr>
  </property>
</Properties>
</file>