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6"/>
        <w:rPr>
          <w:rFonts w:hint="eastAsia" w:ascii="Times New Roman" w:eastAsia="仿宋"/>
          <w:sz w:val="20"/>
          <w:lang w:val="en-US" w:eastAsia="zh-CN"/>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7"/>
        <w:rPr>
          <w:rFonts w:ascii="Times New Roman"/>
          <w:sz w:val="20"/>
        </w:rPr>
      </w:pPr>
    </w:p>
    <w:p>
      <w:pPr>
        <w:spacing w:line="1085" w:lineRule="exact"/>
        <w:ind w:right="21"/>
        <w:jc w:val="center"/>
        <w:rPr>
          <w:rFonts w:hint="eastAsia" w:ascii="黑体" w:hAnsi="黑体" w:eastAsia="黑体" w:cs="黑体"/>
          <w:b/>
          <w:sz w:val="72"/>
          <w:szCs w:val="72"/>
        </w:rPr>
      </w:pPr>
      <w:r>
        <w:rPr>
          <w:rFonts w:hint="eastAsia" w:ascii="黑体" w:hAnsi="黑体" w:eastAsia="黑体" w:cs="黑体"/>
          <w:b/>
          <w:sz w:val="72"/>
          <w:szCs w:val="72"/>
        </w:rPr>
        <w:t>中华人民共和国</w:t>
      </w:r>
      <w:r>
        <w:rPr>
          <w:rFonts w:hint="eastAsia" w:ascii="黑体" w:hAnsi="黑体" w:eastAsia="黑体" w:cs="黑体"/>
          <w:b/>
          <w:sz w:val="72"/>
          <w:szCs w:val="72"/>
          <w:lang w:val="en-US" w:eastAsia="zh-CN"/>
        </w:rPr>
        <w:t>唐山</w:t>
      </w:r>
      <w:r>
        <w:rPr>
          <w:rFonts w:hint="eastAsia" w:ascii="黑体" w:hAnsi="黑体" w:eastAsia="黑体" w:cs="黑体"/>
          <w:b/>
          <w:sz w:val="72"/>
          <w:szCs w:val="72"/>
        </w:rPr>
        <w:t>海事局</w:t>
      </w:r>
    </w:p>
    <w:p>
      <w:pPr>
        <w:spacing w:before="76"/>
        <w:ind w:right="21"/>
        <w:jc w:val="center"/>
        <w:rPr>
          <w:rFonts w:ascii="Microsoft JhengHei" w:eastAsia="Microsoft JhengHei"/>
          <w:b/>
          <w:sz w:val="72"/>
        </w:rPr>
      </w:pPr>
      <w:r>
        <w:rPr>
          <w:rFonts w:hint="eastAsia" w:ascii="黑体" w:hAnsi="黑体" w:eastAsia="黑体" w:cs="黑体"/>
          <w:b/>
          <w:sz w:val="72"/>
          <w:szCs w:val="72"/>
        </w:rPr>
        <w:t>部门决算</w:t>
      </w:r>
    </w:p>
    <w:p>
      <w:pPr>
        <w:spacing w:before="77"/>
        <w:ind w:right="20"/>
        <w:jc w:val="center"/>
        <w:rPr>
          <w:rFonts w:ascii="Microsoft JhengHei" w:eastAsia="Microsoft JhengHei"/>
          <w:b/>
          <w:sz w:val="72"/>
        </w:rPr>
      </w:pPr>
      <w:r>
        <w:rPr>
          <w:rFonts w:hint="eastAsia" w:ascii="Microsoft JhengHei" w:eastAsia="Microsoft JhengHei"/>
          <w:b/>
          <w:sz w:val="72"/>
        </w:rPr>
        <w:t>（202</w:t>
      </w:r>
      <w:r>
        <w:rPr>
          <w:rFonts w:hint="eastAsia" w:ascii="Microsoft JhengHei" w:eastAsia="宋体"/>
          <w:b/>
          <w:sz w:val="72"/>
          <w:lang w:val="en-US" w:eastAsia="zh-CN"/>
        </w:rPr>
        <w:t>3</w:t>
      </w:r>
      <w:r>
        <w:rPr>
          <w:rFonts w:hint="eastAsia" w:ascii="Microsoft JhengHei" w:eastAsia="Microsoft JhengHei"/>
          <w:b/>
          <w:sz w:val="72"/>
        </w:rPr>
        <w:t>年）</w:t>
      </w:r>
    </w:p>
    <w:p>
      <w:pPr>
        <w:jc w:val="center"/>
        <w:rPr>
          <w:rFonts w:ascii="Microsoft JhengHei" w:eastAsia="Microsoft JhengHei"/>
          <w:sz w:val="72"/>
        </w:rPr>
        <w:sectPr>
          <w:footerReference r:id="rId3" w:type="default"/>
          <w:type w:val="continuous"/>
          <w:pgSz w:w="11910" w:h="16840"/>
          <w:pgMar w:top="720" w:right="720" w:bottom="720" w:left="720" w:header="720" w:footer="720" w:gutter="0"/>
          <w:pgNumType w:fmt="decimal" w:start="1"/>
          <w:cols w:space="720" w:num="1"/>
        </w:sectPr>
      </w:pPr>
    </w:p>
    <w:p>
      <w:pPr>
        <w:pStyle w:val="6"/>
        <w:spacing w:before="6"/>
        <w:rPr>
          <w:rFonts w:ascii="Microsoft JhengHei"/>
          <w:b/>
          <w:sz w:val="21"/>
        </w:rPr>
      </w:pPr>
    </w:p>
    <w:p>
      <w:pPr>
        <w:tabs>
          <w:tab w:val="left" w:pos="961"/>
        </w:tabs>
        <w:spacing w:line="543" w:lineRule="exact"/>
        <w:ind w:right="19"/>
        <w:jc w:val="center"/>
        <w:rPr>
          <w:rFonts w:ascii="微软雅黑" w:eastAsia="微软雅黑"/>
          <w:b/>
          <w:sz w:val="32"/>
        </w:rPr>
      </w:pPr>
      <w:r>
        <w:rPr>
          <w:rFonts w:hint="eastAsia" w:ascii="微软雅黑" w:eastAsia="微软雅黑"/>
          <w:b/>
          <w:sz w:val="32"/>
        </w:rPr>
        <w:t>目</w:t>
      </w:r>
      <w:r>
        <w:rPr>
          <w:rFonts w:hint="eastAsia" w:ascii="微软雅黑" w:eastAsia="微软雅黑"/>
          <w:b/>
          <w:sz w:val="32"/>
        </w:rPr>
        <w:tab/>
      </w:r>
      <w:r>
        <w:rPr>
          <w:rFonts w:hint="eastAsia" w:ascii="微软雅黑" w:eastAsia="微软雅黑"/>
          <w:b/>
          <w:sz w:val="32"/>
        </w:rPr>
        <w:t>录</w:t>
      </w:r>
    </w:p>
    <w:p>
      <w:pPr>
        <w:rPr>
          <w:sz w:val="30"/>
          <w:szCs w:val="30"/>
        </w:rPr>
      </w:pPr>
    </w:p>
    <w:p>
      <w:pPr>
        <w:pStyle w:val="14"/>
        <w:tabs>
          <w:tab w:val="right" w:leader="dot" w:pos="10470"/>
        </w:tabs>
      </w:pPr>
      <w:r>
        <w:fldChar w:fldCharType="begin"/>
      </w:r>
      <w:r>
        <w:instrText xml:space="preserve">TOC \o "1-3" \h \u </w:instrText>
      </w:r>
      <w:r>
        <w:fldChar w:fldCharType="separate"/>
      </w:r>
      <w:r>
        <w:fldChar w:fldCharType="begin"/>
      </w:r>
      <w:r>
        <w:instrText xml:space="preserve"> HYPERLINK \l _Toc1449249031 </w:instrText>
      </w:r>
      <w:r>
        <w:fldChar w:fldCharType="separate"/>
      </w:r>
      <w:r>
        <w:rPr>
          <w:rFonts w:ascii="黑体" w:hAnsi="黑体" w:eastAsia="黑体"/>
          <w:bCs/>
        </w:rPr>
        <w:t>第一部分</w:t>
      </w:r>
      <w:r>
        <w:rPr>
          <w:rFonts w:hint="eastAsia" w:ascii="黑体" w:hAnsi="黑体" w:eastAsia="黑体"/>
          <w:bCs/>
          <w:lang w:val="en-US" w:eastAsia="zh-CN"/>
        </w:rPr>
        <w:t xml:space="preserve"> </w:t>
      </w:r>
      <w:r>
        <w:rPr>
          <w:rFonts w:hint="eastAsia" w:ascii="黑体" w:hAnsi="黑体" w:eastAsia="黑体"/>
          <w:bCs/>
        </w:rPr>
        <w:t>中华人民共和国</w:t>
      </w:r>
      <w:r>
        <w:rPr>
          <w:rFonts w:hint="eastAsia" w:ascii="黑体" w:hAnsi="黑体" w:eastAsia="黑体"/>
          <w:bCs/>
          <w:lang w:val="en-US" w:eastAsia="zh-CN"/>
        </w:rPr>
        <w:t>唐山</w:t>
      </w:r>
      <w:r>
        <w:rPr>
          <w:rFonts w:ascii="黑体" w:hAnsi="黑体" w:eastAsia="黑体"/>
          <w:bCs/>
        </w:rPr>
        <w:t>海事局概况</w:t>
      </w:r>
      <w:r>
        <w:tab/>
      </w:r>
      <w:r>
        <w:fldChar w:fldCharType="begin"/>
      </w:r>
      <w:r>
        <w:instrText xml:space="preserve"> PAGEREF _Toc1449249031 </w:instrText>
      </w:r>
      <w:r>
        <w:fldChar w:fldCharType="separate"/>
      </w:r>
      <w:r>
        <w:t>1</w:t>
      </w:r>
      <w:r>
        <w:fldChar w:fldCharType="end"/>
      </w:r>
      <w:r>
        <w:fldChar w:fldCharType="end"/>
      </w:r>
    </w:p>
    <w:p>
      <w:pPr>
        <w:pStyle w:val="17"/>
        <w:tabs>
          <w:tab w:val="right" w:leader="dot" w:pos="10470"/>
        </w:tabs>
      </w:pPr>
      <w:r>
        <w:rPr>
          <w:rFonts w:ascii="仿宋" w:hAnsi="仿宋" w:eastAsia="仿宋" w:cs="仿宋"/>
          <w:szCs w:val="22"/>
          <w:lang w:val="en-US" w:eastAsia="zh-CN" w:bidi="ar-SA"/>
        </w:rPr>
        <w:fldChar w:fldCharType="begin"/>
      </w:r>
      <w:r>
        <w:rPr>
          <w:rFonts w:ascii="仿宋" w:hAnsi="仿宋" w:eastAsia="仿宋" w:cs="仿宋"/>
          <w:szCs w:val="22"/>
          <w:lang w:val="en-US" w:eastAsia="zh-CN" w:bidi="ar-SA"/>
        </w:rPr>
        <w:instrText xml:space="preserve"> HYPERLINK \l _Toc1920584072 </w:instrText>
      </w:r>
      <w:r>
        <w:rPr>
          <w:rFonts w:ascii="仿宋" w:hAnsi="仿宋" w:eastAsia="仿宋" w:cs="仿宋"/>
          <w:szCs w:val="22"/>
          <w:lang w:val="en-US" w:eastAsia="zh-CN" w:bidi="ar-SA"/>
        </w:rPr>
        <w:fldChar w:fldCharType="separate"/>
      </w:r>
      <w:r>
        <w:rPr>
          <w:rFonts w:ascii="黑体" w:hAnsi="黑体" w:eastAsia="黑体"/>
        </w:rPr>
        <w:t>一、主要职能</w:t>
      </w:r>
      <w:r>
        <w:tab/>
      </w:r>
      <w:r>
        <w:fldChar w:fldCharType="begin"/>
      </w:r>
      <w:r>
        <w:instrText xml:space="preserve"> PAGEREF _Toc1920584072 </w:instrText>
      </w:r>
      <w:r>
        <w:fldChar w:fldCharType="separate"/>
      </w:r>
      <w:r>
        <w:t>1</w:t>
      </w:r>
      <w:r>
        <w:fldChar w:fldCharType="end"/>
      </w:r>
      <w:r>
        <w:rPr>
          <w:rFonts w:ascii="仿宋" w:hAnsi="仿宋" w:eastAsia="仿宋" w:cs="仿宋"/>
          <w:szCs w:val="22"/>
          <w:lang w:val="en-US" w:eastAsia="zh-CN" w:bidi="ar-SA"/>
        </w:rPr>
        <w:fldChar w:fldCharType="end"/>
      </w:r>
    </w:p>
    <w:p>
      <w:pPr>
        <w:pStyle w:val="17"/>
        <w:tabs>
          <w:tab w:val="right" w:leader="dot" w:pos="10470"/>
        </w:tabs>
      </w:pPr>
      <w:r>
        <w:rPr>
          <w:rFonts w:ascii="仿宋" w:hAnsi="仿宋" w:eastAsia="仿宋" w:cs="仿宋"/>
          <w:szCs w:val="22"/>
          <w:lang w:val="en-US" w:eastAsia="zh-CN" w:bidi="ar-SA"/>
        </w:rPr>
        <w:fldChar w:fldCharType="begin"/>
      </w:r>
      <w:r>
        <w:rPr>
          <w:rFonts w:ascii="仿宋" w:hAnsi="仿宋" w:eastAsia="仿宋" w:cs="仿宋"/>
          <w:szCs w:val="22"/>
          <w:lang w:val="en-US" w:eastAsia="zh-CN" w:bidi="ar-SA"/>
        </w:rPr>
        <w:instrText xml:space="preserve"> HYPERLINK \l _Toc1491696362 </w:instrText>
      </w:r>
      <w:r>
        <w:rPr>
          <w:rFonts w:ascii="仿宋" w:hAnsi="仿宋" w:eastAsia="仿宋" w:cs="仿宋"/>
          <w:szCs w:val="22"/>
          <w:lang w:val="en-US" w:eastAsia="zh-CN" w:bidi="ar-SA"/>
        </w:rPr>
        <w:fldChar w:fldCharType="separate"/>
      </w:r>
      <w:r>
        <w:rPr>
          <w:rFonts w:hint="eastAsia" w:ascii="黑体" w:hAnsi="黑体" w:eastAsia="黑体" w:cs="黑体"/>
          <w:bCs w:val="0"/>
        </w:rPr>
        <w:t>二</w:t>
      </w:r>
      <w:r>
        <w:rPr>
          <w:rFonts w:hint="eastAsia" w:ascii="黑体" w:hAnsi="黑体" w:eastAsia="黑体" w:cs="黑体"/>
          <w:bCs w:val="0"/>
          <w:lang w:eastAsia="zh-CN"/>
        </w:rPr>
        <w:t>、</w:t>
      </w:r>
      <w:r>
        <w:rPr>
          <w:rFonts w:hint="eastAsia" w:ascii="黑体" w:hAnsi="黑体" w:eastAsia="黑体" w:cs="黑体"/>
          <w:bCs w:val="0"/>
        </w:rPr>
        <w:t>机构设置</w:t>
      </w:r>
      <w:r>
        <w:tab/>
      </w:r>
      <w:r>
        <w:fldChar w:fldCharType="begin"/>
      </w:r>
      <w:r>
        <w:instrText xml:space="preserve"> PAGEREF _Toc1491696362 </w:instrText>
      </w:r>
      <w:r>
        <w:fldChar w:fldCharType="separate"/>
      </w:r>
      <w:r>
        <w:t>2</w:t>
      </w:r>
      <w:r>
        <w:fldChar w:fldCharType="end"/>
      </w:r>
      <w:r>
        <w:rPr>
          <w:rFonts w:ascii="仿宋" w:hAnsi="仿宋" w:eastAsia="仿宋" w:cs="仿宋"/>
          <w:szCs w:val="22"/>
          <w:lang w:val="en-US" w:eastAsia="zh-CN" w:bidi="ar-SA"/>
        </w:rPr>
        <w:fldChar w:fldCharType="end"/>
      </w:r>
    </w:p>
    <w:p>
      <w:pPr>
        <w:pStyle w:val="14"/>
        <w:tabs>
          <w:tab w:val="right" w:leader="dot" w:pos="10470"/>
        </w:tabs>
      </w:pPr>
      <w:r>
        <w:rPr>
          <w:rFonts w:ascii="仿宋" w:hAnsi="仿宋" w:eastAsia="仿宋" w:cs="仿宋"/>
          <w:szCs w:val="22"/>
          <w:lang w:val="en-US" w:eastAsia="zh-CN" w:bidi="ar-SA"/>
        </w:rPr>
        <w:fldChar w:fldCharType="begin"/>
      </w:r>
      <w:r>
        <w:rPr>
          <w:rFonts w:ascii="仿宋" w:hAnsi="仿宋" w:eastAsia="仿宋" w:cs="仿宋"/>
          <w:szCs w:val="22"/>
          <w:lang w:val="en-US" w:eastAsia="zh-CN" w:bidi="ar-SA"/>
        </w:rPr>
        <w:instrText xml:space="preserve"> HYPERLINK \l _Toc1955050811 </w:instrText>
      </w:r>
      <w:r>
        <w:rPr>
          <w:rFonts w:ascii="仿宋" w:hAnsi="仿宋" w:eastAsia="仿宋" w:cs="仿宋"/>
          <w:szCs w:val="22"/>
          <w:lang w:val="en-US" w:eastAsia="zh-CN" w:bidi="ar-SA"/>
        </w:rPr>
        <w:fldChar w:fldCharType="separate"/>
      </w:r>
      <w:r>
        <w:rPr>
          <w:rFonts w:ascii="黑体" w:hAnsi="黑体" w:eastAsia="黑体"/>
        </w:rPr>
        <w:t xml:space="preserve">第二部分 </w:t>
      </w:r>
      <w:r>
        <w:rPr>
          <w:rFonts w:hint="eastAsia" w:ascii="黑体" w:hAnsi="黑体" w:eastAsia="黑体"/>
          <w:lang w:val="en-US" w:eastAsia="zh-CN"/>
        </w:rPr>
        <w:t>中华人民共和国唐山海事局</w:t>
      </w:r>
      <w:r>
        <w:rPr>
          <w:rFonts w:ascii="黑体" w:hAnsi="黑体" w:eastAsia="黑体"/>
        </w:rPr>
        <w:t>202</w:t>
      </w:r>
      <w:r>
        <w:rPr>
          <w:rFonts w:hint="eastAsia" w:ascii="黑体" w:hAnsi="黑体" w:eastAsia="黑体"/>
          <w:lang w:val="en-US" w:eastAsia="zh-CN"/>
        </w:rPr>
        <w:t>3</w:t>
      </w:r>
      <w:r>
        <w:rPr>
          <w:rFonts w:ascii="黑体" w:hAnsi="黑体" w:eastAsia="黑体"/>
        </w:rPr>
        <w:t>年度部门决算表</w:t>
      </w:r>
      <w:r>
        <w:tab/>
      </w:r>
      <w:r>
        <w:fldChar w:fldCharType="begin"/>
      </w:r>
      <w:r>
        <w:instrText xml:space="preserve"> PAGEREF _Toc1955050811 </w:instrText>
      </w:r>
      <w:r>
        <w:fldChar w:fldCharType="separate"/>
      </w:r>
      <w:r>
        <w:t>3</w:t>
      </w:r>
      <w:r>
        <w:fldChar w:fldCharType="end"/>
      </w:r>
      <w:r>
        <w:rPr>
          <w:rFonts w:ascii="仿宋" w:hAnsi="仿宋" w:eastAsia="仿宋" w:cs="仿宋"/>
          <w:szCs w:val="22"/>
          <w:lang w:val="en-US" w:eastAsia="zh-CN" w:bidi="ar-SA"/>
        </w:rPr>
        <w:fldChar w:fldCharType="end"/>
      </w:r>
    </w:p>
    <w:p>
      <w:pPr>
        <w:pStyle w:val="17"/>
        <w:tabs>
          <w:tab w:val="right" w:leader="dot" w:pos="10470"/>
        </w:tabs>
      </w:pPr>
      <w:r>
        <w:rPr>
          <w:rFonts w:ascii="仿宋" w:hAnsi="仿宋" w:eastAsia="仿宋" w:cs="仿宋"/>
          <w:szCs w:val="22"/>
          <w:lang w:val="en-US" w:eastAsia="zh-CN" w:bidi="ar-SA"/>
        </w:rPr>
        <w:fldChar w:fldCharType="begin"/>
      </w:r>
      <w:r>
        <w:rPr>
          <w:rFonts w:ascii="仿宋" w:hAnsi="仿宋" w:eastAsia="仿宋" w:cs="仿宋"/>
          <w:szCs w:val="22"/>
          <w:lang w:val="en-US" w:eastAsia="zh-CN" w:bidi="ar-SA"/>
        </w:rPr>
        <w:instrText xml:space="preserve"> HYPERLINK \l _Toc995690080 </w:instrText>
      </w:r>
      <w:r>
        <w:rPr>
          <w:rFonts w:ascii="仿宋" w:hAnsi="仿宋" w:eastAsia="仿宋" w:cs="仿宋"/>
          <w:szCs w:val="22"/>
          <w:lang w:val="en-US" w:eastAsia="zh-CN" w:bidi="ar-SA"/>
        </w:rPr>
        <w:fldChar w:fldCharType="separate"/>
      </w:r>
      <w:r>
        <w:rPr>
          <w:rFonts w:hint="eastAsia" w:ascii="黑体" w:hAnsi="黑体" w:eastAsia="黑体" w:cs="黑体"/>
          <w:bCs w:val="0"/>
          <w:lang w:val="en-US" w:eastAsia="zh-CN"/>
        </w:rPr>
        <w:t>一</w:t>
      </w:r>
      <w:r>
        <w:rPr>
          <w:rFonts w:hint="eastAsia" w:ascii="黑体" w:hAnsi="黑体" w:eastAsia="黑体" w:cs="黑体"/>
          <w:bCs w:val="0"/>
          <w:lang w:eastAsia="zh-CN"/>
        </w:rPr>
        <w:t>、</w:t>
      </w:r>
      <w:r>
        <w:rPr>
          <w:rFonts w:hint="eastAsia" w:ascii="黑体" w:hAnsi="黑体" w:eastAsia="黑体" w:cs="黑体"/>
          <w:bCs w:val="0"/>
        </w:rPr>
        <w:t>收入支出决算总表</w:t>
      </w:r>
      <w:r>
        <w:tab/>
      </w:r>
      <w:r>
        <w:fldChar w:fldCharType="begin"/>
      </w:r>
      <w:r>
        <w:instrText xml:space="preserve"> PAGEREF _Toc995690080 </w:instrText>
      </w:r>
      <w:r>
        <w:fldChar w:fldCharType="separate"/>
      </w:r>
      <w:r>
        <w:t>3</w:t>
      </w:r>
      <w:r>
        <w:fldChar w:fldCharType="end"/>
      </w:r>
      <w:r>
        <w:rPr>
          <w:rFonts w:ascii="仿宋" w:hAnsi="仿宋" w:eastAsia="仿宋" w:cs="仿宋"/>
          <w:szCs w:val="22"/>
          <w:lang w:val="en-US" w:eastAsia="zh-CN" w:bidi="ar-SA"/>
        </w:rPr>
        <w:fldChar w:fldCharType="end"/>
      </w:r>
    </w:p>
    <w:p>
      <w:pPr>
        <w:pStyle w:val="17"/>
        <w:tabs>
          <w:tab w:val="right" w:leader="dot" w:pos="10470"/>
        </w:tabs>
      </w:pPr>
      <w:r>
        <w:rPr>
          <w:rFonts w:ascii="仿宋" w:hAnsi="仿宋" w:eastAsia="仿宋" w:cs="仿宋"/>
          <w:szCs w:val="22"/>
          <w:lang w:val="en-US" w:eastAsia="zh-CN" w:bidi="ar-SA"/>
        </w:rPr>
        <w:fldChar w:fldCharType="begin"/>
      </w:r>
      <w:r>
        <w:rPr>
          <w:rFonts w:ascii="仿宋" w:hAnsi="仿宋" w:eastAsia="仿宋" w:cs="仿宋"/>
          <w:szCs w:val="22"/>
          <w:lang w:val="en-US" w:eastAsia="zh-CN" w:bidi="ar-SA"/>
        </w:rPr>
        <w:instrText xml:space="preserve"> HYPERLINK \l _Toc711725891 </w:instrText>
      </w:r>
      <w:r>
        <w:rPr>
          <w:rFonts w:ascii="仿宋" w:hAnsi="仿宋" w:eastAsia="仿宋" w:cs="仿宋"/>
          <w:szCs w:val="22"/>
          <w:lang w:val="en-US" w:eastAsia="zh-CN" w:bidi="ar-SA"/>
        </w:rPr>
        <w:fldChar w:fldCharType="separate"/>
      </w:r>
      <w:r>
        <w:rPr>
          <w:rFonts w:hint="eastAsia" w:ascii="黑体" w:hAnsi="黑体" w:eastAsia="黑体" w:cs="黑体"/>
          <w:bCs w:val="0"/>
          <w:szCs w:val="32"/>
        </w:rPr>
        <w:t>二</w:t>
      </w:r>
      <w:r>
        <w:rPr>
          <w:rFonts w:hint="eastAsia" w:ascii="黑体" w:hAnsi="黑体" w:eastAsia="黑体" w:cs="黑体"/>
          <w:bCs w:val="0"/>
          <w:szCs w:val="32"/>
          <w:lang w:eastAsia="zh-CN"/>
        </w:rPr>
        <w:t>、</w:t>
      </w:r>
      <w:r>
        <w:rPr>
          <w:rFonts w:hint="eastAsia" w:ascii="黑体" w:hAnsi="黑体" w:eastAsia="黑体" w:cs="黑体"/>
          <w:bCs w:val="0"/>
          <w:szCs w:val="32"/>
        </w:rPr>
        <w:t>收入决算表</w:t>
      </w:r>
      <w:r>
        <w:tab/>
      </w:r>
      <w:r>
        <w:fldChar w:fldCharType="begin"/>
      </w:r>
      <w:r>
        <w:instrText xml:space="preserve"> PAGEREF _Toc711725891 </w:instrText>
      </w:r>
      <w:r>
        <w:fldChar w:fldCharType="separate"/>
      </w:r>
      <w:r>
        <w:t>4</w:t>
      </w:r>
      <w:r>
        <w:fldChar w:fldCharType="end"/>
      </w:r>
      <w:r>
        <w:rPr>
          <w:rFonts w:ascii="仿宋" w:hAnsi="仿宋" w:eastAsia="仿宋" w:cs="仿宋"/>
          <w:szCs w:val="22"/>
          <w:lang w:val="en-US" w:eastAsia="zh-CN" w:bidi="ar-SA"/>
        </w:rPr>
        <w:fldChar w:fldCharType="end"/>
      </w:r>
    </w:p>
    <w:p>
      <w:pPr>
        <w:pStyle w:val="17"/>
        <w:tabs>
          <w:tab w:val="right" w:leader="dot" w:pos="10470"/>
        </w:tabs>
      </w:pPr>
      <w:r>
        <w:rPr>
          <w:rFonts w:ascii="仿宋" w:hAnsi="仿宋" w:eastAsia="仿宋" w:cs="仿宋"/>
          <w:szCs w:val="22"/>
          <w:lang w:val="en-US" w:eastAsia="zh-CN" w:bidi="ar-SA"/>
        </w:rPr>
        <w:fldChar w:fldCharType="begin"/>
      </w:r>
      <w:r>
        <w:rPr>
          <w:rFonts w:ascii="仿宋" w:hAnsi="仿宋" w:eastAsia="仿宋" w:cs="仿宋"/>
          <w:szCs w:val="22"/>
          <w:lang w:val="en-US" w:eastAsia="zh-CN" w:bidi="ar-SA"/>
        </w:rPr>
        <w:instrText xml:space="preserve"> HYPERLINK \l _Toc1447459245 </w:instrText>
      </w:r>
      <w:r>
        <w:rPr>
          <w:rFonts w:ascii="仿宋" w:hAnsi="仿宋" w:eastAsia="仿宋" w:cs="仿宋"/>
          <w:szCs w:val="22"/>
          <w:lang w:val="en-US" w:eastAsia="zh-CN" w:bidi="ar-SA"/>
        </w:rPr>
        <w:fldChar w:fldCharType="separate"/>
      </w:r>
      <w:r>
        <w:rPr>
          <w:rFonts w:hint="eastAsia" w:ascii="黑体" w:hAnsi="黑体" w:eastAsia="黑体" w:cs="黑体"/>
          <w:bCs w:val="0"/>
          <w:szCs w:val="32"/>
        </w:rPr>
        <w:t>三</w:t>
      </w:r>
      <w:r>
        <w:rPr>
          <w:rFonts w:hint="eastAsia" w:ascii="黑体" w:hAnsi="黑体" w:eastAsia="黑体" w:cs="黑体"/>
          <w:bCs w:val="0"/>
          <w:szCs w:val="32"/>
          <w:lang w:eastAsia="zh-CN"/>
        </w:rPr>
        <w:t>、</w:t>
      </w:r>
      <w:r>
        <w:rPr>
          <w:rFonts w:hint="eastAsia" w:ascii="黑体" w:hAnsi="黑体" w:eastAsia="黑体" w:cs="黑体"/>
          <w:bCs w:val="0"/>
          <w:szCs w:val="32"/>
        </w:rPr>
        <w:t>支出决算表</w:t>
      </w:r>
      <w:r>
        <w:tab/>
      </w:r>
      <w:r>
        <w:fldChar w:fldCharType="begin"/>
      </w:r>
      <w:r>
        <w:instrText xml:space="preserve"> PAGEREF _Toc1447459245 </w:instrText>
      </w:r>
      <w:r>
        <w:fldChar w:fldCharType="separate"/>
      </w:r>
      <w:r>
        <w:t>6</w:t>
      </w:r>
      <w:r>
        <w:fldChar w:fldCharType="end"/>
      </w:r>
      <w:r>
        <w:rPr>
          <w:rFonts w:ascii="仿宋" w:hAnsi="仿宋" w:eastAsia="仿宋" w:cs="仿宋"/>
          <w:szCs w:val="22"/>
          <w:lang w:val="en-US" w:eastAsia="zh-CN" w:bidi="ar-SA"/>
        </w:rPr>
        <w:fldChar w:fldCharType="end"/>
      </w:r>
    </w:p>
    <w:p>
      <w:pPr>
        <w:pStyle w:val="17"/>
        <w:tabs>
          <w:tab w:val="right" w:leader="dot" w:pos="10470"/>
        </w:tabs>
      </w:pPr>
      <w:r>
        <w:rPr>
          <w:rFonts w:ascii="仿宋" w:hAnsi="仿宋" w:eastAsia="仿宋" w:cs="仿宋"/>
          <w:szCs w:val="22"/>
          <w:lang w:val="en-US" w:eastAsia="zh-CN" w:bidi="ar-SA"/>
        </w:rPr>
        <w:fldChar w:fldCharType="begin"/>
      </w:r>
      <w:r>
        <w:rPr>
          <w:rFonts w:ascii="仿宋" w:hAnsi="仿宋" w:eastAsia="仿宋" w:cs="仿宋"/>
          <w:szCs w:val="22"/>
          <w:lang w:val="en-US" w:eastAsia="zh-CN" w:bidi="ar-SA"/>
        </w:rPr>
        <w:instrText xml:space="preserve"> HYPERLINK \l _Toc1111364334 </w:instrText>
      </w:r>
      <w:r>
        <w:rPr>
          <w:rFonts w:ascii="仿宋" w:hAnsi="仿宋" w:eastAsia="仿宋" w:cs="仿宋"/>
          <w:szCs w:val="22"/>
          <w:lang w:val="en-US" w:eastAsia="zh-CN" w:bidi="ar-SA"/>
        </w:rPr>
        <w:fldChar w:fldCharType="separate"/>
      </w:r>
      <w:r>
        <w:rPr>
          <w:rFonts w:hint="eastAsia" w:ascii="黑体" w:hAnsi="黑体" w:eastAsia="黑体" w:cs="黑体"/>
          <w:bCs w:val="0"/>
          <w:lang w:val="en-US" w:eastAsia="zh-CN"/>
        </w:rPr>
        <w:t>四、</w:t>
      </w:r>
      <w:r>
        <w:rPr>
          <w:rFonts w:hint="eastAsia" w:ascii="黑体" w:hAnsi="黑体" w:eastAsia="黑体" w:cs="黑体"/>
          <w:bCs w:val="0"/>
        </w:rPr>
        <w:t>财政拨款收入支出决算总表</w:t>
      </w:r>
      <w:r>
        <w:tab/>
      </w:r>
      <w:r>
        <w:fldChar w:fldCharType="begin"/>
      </w:r>
      <w:r>
        <w:instrText xml:space="preserve"> PAGEREF _Toc1111364334 </w:instrText>
      </w:r>
      <w:r>
        <w:fldChar w:fldCharType="separate"/>
      </w:r>
      <w:r>
        <w:t>8</w:t>
      </w:r>
      <w:r>
        <w:fldChar w:fldCharType="end"/>
      </w:r>
      <w:r>
        <w:rPr>
          <w:rFonts w:ascii="仿宋" w:hAnsi="仿宋" w:eastAsia="仿宋" w:cs="仿宋"/>
          <w:szCs w:val="22"/>
          <w:lang w:val="en-US" w:eastAsia="zh-CN" w:bidi="ar-SA"/>
        </w:rPr>
        <w:fldChar w:fldCharType="end"/>
      </w:r>
    </w:p>
    <w:p>
      <w:pPr>
        <w:pStyle w:val="17"/>
        <w:tabs>
          <w:tab w:val="right" w:leader="dot" w:pos="10470"/>
        </w:tabs>
      </w:pPr>
      <w:r>
        <w:rPr>
          <w:rFonts w:ascii="仿宋" w:hAnsi="仿宋" w:eastAsia="仿宋" w:cs="仿宋"/>
          <w:szCs w:val="22"/>
          <w:lang w:val="en-US" w:eastAsia="zh-CN" w:bidi="ar-SA"/>
        </w:rPr>
        <w:fldChar w:fldCharType="begin"/>
      </w:r>
      <w:r>
        <w:rPr>
          <w:rFonts w:ascii="仿宋" w:hAnsi="仿宋" w:eastAsia="仿宋" w:cs="仿宋"/>
          <w:szCs w:val="22"/>
          <w:lang w:val="en-US" w:eastAsia="zh-CN" w:bidi="ar-SA"/>
        </w:rPr>
        <w:instrText xml:space="preserve"> HYPERLINK \l _Toc769752729 </w:instrText>
      </w:r>
      <w:r>
        <w:rPr>
          <w:rFonts w:ascii="仿宋" w:hAnsi="仿宋" w:eastAsia="仿宋" w:cs="仿宋"/>
          <w:szCs w:val="22"/>
          <w:lang w:val="en-US" w:eastAsia="zh-CN" w:bidi="ar-SA"/>
        </w:rPr>
        <w:fldChar w:fldCharType="separate"/>
      </w:r>
      <w:r>
        <w:rPr>
          <w:rFonts w:hint="eastAsia" w:ascii="黑体" w:hAnsi="黑体" w:eastAsia="黑体" w:cs="黑体"/>
          <w:bCs w:val="0"/>
          <w:lang w:val="en-US" w:eastAsia="zh-CN"/>
        </w:rPr>
        <w:t>五、</w:t>
      </w:r>
      <w:r>
        <w:rPr>
          <w:rFonts w:hint="eastAsia" w:ascii="黑体" w:hAnsi="黑体" w:eastAsia="黑体" w:cs="黑体"/>
          <w:bCs w:val="0"/>
        </w:rPr>
        <w:t>一般公共预算财政拨款支出决算表</w:t>
      </w:r>
      <w:r>
        <w:tab/>
      </w:r>
      <w:r>
        <w:fldChar w:fldCharType="begin"/>
      </w:r>
      <w:r>
        <w:instrText xml:space="preserve"> PAGEREF _Toc769752729 </w:instrText>
      </w:r>
      <w:r>
        <w:fldChar w:fldCharType="separate"/>
      </w:r>
      <w:r>
        <w:t>9</w:t>
      </w:r>
      <w:r>
        <w:fldChar w:fldCharType="end"/>
      </w:r>
      <w:r>
        <w:rPr>
          <w:rFonts w:ascii="仿宋" w:hAnsi="仿宋" w:eastAsia="仿宋" w:cs="仿宋"/>
          <w:szCs w:val="22"/>
          <w:lang w:val="en-US" w:eastAsia="zh-CN" w:bidi="ar-SA"/>
        </w:rPr>
        <w:fldChar w:fldCharType="end"/>
      </w:r>
    </w:p>
    <w:p>
      <w:pPr>
        <w:pStyle w:val="17"/>
        <w:tabs>
          <w:tab w:val="right" w:leader="dot" w:pos="10470"/>
        </w:tabs>
      </w:pPr>
      <w:r>
        <w:rPr>
          <w:rFonts w:ascii="仿宋" w:hAnsi="仿宋" w:eastAsia="仿宋" w:cs="仿宋"/>
          <w:szCs w:val="22"/>
          <w:lang w:val="en-US" w:eastAsia="zh-CN" w:bidi="ar-SA"/>
        </w:rPr>
        <w:fldChar w:fldCharType="begin"/>
      </w:r>
      <w:r>
        <w:rPr>
          <w:rFonts w:ascii="仿宋" w:hAnsi="仿宋" w:eastAsia="仿宋" w:cs="仿宋"/>
          <w:szCs w:val="22"/>
          <w:lang w:val="en-US" w:eastAsia="zh-CN" w:bidi="ar-SA"/>
        </w:rPr>
        <w:instrText xml:space="preserve"> HYPERLINK \l _Toc1238915922 </w:instrText>
      </w:r>
      <w:r>
        <w:rPr>
          <w:rFonts w:ascii="仿宋" w:hAnsi="仿宋" w:eastAsia="仿宋" w:cs="仿宋"/>
          <w:szCs w:val="22"/>
          <w:lang w:val="en-US" w:eastAsia="zh-CN" w:bidi="ar-SA"/>
        </w:rPr>
        <w:fldChar w:fldCharType="separate"/>
      </w:r>
      <w:r>
        <w:rPr>
          <w:rFonts w:hint="eastAsia" w:ascii="黑体" w:hAnsi="黑体" w:eastAsia="黑体" w:cs="黑体"/>
          <w:bCs w:val="0"/>
          <w:lang w:val="en-US" w:eastAsia="zh-CN"/>
        </w:rPr>
        <w:t>六、</w:t>
      </w:r>
      <w:r>
        <w:rPr>
          <w:rFonts w:hint="eastAsia" w:ascii="黑体" w:hAnsi="黑体" w:eastAsia="黑体" w:cs="黑体"/>
          <w:bCs w:val="0"/>
        </w:rPr>
        <w:t>一般公共预算财政拨款基本支出决算表</w:t>
      </w:r>
      <w:r>
        <w:tab/>
      </w:r>
      <w:r>
        <w:fldChar w:fldCharType="begin"/>
      </w:r>
      <w:r>
        <w:instrText xml:space="preserve"> PAGEREF _Toc1238915922 </w:instrText>
      </w:r>
      <w:r>
        <w:fldChar w:fldCharType="separate"/>
      </w:r>
      <w:r>
        <w:t>10</w:t>
      </w:r>
      <w:r>
        <w:fldChar w:fldCharType="end"/>
      </w:r>
      <w:r>
        <w:rPr>
          <w:rFonts w:ascii="仿宋" w:hAnsi="仿宋" w:eastAsia="仿宋" w:cs="仿宋"/>
          <w:szCs w:val="22"/>
          <w:lang w:val="en-US" w:eastAsia="zh-CN" w:bidi="ar-SA"/>
        </w:rPr>
        <w:fldChar w:fldCharType="end"/>
      </w:r>
    </w:p>
    <w:p>
      <w:pPr>
        <w:pStyle w:val="17"/>
        <w:tabs>
          <w:tab w:val="right" w:leader="dot" w:pos="10470"/>
        </w:tabs>
      </w:pPr>
      <w:r>
        <w:rPr>
          <w:rFonts w:ascii="仿宋" w:hAnsi="仿宋" w:eastAsia="仿宋" w:cs="仿宋"/>
          <w:szCs w:val="22"/>
          <w:lang w:val="en-US" w:eastAsia="zh-CN" w:bidi="ar-SA"/>
        </w:rPr>
        <w:fldChar w:fldCharType="begin"/>
      </w:r>
      <w:r>
        <w:rPr>
          <w:rFonts w:ascii="仿宋" w:hAnsi="仿宋" w:eastAsia="仿宋" w:cs="仿宋"/>
          <w:szCs w:val="22"/>
          <w:lang w:val="en-US" w:eastAsia="zh-CN" w:bidi="ar-SA"/>
        </w:rPr>
        <w:instrText xml:space="preserve"> HYPERLINK \l _Toc904847741 </w:instrText>
      </w:r>
      <w:r>
        <w:rPr>
          <w:rFonts w:ascii="仿宋" w:hAnsi="仿宋" w:eastAsia="仿宋" w:cs="仿宋"/>
          <w:szCs w:val="22"/>
          <w:lang w:val="en-US" w:eastAsia="zh-CN" w:bidi="ar-SA"/>
        </w:rPr>
        <w:fldChar w:fldCharType="separate"/>
      </w:r>
      <w:r>
        <w:rPr>
          <w:rFonts w:hint="eastAsia" w:ascii="黑体" w:hAnsi="黑体" w:eastAsia="黑体" w:cs="黑体"/>
          <w:bCs w:val="0"/>
          <w:szCs w:val="32"/>
          <w:highlight w:val="none"/>
          <w:lang w:val="en-US" w:eastAsia="zh-CN"/>
        </w:rPr>
        <w:t>七、一</w:t>
      </w:r>
      <w:r>
        <w:rPr>
          <w:rFonts w:hint="eastAsia" w:ascii="黑体" w:hAnsi="黑体" w:eastAsia="黑体" w:cs="黑体"/>
          <w:bCs w:val="0"/>
          <w:szCs w:val="32"/>
          <w:highlight w:val="none"/>
        </w:rPr>
        <w:t>般公共预算财政拨款“三公”经费支出决算表</w:t>
      </w:r>
      <w:r>
        <w:tab/>
      </w:r>
      <w:r>
        <w:fldChar w:fldCharType="begin"/>
      </w:r>
      <w:r>
        <w:instrText xml:space="preserve"> PAGEREF _Toc904847741 </w:instrText>
      </w:r>
      <w:r>
        <w:fldChar w:fldCharType="separate"/>
      </w:r>
      <w:r>
        <w:t>13</w:t>
      </w:r>
      <w:r>
        <w:fldChar w:fldCharType="end"/>
      </w:r>
      <w:r>
        <w:rPr>
          <w:rFonts w:ascii="仿宋" w:hAnsi="仿宋" w:eastAsia="仿宋" w:cs="仿宋"/>
          <w:szCs w:val="22"/>
          <w:lang w:val="en-US" w:eastAsia="zh-CN" w:bidi="ar-SA"/>
        </w:rPr>
        <w:fldChar w:fldCharType="end"/>
      </w:r>
    </w:p>
    <w:p>
      <w:pPr>
        <w:pStyle w:val="14"/>
        <w:tabs>
          <w:tab w:val="right" w:leader="dot" w:pos="10470"/>
        </w:tabs>
      </w:pPr>
      <w:r>
        <w:rPr>
          <w:rFonts w:ascii="仿宋" w:hAnsi="仿宋" w:eastAsia="仿宋" w:cs="仿宋"/>
          <w:szCs w:val="22"/>
          <w:lang w:val="en-US" w:eastAsia="zh-CN" w:bidi="ar-SA"/>
        </w:rPr>
        <w:fldChar w:fldCharType="begin"/>
      </w:r>
      <w:r>
        <w:rPr>
          <w:rFonts w:ascii="仿宋" w:hAnsi="仿宋" w:eastAsia="仿宋" w:cs="仿宋"/>
          <w:szCs w:val="22"/>
          <w:lang w:val="en-US" w:eastAsia="zh-CN" w:bidi="ar-SA"/>
        </w:rPr>
        <w:instrText xml:space="preserve"> HYPERLINK \l _Toc1479082494 </w:instrText>
      </w:r>
      <w:r>
        <w:rPr>
          <w:rFonts w:ascii="仿宋" w:hAnsi="仿宋" w:eastAsia="仿宋" w:cs="仿宋"/>
          <w:szCs w:val="22"/>
          <w:lang w:val="en-US" w:eastAsia="zh-CN" w:bidi="ar-SA"/>
        </w:rPr>
        <w:fldChar w:fldCharType="separate"/>
      </w:r>
      <w:r>
        <w:rPr>
          <w:rFonts w:hint="eastAsia" w:ascii="黑体" w:hAnsi="黑体" w:eastAsia="黑体"/>
          <w:highlight w:val="none"/>
        </w:rPr>
        <w:t>第三部分</w:t>
      </w:r>
      <w:r>
        <w:rPr>
          <w:rFonts w:hint="eastAsia" w:ascii="黑体" w:hAnsi="黑体" w:eastAsia="黑体"/>
          <w:highlight w:val="none"/>
          <w:lang w:val="en-US" w:eastAsia="zh-CN"/>
        </w:rPr>
        <w:t xml:space="preserve"> 中华人民共和国唐山</w:t>
      </w:r>
      <w:r>
        <w:rPr>
          <w:rFonts w:hint="eastAsia" w:ascii="黑体" w:hAnsi="黑体" w:eastAsia="黑体"/>
          <w:highlight w:val="none"/>
        </w:rPr>
        <w:t>海事局202</w:t>
      </w:r>
      <w:r>
        <w:rPr>
          <w:rFonts w:hint="eastAsia" w:ascii="黑体" w:hAnsi="黑体" w:eastAsia="黑体"/>
          <w:highlight w:val="none"/>
          <w:lang w:val="en-US" w:eastAsia="zh-CN"/>
        </w:rPr>
        <w:t>3</w:t>
      </w:r>
      <w:r>
        <w:rPr>
          <w:rFonts w:hint="eastAsia" w:ascii="黑体" w:hAnsi="黑体" w:eastAsia="黑体"/>
          <w:highlight w:val="none"/>
        </w:rPr>
        <w:t>年度部门决算情况说明</w:t>
      </w:r>
      <w:r>
        <w:tab/>
      </w:r>
      <w:r>
        <w:fldChar w:fldCharType="begin"/>
      </w:r>
      <w:r>
        <w:instrText xml:space="preserve"> PAGEREF _Toc1479082494 </w:instrText>
      </w:r>
      <w:r>
        <w:fldChar w:fldCharType="separate"/>
      </w:r>
      <w:r>
        <w:t>16</w:t>
      </w:r>
      <w:r>
        <w:fldChar w:fldCharType="end"/>
      </w:r>
      <w:r>
        <w:rPr>
          <w:rFonts w:ascii="仿宋" w:hAnsi="仿宋" w:eastAsia="仿宋" w:cs="仿宋"/>
          <w:szCs w:val="22"/>
          <w:lang w:val="en-US" w:eastAsia="zh-CN" w:bidi="ar-SA"/>
        </w:rPr>
        <w:fldChar w:fldCharType="end"/>
      </w:r>
    </w:p>
    <w:p>
      <w:pPr>
        <w:pStyle w:val="17"/>
        <w:tabs>
          <w:tab w:val="right" w:leader="dot" w:pos="10470"/>
        </w:tabs>
      </w:pPr>
      <w:r>
        <w:rPr>
          <w:rFonts w:ascii="仿宋" w:hAnsi="仿宋" w:eastAsia="仿宋" w:cs="仿宋"/>
          <w:szCs w:val="22"/>
          <w:lang w:val="en-US" w:eastAsia="zh-CN" w:bidi="ar-SA"/>
        </w:rPr>
        <w:fldChar w:fldCharType="begin"/>
      </w:r>
      <w:r>
        <w:rPr>
          <w:rFonts w:ascii="仿宋" w:hAnsi="仿宋" w:eastAsia="仿宋" w:cs="仿宋"/>
          <w:szCs w:val="22"/>
          <w:lang w:val="en-US" w:eastAsia="zh-CN" w:bidi="ar-SA"/>
        </w:rPr>
        <w:instrText xml:space="preserve"> HYPERLINK \l _Toc1624450601 </w:instrText>
      </w:r>
      <w:r>
        <w:rPr>
          <w:rFonts w:ascii="仿宋" w:hAnsi="仿宋" w:eastAsia="仿宋" w:cs="仿宋"/>
          <w:szCs w:val="22"/>
          <w:lang w:val="en-US" w:eastAsia="zh-CN" w:bidi="ar-SA"/>
        </w:rPr>
        <w:fldChar w:fldCharType="separate"/>
      </w:r>
      <w:r>
        <w:rPr>
          <w:rFonts w:hint="eastAsia" w:ascii="黑体" w:hAnsi="黑体" w:eastAsia="黑体" w:cs="黑体"/>
          <w:bCs w:val="0"/>
        </w:rPr>
        <w:t>一</w:t>
      </w:r>
      <w:r>
        <w:rPr>
          <w:rFonts w:hint="eastAsia" w:ascii="黑体" w:hAnsi="黑体" w:eastAsia="黑体" w:cs="黑体"/>
          <w:bCs w:val="0"/>
          <w:lang w:eastAsia="zh-CN"/>
        </w:rPr>
        <w:t>、</w:t>
      </w:r>
      <w:r>
        <w:rPr>
          <w:rFonts w:hint="eastAsia" w:ascii="黑体" w:hAnsi="黑体" w:eastAsia="黑体" w:cs="黑体"/>
          <w:bCs w:val="0"/>
          <w:lang w:val="en-US" w:eastAsia="zh-CN"/>
        </w:rPr>
        <w:t>关</w:t>
      </w:r>
      <w:r>
        <w:rPr>
          <w:rFonts w:hint="eastAsia" w:ascii="黑体" w:hAnsi="黑体" w:eastAsia="黑体" w:cs="黑体"/>
          <w:bCs w:val="0"/>
        </w:rPr>
        <w:t>于收支情况总体说明</w:t>
      </w:r>
      <w:r>
        <w:tab/>
      </w:r>
      <w:r>
        <w:fldChar w:fldCharType="begin"/>
      </w:r>
      <w:r>
        <w:instrText xml:space="preserve"> PAGEREF _Toc1624450601 </w:instrText>
      </w:r>
      <w:r>
        <w:fldChar w:fldCharType="separate"/>
      </w:r>
      <w:r>
        <w:t>16</w:t>
      </w:r>
      <w:r>
        <w:fldChar w:fldCharType="end"/>
      </w:r>
      <w:r>
        <w:rPr>
          <w:rFonts w:ascii="仿宋" w:hAnsi="仿宋" w:eastAsia="仿宋" w:cs="仿宋"/>
          <w:szCs w:val="22"/>
          <w:lang w:val="en-US" w:eastAsia="zh-CN" w:bidi="ar-SA"/>
        </w:rPr>
        <w:fldChar w:fldCharType="end"/>
      </w:r>
    </w:p>
    <w:p>
      <w:pPr>
        <w:pStyle w:val="17"/>
        <w:tabs>
          <w:tab w:val="right" w:leader="dot" w:pos="10470"/>
        </w:tabs>
      </w:pPr>
      <w:r>
        <w:rPr>
          <w:rFonts w:ascii="仿宋" w:hAnsi="仿宋" w:eastAsia="仿宋" w:cs="仿宋"/>
          <w:szCs w:val="22"/>
          <w:lang w:val="en-US" w:eastAsia="zh-CN" w:bidi="ar-SA"/>
        </w:rPr>
        <w:fldChar w:fldCharType="begin"/>
      </w:r>
      <w:r>
        <w:rPr>
          <w:rFonts w:ascii="仿宋" w:hAnsi="仿宋" w:eastAsia="仿宋" w:cs="仿宋"/>
          <w:szCs w:val="22"/>
          <w:lang w:val="en-US" w:eastAsia="zh-CN" w:bidi="ar-SA"/>
        </w:rPr>
        <w:instrText xml:space="preserve"> HYPERLINK \l _Toc2101849696 </w:instrText>
      </w:r>
      <w:r>
        <w:rPr>
          <w:rFonts w:ascii="仿宋" w:hAnsi="仿宋" w:eastAsia="仿宋" w:cs="仿宋"/>
          <w:szCs w:val="22"/>
          <w:lang w:val="en-US" w:eastAsia="zh-CN" w:bidi="ar-SA"/>
        </w:rPr>
        <w:fldChar w:fldCharType="separate"/>
      </w:r>
      <w:r>
        <w:rPr>
          <w:rFonts w:hint="eastAsia" w:ascii="黑体" w:hAnsi="黑体" w:eastAsia="黑体" w:cs="黑体"/>
          <w:bCs w:val="0"/>
        </w:rPr>
        <w:t>二、关于收入决算情况说明</w:t>
      </w:r>
      <w:r>
        <w:tab/>
      </w:r>
      <w:r>
        <w:fldChar w:fldCharType="begin"/>
      </w:r>
      <w:r>
        <w:instrText xml:space="preserve"> PAGEREF _Toc2101849696 </w:instrText>
      </w:r>
      <w:r>
        <w:fldChar w:fldCharType="separate"/>
      </w:r>
      <w:r>
        <w:t>17</w:t>
      </w:r>
      <w:r>
        <w:fldChar w:fldCharType="end"/>
      </w:r>
      <w:r>
        <w:rPr>
          <w:rFonts w:ascii="仿宋" w:hAnsi="仿宋" w:eastAsia="仿宋" w:cs="仿宋"/>
          <w:szCs w:val="22"/>
          <w:lang w:val="en-US" w:eastAsia="zh-CN" w:bidi="ar-SA"/>
        </w:rPr>
        <w:fldChar w:fldCharType="end"/>
      </w:r>
    </w:p>
    <w:p>
      <w:pPr>
        <w:pStyle w:val="17"/>
        <w:tabs>
          <w:tab w:val="right" w:leader="dot" w:pos="10470"/>
        </w:tabs>
      </w:pPr>
      <w:r>
        <w:rPr>
          <w:rFonts w:ascii="仿宋" w:hAnsi="仿宋" w:eastAsia="仿宋" w:cs="仿宋"/>
          <w:szCs w:val="22"/>
          <w:lang w:val="en-US" w:eastAsia="zh-CN" w:bidi="ar-SA"/>
        </w:rPr>
        <w:fldChar w:fldCharType="begin"/>
      </w:r>
      <w:r>
        <w:rPr>
          <w:rFonts w:ascii="仿宋" w:hAnsi="仿宋" w:eastAsia="仿宋" w:cs="仿宋"/>
          <w:szCs w:val="22"/>
          <w:lang w:val="en-US" w:eastAsia="zh-CN" w:bidi="ar-SA"/>
        </w:rPr>
        <w:instrText xml:space="preserve"> HYPERLINK \l _Toc1626675389 </w:instrText>
      </w:r>
      <w:r>
        <w:rPr>
          <w:rFonts w:ascii="仿宋" w:hAnsi="仿宋" w:eastAsia="仿宋" w:cs="仿宋"/>
          <w:szCs w:val="22"/>
          <w:lang w:val="en-US" w:eastAsia="zh-CN" w:bidi="ar-SA"/>
        </w:rPr>
        <w:fldChar w:fldCharType="separate"/>
      </w:r>
      <w:r>
        <w:rPr>
          <w:rFonts w:hint="eastAsia" w:ascii="黑体" w:hAnsi="黑体" w:eastAsia="黑体" w:cs="黑体"/>
          <w:bCs w:val="0"/>
          <w:highlight w:val="none"/>
        </w:rPr>
        <w:t>三、关于支出决算情况说明</w:t>
      </w:r>
      <w:r>
        <w:tab/>
      </w:r>
      <w:r>
        <w:fldChar w:fldCharType="begin"/>
      </w:r>
      <w:r>
        <w:instrText xml:space="preserve"> PAGEREF _Toc1626675389 </w:instrText>
      </w:r>
      <w:r>
        <w:fldChar w:fldCharType="separate"/>
      </w:r>
      <w:r>
        <w:t>17</w:t>
      </w:r>
      <w:r>
        <w:fldChar w:fldCharType="end"/>
      </w:r>
      <w:r>
        <w:rPr>
          <w:rFonts w:ascii="仿宋" w:hAnsi="仿宋" w:eastAsia="仿宋" w:cs="仿宋"/>
          <w:szCs w:val="22"/>
          <w:lang w:val="en-US" w:eastAsia="zh-CN" w:bidi="ar-SA"/>
        </w:rPr>
        <w:fldChar w:fldCharType="end"/>
      </w:r>
    </w:p>
    <w:p>
      <w:pPr>
        <w:pStyle w:val="17"/>
        <w:tabs>
          <w:tab w:val="right" w:leader="dot" w:pos="10470"/>
        </w:tabs>
      </w:pPr>
      <w:r>
        <w:rPr>
          <w:rFonts w:ascii="仿宋" w:hAnsi="仿宋" w:eastAsia="仿宋" w:cs="仿宋"/>
          <w:szCs w:val="22"/>
          <w:lang w:val="en-US" w:eastAsia="zh-CN" w:bidi="ar-SA"/>
        </w:rPr>
        <w:fldChar w:fldCharType="begin"/>
      </w:r>
      <w:r>
        <w:rPr>
          <w:rFonts w:ascii="仿宋" w:hAnsi="仿宋" w:eastAsia="仿宋" w:cs="仿宋"/>
          <w:szCs w:val="22"/>
          <w:lang w:val="en-US" w:eastAsia="zh-CN" w:bidi="ar-SA"/>
        </w:rPr>
        <w:instrText xml:space="preserve"> HYPERLINK \l _Toc2060504293 </w:instrText>
      </w:r>
      <w:r>
        <w:rPr>
          <w:rFonts w:ascii="仿宋" w:hAnsi="仿宋" w:eastAsia="仿宋" w:cs="仿宋"/>
          <w:szCs w:val="22"/>
          <w:lang w:val="en-US" w:eastAsia="zh-CN" w:bidi="ar-SA"/>
        </w:rPr>
        <w:fldChar w:fldCharType="separate"/>
      </w:r>
      <w:r>
        <w:rPr>
          <w:rFonts w:hint="eastAsia" w:ascii="黑体" w:hAnsi="黑体" w:eastAsia="黑体" w:cs="黑体"/>
          <w:bCs w:val="0"/>
          <w:lang w:val="en-US" w:eastAsia="zh-CN"/>
        </w:rPr>
        <w:t>四、</w:t>
      </w:r>
      <w:r>
        <w:rPr>
          <w:rFonts w:hint="eastAsia" w:ascii="黑体" w:hAnsi="黑体" w:eastAsia="黑体" w:cs="黑体"/>
          <w:bCs w:val="0"/>
        </w:rPr>
        <w:t>关于一般公共预算财政拨款支出决算情况说明</w:t>
      </w:r>
      <w:r>
        <w:tab/>
      </w:r>
      <w:r>
        <w:fldChar w:fldCharType="begin"/>
      </w:r>
      <w:r>
        <w:instrText xml:space="preserve"> PAGEREF _Toc2060504293 </w:instrText>
      </w:r>
      <w:r>
        <w:fldChar w:fldCharType="separate"/>
      </w:r>
      <w:r>
        <w:t>17</w:t>
      </w:r>
      <w:r>
        <w:fldChar w:fldCharType="end"/>
      </w:r>
      <w:r>
        <w:rPr>
          <w:rFonts w:ascii="仿宋" w:hAnsi="仿宋" w:eastAsia="仿宋" w:cs="仿宋"/>
          <w:szCs w:val="22"/>
          <w:lang w:val="en-US" w:eastAsia="zh-CN" w:bidi="ar-SA"/>
        </w:rPr>
        <w:fldChar w:fldCharType="end"/>
      </w:r>
    </w:p>
    <w:p>
      <w:pPr>
        <w:pStyle w:val="17"/>
        <w:tabs>
          <w:tab w:val="right" w:leader="dot" w:pos="10470"/>
        </w:tabs>
      </w:pPr>
      <w:r>
        <w:rPr>
          <w:rFonts w:ascii="仿宋" w:hAnsi="仿宋" w:eastAsia="仿宋" w:cs="仿宋"/>
          <w:szCs w:val="22"/>
          <w:lang w:val="en-US" w:eastAsia="zh-CN" w:bidi="ar-SA"/>
        </w:rPr>
        <w:fldChar w:fldCharType="begin"/>
      </w:r>
      <w:r>
        <w:rPr>
          <w:rFonts w:ascii="仿宋" w:hAnsi="仿宋" w:eastAsia="仿宋" w:cs="仿宋"/>
          <w:szCs w:val="22"/>
          <w:lang w:val="en-US" w:eastAsia="zh-CN" w:bidi="ar-SA"/>
        </w:rPr>
        <w:instrText xml:space="preserve"> HYPERLINK \l _Toc1940505040 </w:instrText>
      </w:r>
      <w:r>
        <w:rPr>
          <w:rFonts w:ascii="仿宋" w:hAnsi="仿宋" w:eastAsia="仿宋" w:cs="仿宋"/>
          <w:szCs w:val="22"/>
          <w:lang w:val="en-US" w:eastAsia="zh-CN" w:bidi="ar-SA"/>
        </w:rPr>
        <w:fldChar w:fldCharType="separate"/>
      </w:r>
      <w:r>
        <w:rPr>
          <w:rFonts w:hint="eastAsia" w:ascii="黑体" w:hAnsi="黑体" w:eastAsia="黑体" w:cs="黑体"/>
          <w:bCs w:val="0"/>
          <w:lang w:eastAsia="zh-CN"/>
        </w:rPr>
        <w:t>五</w:t>
      </w:r>
      <w:r>
        <w:rPr>
          <w:rFonts w:hint="eastAsia" w:ascii="黑体" w:hAnsi="黑体" w:eastAsia="黑体" w:cs="黑体"/>
          <w:bCs w:val="0"/>
        </w:rPr>
        <w:t>、关于一般公共预算财政拨款基本支出决算情况说明</w:t>
      </w:r>
      <w:r>
        <w:tab/>
      </w:r>
      <w:r>
        <w:fldChar w:fldCharType="begin"/>
      </w:r>
      <w:r>
        <w:instrText xml:space="preserve"> PAGEREF _Toc1940505040 </w:instrText>
      </w:r>
      <w:r>
        <w:fldChar w:fldCharType="separate"/>
      </w:r>
      <w:r>
        <w:t>19</w:t>
      </w:r>
      <w:r>
        <w:fldChar w:fldCharType="end"/>
      </w:r>
      <w:r>
        <w:rPr>
          <w:rFonts w:ascii="仿宋" w:hAnsi="仿宋" w:eastAsia="仿宋" w:cs="仿宋"/>
          <w:szCs w:val="22"/>
          <w:lang w:val="en-US" w:eastAsia="zh-CN" w:bidi="ar-SA"/>
        </w:rPr>
        <w:fldChar w:fldCharType="end"/>
      </w:r>
    </w:p>
    <w:p>
      <w:pPr>
        <w:pStyle w:val="17"/>
        <w:tabs>
          <w:tab w:val="right" w:leader="dot" w:pos="10470"/>
        </w:tabs>
      </w:pPr>
      <w:r>
        <w:rPr>
          <w:rFonts w:ascii="仿宋" w:hAnsi="仿宋" w:eastAsia="仿宋" w:cs="仿宋"/>
          <w:szCs w:val="22"/>
          <w:lang w:val="en-US" w:eastAsia="zh-CN" w:bidi="ar-SA"/>
        </w:rPr>
        <w:fldChar w:fldCharType="begin"/>
      </w:r>
      <w:r>
        <w:rPr>
          <w:rFonts w:ascii="仿宋" w:hAnsi="仿宋" w:eastAsia="仿宋" w:cs="仿宋"/>
          <w:szCs w:val="22"/>
          <w:lang w:val="en-US" w:eastAsia="zh-CN" w:bidi="ar-SA"/>
        </w:rPr>
        <w:instrText xml:space="preserve"> HYPERLINK \l _Toc1446554819 </w:instrText>
      </w:r>
      <w:r>
        <w:rPr>
          <w:rFonts w:ascii="仿宋" w:hAnsi="仿宋" w:eastAsia="仿宋" w:cs="仿宋"/>
          <w:szCs w:val="22"/>
          <w:lang w:val="en-US" w:eastAsia="zh-CN" w:bidi="ar-SA"/>
        </w:rPr>
        <w:fldChar w:fldCharType="separate"/>
      </w:r>
      <w:r>
        <w:rPr>
          <w:rFonts w:hint="eastAsia" w:ascii="黑体" w:hAnsi="黑体" w:eastAsia="黑体" w:cs="黑体"/>
          <w:bCs w:val="0"/>
          <w:lang w:eastAsia="zh-CN"/>
        </w:rPr>
        <w:t>六</w:t>
      </w:r>
      <w:r>
        <w:rPr>
          <w:rFonts w:hint="eastAsia" w:ascii="黑体" w:hAnsi="黑体" w:eastAsia="黑体" w:cs="黑体"/>
          <w:bCs w:val="0"/>
        </w:rPr>
        <w:t>、关于一般公共预算财政拨款“三公”经费支出决算情况说明</w:t>
      </w:r>
      <w:r>
        <w:tab/>
      </w:r>
      <w:r>
        <w:fldChar w:fldCharType="begin"/>
      </w:r>
      <w:r>
        <w:instrText xml:space="preserve"> PAGEREF _Toc1446554819 </w:instrText>
      </w:r>
      <w:r>
        <w:fldChar w:fldCharType="separate"/>
      </w:r>
      <w:r>
        <w:t>19</w:t>
      </w:r>
      <w:r>
        <w:fldChar w:fldCharType="end"/>
      </w:r>
      <w:r>
        <w:rPr>
          <w:rFonts w:ascii="仿宋" w:hAnsi="仿宋" w:eastAsia="仿宋" w:cs="仿宋"/>
          <w:szCs w:val="22"/>
          <w:lang w:val="en-US" w:eastAsia="zh-CN" w:bidi="ar-SA"/>
        </w:rPr>
        <w:fldChar w:fldCharType="end"/>
      </w:r>
    </w:p>
    <w:p>
      <w:pPr>
        <w:pStyle w:val="17"/>
        <w:tabs>
          <w:tab w:val="right" w:leader="dot" w:pos="10470"/>
        </w:tabs>
      </w:pPr>
      <w:r>
        <w:rPr>
          <w:rFonts w:ascii="仿宋" w:hAnsi="仿宋" w:eastAsia="仿宋" w:cs="仿宋"/>
          <w:szCs w:val="22"/>
          <w:lang w:val="en-US" w:eastAsia="zh-CN" w:bidi="ar-SA"/>
        </w:rPr>
        <w:fldChar w:fldCharType="begin"/>
      </w:r>
      <w:r>
        <w:rPr>
          <w:rFonts w:ascii="仿宋" w:hAnsi="仿宋" w:eastAsia="仿宋" w:cs="仿宋"/>
          <w:szCs w:val="22"/>
          <w:lang w:val="en-US" w:eastAsia="zh-CN" w:bidi="ar-SA"/>
        </w:rPr>
        <w:instrText xml:space="preserve"> HYPERLINK \l _Toc1484584484 </w:instrText>
      </w:r>
      <w:r>
        <w:rPr>
          <w:rFonts w:ascii="仿宋" w:hAnsi="仿宋" w:eastAsia="仿宋" w:cs="仿宋"/>
          <w:szCs w:val="22"/>
          <w:lang w:val="en-US" w:eastAsia="zh-CN" w:bidi="ar-SA"/>
        </w:rPr>
        <w:fldChar w:fldCharType="separate"/>
      </w:r>
      <w:r>
        <w:rPr>
          <w:rFonts w:hint="eastAsia" w:ascii="黑体" w:hAnsi="黑体" w:eastAsia="黑体" w:cs="黑体"/>
          <w:bCs w:val="0"/>
          <w:lang w:eastAsia="zh-CN"/>
        </w:rPr>
        <w:t>七</w:t>
      </w:r>
      <w:r>
        <w:rPr>
          <w:rFonts w:hint="eastAsia" w:ascii="黑体" w:hAnsi="黑体" w:eastAsia="黑体" w:cs="黑体"/>
          <w:bCs w:val="0"/>
        </w:rPr>
        <w:t>、其他重要事项情况说明</w:t>
      </w:r>
      <w:r>
        <w:tab/>
      </w:r>
      <w:r>
        <w:fldChar w:fldCharType="begin"/>
      </w:r>
      <w:r>
        <w:instrText xml:space="preserve"> PAGEREF _Toc1484584484 </w:instrText>
      </w:r>
      <w:r>
        <w:fldChar w:fldCharType="separate"/>
      </w:r>
      <w:r>
        <w:t>20</w:t>
      </w:r>
      <w:r>
        <w:fldChar w:fldCharType="end"/>
      </w:r>
      <w:r>
        <w:rPr>
          <w:rFonts w:ascii="仿宋" w:hAnsi="仿宋" w:eastAsia="仿宋" w:cs="仿宋"/>
          <w:szCs w:val="22"/>
          <w:lang w:val="en-US" w:eastAsia="zh-CN" w:bidi="ar-SA"/>
        </w:rPr>
        <w:fldChar w:fldCharType="end"/>
      </w:r>
    </w:p>
    <w:p>
      <w:pPr>
        <w:pStyle w:val="14"/>
        <w:tabs>
          <w:tab w:val="right" w:leader="dot" w:pos="10470"/>
        </w:tabs>
      </w:pPr>
      <w:r>
        <w:rPr>
          <w:rFonts w:ascii="仿宋" w:hAnsi="仿宋" w:eastAsia="仿宋" w:cs="仿宋"/>
          <w:szCs w:val="22"/>
          <w:lang w:val="en-US" w:eastAsia="zh-CN" w:bidi="ar-SA"/>
        </w:rPr>
        <w:fldChar w:fldCharType="begin"/>
      </w:r>
      <w:r>
        <w:rPr>
          <w:rFonts w:ascii="仿宋" w:hAnsi="仿宋" w:eastAsia="仿宋" w:cs="仿宋"/>
          <w:szCs w:val="22"/>
          <w:lang w:val="en-US" w:eastAsia="zh-CN" w:bidi="ar-SA"/>
        </w:rPr>
        <w:instrText xml:space="preserve"> HYPERLINK \l _Toc1946265733 </w:instrText>
      </w:r>
      <w:r>
        <w:rPr>
          <w:rFonts w:ascii="仿宋" w:hAnsi="仿宋" w:eastAsia="仿宋" w:cs="仿宋"/>
          <w:szCs w:val="22"/>
          <w:lang w:val="en-US" w:eastAsia="zh-CN" w:bidi="ar-SA"/>
        </w:rPr>
        <w:fldChar w:fldCharType="separate"/>
      </w:r>
      <w:r>
        <w:rPr>
          <w:rFonts w:hint="eastAsia" w:ascii="黑体" w:hAnsi="黑体" w:eastAsia="黑体"/>
        </w:rPr>
        <w:t>第四部分 名词解释</w:t>
      </w:r>
      <w:r>
        <w:tab/>
      </w:r>
      <w:r>
        <w:fldChar w:fldCharType="begin"/>
      </w:r>
      <w:r>
        <w:instrText xml:space="preserve"> PAGEREF _Toc1946265733 </w:instrText>
      </w:r>
      <w:r>
        <w:fldChar w:fldCharType="separate"/>
      </w:r>
      <w:r>
        <w:t>22</w:t>
      </w:r>
      <w:r>
        <w:fldChar w:fldCharType="end"/>
      </w:r>
      <w:r>
        <w:rPr>
          <w:rFonts w:ascii="仿宋" w:hAnsi="仿宋" w:eastAsia="仿宋" w:cs="仿宋"/>
          <w:szCs w:val="22"/>
          <w:lang w:val="en-US" w:eastAsia="zh-CN" w:bidi="ar-SA"/>
        </w:rPr>
        <w:fldChar w:fldCharType="end"/>
      </w:r>
    </w:p>
    <w:p>
      <w:pPr>
        <w:pStyle w:val="17"/>
        <w:tabs>
          <w:tab w:val="right" w:leader="dot" w:pos="10470"/>
        </w:tabs>
      </w:pPr>
      <w:r>
        <w:rPr>
          <w:rFonts w:ascii="仿宋" w:hAnsi="仿宋" w:eastAsia="仿宋" w:cs="仿宋"/>
          <w:szCs w:val="22"/>
          <w:lang w:val="en-US" w:eastAsia="zh-CN" w:bidi="ar-SA"/>
        </w:rPr>
        <w:fldChar w:fldCharType="begin"/>
      </w:r>
      <w:r>
        <w:rPr>
          <w:rFonts w:ascii="仿宋" w:hAnsi="仿宋" w:eastAsia="仿宋" w:cs="仿宋"/>
          <w:szCs w:val="22"/>
          <w:lang w:val="en-US" w:eastAsia="zh-CN" w:bidi="ar-SA"/>
        </w:rPr>
        <w:instrText xml:space="preserve"> HYPERLINK \l _Toc803574435 </w:instrText>
      </w:r>
      <w:r>
        <w:rPr>
          <w:rFonts w:ascii="仿宋" w:hAnsi="仿宋" w:eastAsia="仿宋" w:cs="仿宋"/>
          <w:szCs w:val="22"/>
          <w:lang w:val="en-US" w:eastAsia="zh-CN" w:bidi="ar-SA"/>
        </w:rPr>
        <w:fldChar w:fldCharType="separate"/>
      </w:r>
      <w:r>
        <w:rPr>
          <w:rFonts w:hint="eastAsia" w:ascii="黑体" w:hAnsi="黑体" w:eastAsia="黑体" w:cs="黑体"/>
          <w:lang w:val="en-US" w:eastAsia="zh-CN"/>
        </w:rPr>
        <w:t>一、财政拨款收入</w:t>
      </w:r>
      <w:r>
        <w:tab/>
      </w:r>
      <w:r>
        <w:fldChar w:fldCharType="begin"/>
      </w:r>
      <w:r>
        <w:instrText xml:space="preserve"> PAGEREF _Toc803574435 </w:instrText>
      </w:r>
      <w:r>
        <w:fldChar w:fldCharType="separate"/>
      </w:r>
      <w:r>
        <w:t>22</w:t>
      </w:r>
      <w:r>
        <w:fldChar w:fldCharType="end"/>
      </w:r>
      <w:r>
        <w:rPr>
          <w:rFonts w:ascii="仿宋" w:hAnsi="仿宋" w:eastAsia="仿宋" w:cs="仿宋"/>
          <w:szCs w:val="22"/>
          <w:lang w:val="en-US" w:eastAsia="zh-CN" w:bidi="ar-SA"/>
        </w:rPr>
        <w:fldChar w:fldCharType="end"/>
      </w:r>
    </w:p>
    <w:p>
      <w:pPr>
        <w:pStyle w:val="17"/>
        <w:tabs>
          <w:tab w:val="right" w:leader="dot" w:pos="10470"/>
        </w:tabs>
      </w:pPr>
      <w:r>
        <w:rPr>
          <w:rFonts w:ascii="仿宋" w:hAnsi="仿宋" w:eastAsia="仿宋" w:cs="仿宋"/>
          <w:szCs w:val="22"/>
          <w:lang w:val="en-US" w:eastAsia="zh-CN" w:bidi="ar-SA"/>
        </w:rPr>
        <w:fldChar w:fldCharType="begin"/>
      </w:r>
      <w:r>
        <w:rPr>
          <w:rFonts w:ascii="仿宋" w:hAnsi="仿宋" w:eastAsia="仿宋" w:cs="仿宋"/>
          <w:szCs w:val="22"/>
          <w:lang w:val="en-US" w:eastAsia="zh-CN" w:bidi="ar-SA"/>
        </w:rPr>
        <w:instrText xml:space="preserve"> HYPERLINK \l _Toc1919181301 </w:instrText>
      </w:r>
      <w:r>
        <w:rPr>
          <w:rFonts w:ascii="仿宋" w:hAnsi="仿宋" w:eastAsia="仿宋" w:cs="仿宋"/>
          <w:szCs w:val="22"/>
          <w:lang w:val="en-US" w:eastAsia="zh-CN" w:bidi="ar-SA"/>
        </w:rPr>
        <w:fldChar w:fldCharType="separate"/>
      </w:r>
      <w:r>
        <w:rPr>
          <w:rFonts w:hint="eastAsia" w:ascii="黑体" w:hAnsi="黑体" w:eastAsia="黑体" w:cs="黑体"/>
          <w:lang w:val="en-US" w:eastAsia="zh-CN"/>
        </w:rPr>
        <w:t>二、其他收入</w:t>
      </w:r>
      <w:r>
        <w:tab/>
      </w:r>
      <w:r>
        <w:fldChar w:fldCharType="begin"/>
      </w:r>
      <w:r>
        <w:instrText xml:space="preserve"> PAGEREF _Toc1919181301 </w:instrText>
      </w:r>
      <w:r>
        <w:fldChar w:fldCharType="separate"/>
      </w:r>
      <w:r>
        <w:t>22</w:t>
      </w:r>
      <w:r>
        <w:fldChar w:fldCharType="end"/>
      </w:r>
      <w:r>
        <w:rPr>
          <w:rFonts w:ascii="仿宋" w:hAnsi="仿宋" w:eastAsia="仿宋" w:cs="仿宋"/>
          <w:szCs w:val="22"/>
          <w:lang w:val="en-US" w:eastAsia="zh-CN" w:bidi="ar-SA"/>
        </w:rPr>
        <w:fldChar w:fldCharType="end"/>
      </w:r>
    </w:p>
    <w:p>
      <w:pPr>
        <w:pStyle w:val="17"/>
        <w:tabs>
          <w:tab w:val="right" w:leader="dot" w:pos="10470"/>
        </w:tabs>
      </w:pPr>
      <w:r>
        <w:rPr>
          <w:rFonts w:ascii="仿宋" w:hAnsi="仿宋" w:eastAsia="仿宋" w:cs="仿宋"/>
          <w:szCs w:val="22"/>
          <w:lang w:val="en-US" w:eastAsia="zh-CN" w:bidi="ar-SA"/>
        </w:rPr>
        <w:fldChar w:fldCharType="begin"/>
      </w:r>
      <w:r>
        <w:rPr>
          <w:rFonts w:ascii="仿宋" w:hAnsi="仿宋" w:eastAsia="仿宋" w:cs="仿宋"/>
          <w:szCs w:val="22"/>
          <w:lang w:val="en-US" w:eastAsia="zh-CN" w:bidi="ar-SA"/>
        </w:rPr>
        <w:instrText xml:space="preserve"> HYPERLINK \l _Toc727806231 </w:instrText>
      </w:r>
      <w:r>
        <w:rPr>
          <w:rFonts w:ascii="仿宋" w:hAnsi="仿宋" w:eastAsia="仿宋" w:cs="仿宋"/>
          <w:szCs w:val="22"/>
          <w:lang w:val="en-US" w:eastAsia="zh-CN" w:bidi="ar-SA"/>
        </w:rPr>
        <w:fldChar w:fldCharType="separate"/>
      </w:r>
      <w:r>
        <w:rPr>
          <w:rFonts w:hint="eastAsia" w:ascii="黑体" w:hAnsi="黑体" w:eastAsia="黑体" w:cs="黑体"/>
          <w:lang w:val="en-US" w:eastAsia="zh-CN"/>
        </w:rPr>
        <w:t>三、年初结转和结余</w:t>
      </w:r>
      <w:r>
        <w:tab/>
      </w:r>
      <w:r>
        <w:fldChar w:fldCharType="begin"/>
      </w:r>
      <w:r>
        <w:instrText xml:space="preserve"> PAGEREF _Toc727806231 </w:instrText>
      </w:r>
      <w:r>
        <w:fldChar w:fldCharType="separate"/>
      </w:r>
      <w:r>
        <w:t>22</w:t>
      </w:r>
      <w:r>
        <w:fldChar w:fldCharType="end"/>
      </w:r>
      <w:r>
        <w:rPr>
          <w:rFonts w:ascii="仿宋" w:hAnsi="仿宋" w:eastAsia="仿宋" w:cs="仿宋"/>
          <w:szCs w:val="22"/>
          <w:lang w:val="en-US" w:eastAsia="zh-CN" w:bidi="ar-SA"/>
        </w:rPr>
        <w:fldChar w:fldCharType="end"/>
      </w:r>
    </w:p>
    <w:p>
      <w:pPr>
        <w:pStyle w:val="17"/>
        <w:tabs>
          <w:tab w:val="right" w:leader="dot" w:pos="10470"/>
        </w:tabs>
      </w:pPr>
      <w:r>
        <w:rPr>
          <w:rFonts w:ascii="仿宋" w:hAnsi="仿宋" w:eastAsia="仿宋" w:cs="仿宋"/>
          <w:szCs w:val="22"/>
          <w:lang w:val="en-US" w:eastAsia="zh-CN" w:bidi="ar-SA"/>
        </w:rPr>
        <w:fldChar w:fldCharType="begin"/>
      </w:r>
      <w:r>
        <w:rPr>
          <w:rFonts w:ascii="仿宋" w:hAnsi="仿宋" w:eastAsia="仿宋" w:cs="仿宋"/>
          <w:szCs w:val="22"/>
          <w:lang w:val="en-US" w:eastAsia="zh-CN" w:bidi="ar-SA"/>
        </w:rPr>
        <w:instrText xml:space="preserve"> HYPERLINK \l _Toc1709450558 </w:instrText>
      </w:r>
      <w:r>
        <w:rPr>
          <w:rFonts w:ascii="仿宋" w:hAnsi="仿宋" w:eastAsia="仿宋" w:cs="仿宋"/>
          <w:szCs w:val="22"/>
          <w:lang w:val="en-US" w:eastAsia="zh-CN" w:bidi="ar-SA"/>
        </w:rPr>
        <w:fldChar w:fldCharType="separate"/>
      </w:r>
      <w:r>
        <w:rPr>
          <w:rFonts w:hint="eastAsia" w:ascii="黑体" w:hAnsi="黑体" w:eastAsia="黑体" w:cs="黑体"/>
          <w:lang w:val="en-US" w:eastAsia="zh-CN"/>
        </w:rPr>
        <w:t>四、年末结转和结余</w:t>
      </w:r>
      <w:r>
        <w:tab/>
      </w:r>
      <w:r>
        <w:fldChar w:fldCharType="begin"/>
      </w:r>
      <w:r>
        <w:instrText xml:space="preserve"> PAGEREF _Toc1709450558 </w:instrText>
      </w:r>
      <w:r>
        <w:fldChar w:fldCharType="separate"/>
      </w:r>
      <w:r>
        <w:t>22</w:t>
      </w:r>
      <w:r>
        <w:fldChar w:fldCharType="end"/>
      </w:r>
      <w:r>
        <w:rPr>
          <w:rFonts w:ascii="仿宋" w:hAnsi="仿宋" w:eastAsia="仿宋" w:cs="仿宋"/>
          <w:szCs w:val="22"/>
          <w:lang w:val="en-US" w:eastAsia="zh-CN" w:bidi="ar-SA"/>
        </w:rPr>
        <w:fldChar w:fldCharType="end"/>
      </w:r>
    </w:p>
    <w:p>
      <w:pPr>
        <w:pStyle w:val="17"/>
        <w:tabs>
          <w:tab w:val="right" w:leader="dot" w:pos="10470"/>
        </w:tabs>
      </w:pPr>
      <w:r>
        <w:rPr>
          <w:rFonts w:ascii="仿宋" w:hAnsi="仿宋" w:eastAsia="仿宋" w:cs="仿宋"/>
          <w:szCs w:val="22"/>
          <w:lang w:val="en-US" w:eastAsia="zh-CN" w:bidi="ar-SA"/>
        </w:rPr>
        <w:fldChar w:fldCharType="begin"/>
      </w:r>
      <w:r>
        <w:rPr>
          <w:rFonts w:ascii="仿宋" w:hAnsi="仿宋" w:eastAsia="仿宋" w:cs="仿宋"/>
          <w:szCs w:val="22"/>
          <w:lang w:val="en-US" w:eastAsia="zh-CN" w:bidi="ar-SA"/>
        </w:rPr>
        <w:instrText xml:space="preserve"> HYPERLINK \l _Toc1971244282 </w:instrText>
      </w:r>
      <w:r>
        <w:rPr>
          <w:rFonts w:ascii="仿宋" w:hAnsi="仿宋" w:eastAsia="仿宋" w:cs="仿宋"/>
          <w:szCs w:val="22"/>
          <w:lang w:val="en-US" w:eastAsia="zh-CN" w:bidi="ar-SA"/>
        </w:rPr>
        <w:fldChar w:fldCharType="separate"/>
      </w:r>
      <w:r>
        <w:rPr>
          <w:rFonts w:hint="eastAsia" w:ascii="黑体" w:hAnsi="黑体" w:eastAsia="黑体" w:cs="黑体"/>
          <w:bCs/>
          <w:szCs w:val="32"/>
          <w:lang w:val="en-US" w:eastAsia="zh-CN" w:bidi="ar-SA"/>
        </w:rPr>
        <w:t>五、社会保障和就业（类）行政事业单位养老（款）</w:t>
      </w:r>
      <w:r>
        <w:rPr>
          <w:rFonts w:hint="eastAsia" w:ascii="黑体" w:hAnsi="黑体" w:eastAsia="黑体" w:cs="黑体"/>
          <w:lang w:val="en-US" w:eastAsia="zh-CN"/>
        </w:rPr>
        <w:t>：</w:t>
      </w:r>
      <w:r>
        <w:tab/>
      </w:r>
      <w:r>
        <w:fldChar w:fldCharType="begin"/>
      </w:r>
      <w:r>
        <w:instrText xml:space="preserve"> PAGEREF _Toc1971244282 </w:instrText>
      </w:r>
      <w:r>
        <w:fldChar w:fldCharType="separate"/>
      </w:r>
      <w:r>
        <w:t>22</w:t>
      </w:r>
      <w:r>
        <w:fldChar w:fldCharType="end"/>
      </w:r>
      <w:r>
        <w:rPr>
          <w:rFonts w:ascii="仿宋" w:hAnsi="仿宋" w:eastAsia="仿宋" w:cs="仿宋"/>
          <w:szCs w:val="22"/>
          <w:lang w:val="en-US" w:eastAsia="zh-CN" w:bidi="ar-SA"/>
        </w:rPr>
        <w:fldChar w:fldCharType="end"/>
      </w:r>
    </w:p>
    <w:p>
      <w:pPr>
        <w:pStyle w:val="17"/>
        <w:tabs>
          <w:tab w:val="right" w:leader="dot" w:pos="10470"/>
        </w:tabs>
      </w:pPr>
      <w:r>
        <w:rPr>
          <w:rFonts w:ascii="仿宋" w:hAnsi="仿宋" w:eastAsia="仿宋" w:cs="仿宋"/>
          <w:szCs w:val="22"/>
          <w:lang w:val="en-US" w:eastAsia="zh-CN" w:bidi="ar-SA"/>
        </w:rPr>
        <w:fldChar w:fldCharType="begin"/>
      </w:r>
      <w:r>
        <w:rPr>
          <w:rFonts w:ascii="仿宋" w:hAnsi="仿宋" w:eastAsia="仿宋" w:cs="仿宋"/>
          <w:szCs w:val="22"/>
          <w:lang w:val="en-US" w:eastAsia="zh-CN" w:bidi="ar-SA"/>
        </w:rPr>
        <w:instrText xml:space="preserve"> HYPERLINK \l _Toc1574438975 </w:instrText>
      </w:r>
      <w:r>
        <w:rPr>
          <w:rFonts w:ascii="仿宋" w:hAnsi="仿宋" w:eastAsia="仿宋" w:cs="仿宋"/>
          <w:szCs w:val="22"/>
          <w:lang w:val="en-US" w:eastAsia="zh-CN" w:bidi="ar-SA"/>
        </w:rPr>
        <w:fldChar w:fldCharType="separate"/>
      </w:r>
      <w:r>
        <w:rPr>
          <w:rFonts w:hint="eastAsia" w:ascii="黑体" w:hAnsi="黑体" w:eastAsia="黑体" w:cs="黑体"/>
          <w:bCs/>
          <w:szCs w:val="32"/>
          <w:lang w:val="en-US" w:eastAsia="zh-CN" w:bidi="ar-SA"/>
        </w:rPr>
        <w:t>六、交通运输（类）公路水路运输（款）</w:t>
      </w:r>
      <w:r>
        <w:rPr>
          <w:rFonts w:hint="eastAsia" w:ascii="黑体" w:hAnsi="黑体" w:eastAsia="黑体" w:cs="黑体"/>
          <w:lang w:val="en-US" w:eastAsia="zh-CN"/>
        </w:rPr>
        <w:t>：</w:t>
      </w:r>
      <w:r>
        <w:tab/>
      </w:r>
      <w:r>
        <w:fldChar w:fldCharType="begin"/>
      </w:r>
      <w:r>
        <w:instrText xml:space="preserve"> PAGEREF _Toc1574438975 </w:instrText>
      </w:r>
      <w:r>
        <w:fldChar w:fldCharType="separate"/>
      </w:r>
      <w:r>
        <w:t>22</w:t>
      </w:r>
      <w:r>
        <w:fldChar w:fldCharType="end"/>
      </w:r>
      <w:r>
        <w:rPr>
          <w:rFonts w:ascii="仿宋" w:hAnsi="仿宋" w:eastAsia="仿宋" w:cs="仿宋"/>
          <w:szCs w:val="22"/>
          <w:lang w:val="en-US" w:eastAsia="zh-CN" w:bidi="ar-SA"/>
        </w:rPr>
        <w:fldChar w:fldCharType="end"/>
      </w:r>
    </w:p>
    <w:p>
      <w:pPr>
        <w:pStyle w:val="17"/>
        <w:tabs>
          <w:tab w:val="right" w:leader="dot" w:pos="10470"/>
        </w:tabs>
      </w:pPr>
      <w:r>
        <w:rPr>
          <w:rFonts w:ascii="仿宋" w:hAnsi="仿宋" w:eastAsia="仿宋" w:cs="仿宋"/>
          <w:szCs w:val="22"/>
          <w:lang w:val="en-US" w:eastAsia="zh-CN" w:bidi="ar-SA"/>
        </w:rPr>
        <w:fldChar w:fldCharType="begin"/>
      </w:r>
      <w:r>
        <w:rPr>
          <w:rFonts w:ascii="仿宋" w:hAnsi="仿宋" w:eastAsia="仿宋" w:cs="仿宋"/>
          <w:szCs w:val="22"/>
          <w:lang w:val="en-US" w:eastAsia="zh-CN" w:bidi="ar-SA"/>
        </w:rPr>
        <w:instrText xml:space="preserve"> HYPERLINK \l _Toc1503736131 </w:instrText>
      </w:r>
      <w:r>
        <w:rPr>
          <w:rFonts w:ascii="仿宋" w:hAnsi="仿宋" w:eastAsia="仿宋" w:cs="仿宋"/>
          <w:szCs w:val="22"/>
          <w:lang w:val="en-US" w:eastAsia="zh-CN" w:bidi="ar-SA"/>
        </w:rPr>
        <w:fldChar w:fldCharType="separate"/>
      </w:r>
      <w:r>
        <w:rPr>
          <w:rFonts w:hint="eastAsia" w:ascii="黑体" w:hAnsi="黑体" w:eastAsia="黑体" w:cs="黑体"/>
          <w:bCs/>
          <w:szCs w:val="32"/>
          <w:lang w:val="en-US" w:eastAsia="zh-CN" w:bidi="ar-SA"/>
        </w:rPr>
        <w:t>七、住房保障支出（类）住房改革支出（款）</w:t>
      </w:r>
      <w:r>
        <w:rPr>
          <w:rFonts w:hint="eastAsia" w:ascii="黑体" w:hAnsi="黑体" w:eastAsia="黑体" w:cs="黑体"/>
          <w:lang w:val="en-US" w:eastAsia="zh-CN"/>
        </w:rPr>
        <w:t>：</w:t>
      </w:r>
      <w:r>
        <w:tab/>
      </w:r>
      <w:r>
        <w:fldChar w:fldCharType="begin"/>
      </w:r>
      <w:r>
        <w:instrText xml:space="preserve"> PAGEREF _Toc1503736131 </w:instrText>
      </w:r>
      <w:r>
        <w:fldChar w:fldCharType="separate"/>
      </w:r>
      <w:r>
        <w:t>23</w:t>
      </w:r>
      <w:r>
        <w:fldChar w:fldCharType="end"/>
      </w:r>
      <w:r>
        <w:rPr>
          <w:rFonts w:ascii="仿宋" w:hAnsi="仿宋" w:eastAsia="仿宋" w:cs="仿宋"/>
          <w:szCs w:val="22"/>
          <w:lang w:val="en-US" w:eastAsia="zh-CN" w:bidi="ar-SA"/>
        </w:rPr>
        <w:fldChar w:fldCharType="end"/>
      </w:r>
    </w:p>
    <w:p>
      <w:pPr>
        <w:pStyle w:val="17"/>
        <w:tabs>
          <w:tab w:val="right" w:leader="dot" w:pos="10470"/>
        </w:tabs>
      </w:pPr>
      <w:r>
        <w:rPr>
          <w:rFonts w:ascii="仿宋" w:hAnsi="仿宋" w:eastAsia="仿宋" w:cs="仿宋"/>
          <w:szCs w:val="22"/>
          <w:lang w:val="en-US" w:eastAsia="zh-CN" w:bidi="ar-SA"/>
        </w:rPr>
        <w:fldChar w:fldCharType="begin"/>
      </w:r>
      <w:r>
        <w:rPr>
          <w:rFonts w:ascii="仿宋" w:hAnsi="仿宋" w:eastAsia="仿宋" w:cs="仿宋"/>
          <w:szCs w:val="22"/>
          <w:lang w:val="en-US" w:eastAsia="zh-CN" w:bidi="ar-SA"/>
        </w:rPr>
        <w:instrText xml:space="preserve"> HYPERLINK \l _Toc168768895 </w:instrText>
      </w:r>
      <w:r>
        <w:rPr>
          <w:rFonts w:ascii="仿宋" w:hAnsi="仿宋" w:eastAsia="仿宋" w:cs="仿宋"/>
          <w:szCs w:val="22"/>
          <w:lang w:val="en-US" w:eastAsia="zh-CN" w:bidi="ar-SA"/>
        </w:rPr>
        <w:fldChar w:fldCharType="separate"/>
      </w:r>
      <w:r>
        <w:rPr>
          <w:rFonts w:hint="eastAsia" w:ascii="黑体" w:hAnsi="黑体" w:eastAsia="黑体" w:cs="黑体"/>
          <w:lang w:val="en-US" w:eastAsia="zh-CN"/>
        </w:rPr>
        <w:t>八、“三公”经费</w:t>
      </w:r>
      <w:r>
        <w:tab/>
      </w:r>
      <w:r>
        <w:fldChar w:fldCharType="begin"/>
      </w:r>
      <w:r>
        <w:instrText xml:space="preserve"> PAGEREF _Toc168768895 </w:instrText>
      </w:r>
      <w:r>
        <w:fldChar w:fldCharType="separate"/>
      </w:r>
      <w:r>
        <w:t>23</w:t>
      </w:r>
      <w:r>
        <w:fldChar w:fldCharType="end"/>
      </w:r>
      <w:r>
        <w:rPr>
          <w:rFonts w:ascii="仿宋" w:hAnsi="仿宋" w:eastAsia="仿宋" w:cs="仿宋"/>
          <w:szCs w:val="22"/>
          <w:lang w:val="en-US" w:eastAsia="zh-CN" w:bidi="ar-SA"/>
        </w:rPr>
        <w:fldChar w:fldCharType="end"/>
      </w:r>
    </w:p>
    <w:p>
      <w:pPr>
        <w:pStyle w:val="17"/>
        <w:tabs>
          <w:tab w:val="right" w:leader="dot" w:pos="10470"/>
        </w:tabs>
      </w:pPr>
      <w:r>
        <w:rPr>
          <w:rFonts w:ascii="仿宋" w:hAnsi="仿宋" w:eastAsia="仿宋" w:cs="仿宋"/>
          <w:szCs w:val="22"/>
          <w:lang w:val="en-US" w:eastAsia="zh-CN" w:bidi="ar-SA"/>
        </w:rPr>
        <w:fldChar w:fldCharType="begin"/>
      </w:r>
      <w:r>
        <w:rPr>
          <w:rFonts w:ascii="仿宋" w:hAnsi="仿宋" w:eastAsia="仿宋" w:cs="仿宋"/>
          <w:szCs w:val="22"/>
          <w:lang w:val="en-US" w:eastAsia="zh-CN" w:bidi="ar-SA"/>
        </w:rPr>
        <w:instrText xml:space="preserve"> HYPERLINK \l _Toc1489901724 </w:instrText>
      </w:r>
      <w:r>
        <w:rPr>
          <w:rFonts w:ascii="仿宋" w:hAnsi="仿宋" w:eastAsia="仿宋" w:cs="仿宋"/>
          <w:szCs w:val="22"/>
          <w:lang w:val="en-US" w:eastAsia="zh-CN" w:bidi="ar-SA"/>
        </w:rPr>
        <w:fldChar w:fldCharType="separate"/>
      </w:r>
      <w:r>
        <w:rPr>
          <w:rFonts w:hint="eastAsia" w:ascii="黑体" w:hAnsi="黑体" w:eastAsia="黑体" w:cs="黑体"/>
          <w:lang w:val="en-US" w:eastAsia="zh-CN"/>
        </w:rPr>
        <w:t>九、机关运行经费</w:t>
      </w:r>
      <w:r>
        <w:tab/>
      </w:r>
      <w:r>
        <w:fldChar w:fldCharType="begin"/>
      </w:r>
      <w:r>
        <w:instrText xml:space="preserve"> PAGEREF _Toc1489901724 </w:instrText>
      </w:r>
      <w:r>
        <w:fldChar w:fldCharType="separate"/>
      </w:r>
      <w:r>
        <w:t>23</w:t>
      </w:r>
      <w:r>
        <w:fldChar w:fldCharType="end"/>
      </w:r>
      <w:r>
        <w:rPr>
          <w:rFonts w:ascii="仿宋" w:hAnsi="仿宋" w:eastAsia="仿宋" w:cs="仿宋"/>
          <w:szCs w:val="22"/>
          <w:lang w:val="en-US" w:eastAsia="zh-CN" w:bidi="ar-SA"/>
        </w:rPr>
        <w:fldChar w:fldCharType="end"/>
      </w:r>
    </w:p>
    <w:p>
      <w:pPr>
        <w:pStyle w:val="17"/>
        <w:tabs>
          <w:tab w:val="right" w:leader="dot" w:pos="10470"/>
        </w:tabs>
      </w:pPr>
      <w:r>
        <w:rPr>
          <w:rFonts w:ascii="仿宋" w:hAnsi="仿宋" w:eastAsia="仿宋" w:cs="仿宋"/>
          <w:szCs w:val="22"/>
          <w:lang w:val="en-US" w:eastAsia="zh-CN" w:bidi="ar-SA"/>
        </w:rPr>
        <w:fldChar w:fldCharType="begin"/>
      </w:r>
      <w:r>
        <w:rPr>
          <w:rFonts w:ascii="仿宋" w:hAnsi="仿宋" w:eastAsia="仿宋" w:cs="仿宋"/>
          <w:szCs w:val="22"/>
          <w:lang w:val="en-US" w:eastAsia="zh-CN" w:bidi="ar-SA"/>
        </w:rPr>
        <w:instrText xml:space="preserve"> HYPERLINK \l _Toc843638073 </w:instrText>
      </w:r>
      <w:r>
        <w:rPr>
          <w:rFonts w:ascii="仿宋" w:hAnsi="仿宋" w:eastAsia="仿宋" w:cs="仿宋"/>
          <w:szCs w:val="22"/>
          <w:lang w:val="en-US" w:eastAsia="zh-CN" w:bidi="ar-SA"/>
        </w:rPr>
        <w:fldChar w:fldCharType="separate"/>
      </w:r>
      <w:r>
        <w:rPr>
          <w:rFonts w:hint="eastAsia" w:ascii="黑体" w:hAnsi="黑体" w:eastAsia="黑体" w:cs="黑体"/>
          <w:lang w:val="en-US" w:eastAsia="zh-CN"/>
        </w:rPr>
        <w:t>十、基本支出</w:t>
      </w:r>
      <w:r>
        <w:tab/>
      </w:r>
      <w:r>
        <w:fldChar w:fldCharType="begin"/>
      </w:r>
      <w:r>
        <w:instrText xml:space="preserve"> PAGEREF _Toc843638073 </w:instrText>
      </w:r>
      <w:r>
        <w:fldChar w:fldCharType="separate"/>
      </w:r>
      <w:r>
        <w:t>23</w:t>
      </w:r>
      <w:r>
        <w:fldChar w:fldCharType="end"/>
      </w:r>
      <w:r>
        <w:rPr>
          <w:rFonts w:ascii="仿宋" w:hAnsi="仿宋" w:eastAsia="仿宋" w:cs="仿宋"/>
          <w:szCs w:val="22"/>
          <w:lang w:val="en-US" w:eastAsia="zh-CN" w:bidi="ar-SA"/>
        </w:rPr>
        <w:fldChar w:fldCharType="end"/>
      </w:r>
    </w:p>
    <w:p>
      <w:pPr>
        <w:pStyle w:val="17"/>
        <w:tabs>
          <w:tab w:val="right" w:leader="dot" w:pos="10470"/>
        </w:tabs>
      </w:pPr>
      <w:r>
        <w:rPr>
          <w:rFonts w:ascii="仿宋" w:hAnsi="仿宋" w:eastAsia="仿宋" w:cs="仿宋"/>
          <w:szCs w:val="22"/>
          <w:lang w:val="en-US" w:eastAsia="zh-CN" w:bidi="ar-SA"/>
        </w:rPr>
        <w:fldChar w:fldCharType="begin"/>
      </w:r>
      <w:r>
        <w:rPr>
          <w:rFonts w:ascii="仿宋" w:hAnsi="仿宋" w:eastAsia="仿宋" w:cs="仿宋"/>
          <w:szCs w:val="22"/>
          <w:lang w:val="en-US" w:eastAsia="zh-CN" w:bidi="ar-SA"/>
        </w:rPr>
        <w:instrText xml:space="preserve"> HYPERLINK \l _Toc229749662 </w:instrText>
      </w:r>
      <w:r>
        <w:rPr>
          <w:rFonts w:ascii="仿宋" w:hAnsi="仿宋" w:eastAsia="仿宋" w:cs="仿宋"/>
          <w:szCs w:val="22"/>
          <w:lang w:val="en-US" w:eastAsia="zh-CN" w:bidi="ar-SA"/>
        </w:rPr>
        <w:fldChar w:fldCharType="separate"/>
      </w:r>
      <w:r>
        <w:rPr>
          <w:rFonts w:hint="eastAsia" w:ascii="黑体" w:hAnsi="黑体" w:eastAsia="黑体" w:cs="黑体"/>
          <w:lang w:val="en-US" w:eastAsia="zh-CN"/>
        </w:rPr>
        <w:t>十一、项目支出</w:t>
      </w:r>
      <w:r>
        <w:tab/>
      </w:r>
      <w:r>
        <w:fldChar w:fldCharType="begin"/>
      </w:r>
      <w:r>
        <w:instrText xml:space="preserve"> PAGEREF _Toc229749662 </w:instrText>
      </w:r>
      <w:r>
        <w:fldChar w:fldCharType="separate"/>
      </w:r>
      <w:r>
        <w:t>23</w:t>
      </w:r>
      <w:r>
        <w:fldChar w:fldCharType="end"/>
      </w:r>
      <w:r>
        <w:rPr>
          <w:rFonts w:ascii="仿宋" w:hAnsi="仿宋" w:eastAsia="仿宋" w:cs="仿宋"/>
          <w:szCs w:val="22"/>
          <w:lang w:val="en-US" w:eastAsia="zh-CN" w:bidi="ar-SA"/>
        </w:rPr>
        <w:fldChar w:fldCharType="end"/>
      </w:r>
    </w:p>
    <w:p>
      <w:pPr>
        <w:sectPr>
          <w:pgSz w:w="11910" w:h="16840"/>
          <w:pgMar w:top="720" w:right="720" w:bottom="720" w:left="720" w:header="720" w:footer="720" w:gutter="0"/>
          <w:pgNumType w:fmt="decimal"/>
          <w:cols w:space="720" w:num="1"/>
        </w:sectPr>
      </w:pPr>
      <w:r>
        <w:rPr>
          <w:rFonts w:ascii="仿宋" w:hAnsi="仿宋" w:eastAsia="仿宋" w:cs="仿宋"/>
          <w:szCs w:val="22"/>
          <w:lang w:val="en-US" w:eastAsia="zh-CN" w:bidi="ar-SA"/>
        </w:rPr>
        <w:fldChar w:fldCharType="end"/>
      </w:r>
    </w:p>
    <w:p>
      <w:pPr>
        <w:pStyle w:val="2"/>
        <w:tabs>
          <w:tab w:val="left" w:pos="2490"/>
        </w:tabs>
        <w:spacing w:before="1" w:line="240" w:lineRule="auto"/>
        <w:ind w:left="0" w:leftChars="0" w:firstLine="0" w:firstLineChars="0"/>
        <w:jc w:val="center"/>
        <w:rPr>
          <w:rFonts w:ascii="Microsoft JhengHei"/>
          <w:b/>
          <w:bCs/>
          <w:sz w:val="29"/>
        </w:rPr>
      </w:pPr>
      <w:bookmarkStart w:id="0" w:name="_bookmark0"/>
      <w:bookmarkEnd w:id="0"/>
      <w:bookmarkStart w:id="1" w:name="_Toc22155"/>
      <w:bookmarkStart w:id="2" w:name="_Toc1449249031"/>
      <w:r>
        <w:rPr>
          <w:rFonts w:ascii="黑体" w:hAnsi="黑体" w:eastAsia="黑体"/>
          <w:b/>
          <w:bCs/>
        </w:rPr>
        <w:t>第一部分</w:t>
      </w:r>
      <w:r>
        <w:rPr>
          <w:rFonts w:hint="eastAsia" w:ascii="黑体" w:hAnsi="黑体" w:eastAsia="黑体"/>
          <w:b/>
          <w:bCs/>
          <w:lang w:val="en-US" w:eastAsia="zh-CN"/>
        </w:rPr>
        <w:t xml:space="preserve"> </w:t>
      </w:r>
      <w:r>
        <w:rPr>
          <w:rFonts w:hint="eastAsia" w:ascii="黑体" w:hAnsi="黑体" w:eastAsia="黑体"/>
          <w:b/>
          <w:bCs/>
        </w:rPr>
        <w:t>中华人民共和国</w:t>
      </w:r>
      <w:r>
        <w:rPr>
          <w:rFonts w:hint="eastAsia" w:ascii="黑体" w:hAnsi="黑体" w:eastAsia="黑体"/>
          <w:b/>
          <w:bCs/>
          <w:lang w:val="en-US" w:eastAsia="zh-CN"/>
        </w:rPr>
        <w:t>唐山</w:t>
      </w:r>
      <w:r>
        <w:rPr>
          <w:rFonts w:ascii="黑体" w:hAnsi="黑体" w:eastAsia="黑体"/>
          <w:b/>
          <w:bCs/>
        </w:rPr>
        <w:t>海事局概况</w:t>
      </w:r>
      <w:bookmarkEnd w:id="1"/>
      <w:bookmarkEnd w:id="2"/>
    </w:p>
    <w:p>
      <w:pPr>
        <w:pStyle w:val="3"/>
        <w:ind w:left="0" w:leftChars="0" w:firstLine="0" w:firstLineChars="0"/>
        <w:rPr>
          <w:rFonts w:ascii="黑体" w:hAnsi="黑体" w:eastAsia="黑体"/>
          <w:b w:val="0"/>
        </w:rPr>
      </w:pPr>
      <w:bookmarkStart w:id="3" w:name="_bookmark1"/>
      <w:bookmarkEnd w:id="3"/>
      <w:bookmarkStart w:id="4" w:name="_Toc11106"/>
      <w:bookmarkStart w:id="5" w:name="_Toc1920584072"/>
      <w:r>
        <w:rPr>
          <w:rFonts w:ascii="黑体" w:hAnsi="黑体" w:eastAsia="黑体"/>
          <w:b w:val="0"/>
        </w:rPr>
        <w:t>一、主要职能</w:t>
      </w:r>
      <w:bookmarkEnd w:id="4"/>
      <w:bookmarkEnd w:id="5"/>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580" w:lineRule="exact"/>
        <w:ind w:right="0" w:rightChars="0" w:firstLine="640" w:firstLineChars="200"/>
        <w:jc w:val="both"/>
        <w:textAlignment w:val="auto"/>
        <w:outlineLvl w:val="9"/>
        <w:rPr>
          <w:rFonts w:hint="default" w:ascii="仿宋_GB2312" w:hAnsi="Calibri" w:eastAsia="仿宋_GB2312" w:cs="Times New Roman"/>
          <w:snapToGrid w:val="0"/>
          <w:kern w:val="0"/>
          <w:sz w:val="32"/>
          <w:szCs w:val="32"/>
          <w:highlight w:val="none"/>
          <w:lang w:val="en-US" w:eastAsia="zh-CN"/>
        </w:rPr>
      </w:pPr>
      <w:r>
        <w:rPr>
          <w:rFonts w:hint="default" w:ascii="仿宋_GB2312" w:hAnsi="Calibri" w:eastAsia="仿宋_GB2312" w:cs="Times New Roman"/>
          <w:snapToGrid w:val="0"/>
          <w:kern w:val="0"/>
          <w:sz w:val="32"/>
          <w:szCs w:val="32"/>
          <w:highlight w:val="none"/>
          <w:lang w:val="en-US" w:eastAsia="zh-CN"/>
        </w:rPr>
        <w:t>1</w:t>
      </w:r>
      <w:r>
        <w:rPr>
          <w:rFonts w:hint="default" w:ascii="仿宋_GB2312" w:hAnsi="Calibri" w:eastAsia="仿宋_GB2312" w:cs="Times New Roman"/>
          <w:snapToGrid w:val="0"/>
          <w:kern w:val="0"/>
          <w:sz w:val="32"/>
          <w:szCs w:val="32"/>
          <w:highlight w:val="none"/>
          <w:lang w:val="en" w:eastAsia="zh-CN"/>
        </w:rPr>
        <w:t>.</w:t>
      </w:r>
      <w:r>
        <w:rPr>
          <w:rFonts w:hint="default" w:ascii="仿宋_GB2312" w:hAnsi="Calibri" w:eastAsia="仿宋_GB2312" w:cs="Times New Roman"/>
          <w:snapToGrid w:val="0"/>
          <w:kern w:val="0"/>
          <w:sz w:val="32"/>
          <w:szCs w:val="32"/>
          <w:highlight w:val="none"/>
          <w:lang w:val="en-US" w:eastAsia="zh-CN"/>
        </w:rPr>
        <w:t>贯彻和执行国家海洋管理、环境保护、水上交通安全、航海保障、船舶和水上设施检验等方面的法律、法规和规章。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580" w:lineRule="exact"/>
        <w:ind w:right="0" w:rightChars="0" w:firstLine="640" w:firstLineChars="200"/>
        <w:jc w:val="both"/>
        <w:textAlignment w:val="auto"/>
        <w:outlineLvl w:val="9"/>
        <w:rPr>
          <w:rFonts w:hint="eastAsia" w:ascii="仿宋_GB2312" w:hAnsi="Calibri" w:eastAsia="仿宋_GB2312" w:cs="Times New Roman"/>
          <w:snapToGrid w:val="0"/>
          <w:kern w:val="0"/>
          <w:sz w:val="32"/>
          <w:szCs w:val="32"/>
          <w:highlight w:val="none"/>
          <w:lang w:val="en-US" w:eastAsia="zh-CN"/>
        </w:rPr>
      </w:pPr>
      <w:r>
        <w:rPr>
          <w:rFonts w:hint="default" w:ascii="仿宋_GB2312" w:hAnsi="Calibri" w:eastAsia="仿宋_GB2312" w:cs="Times New Roman"/>
          <w:snapToGrid w:val="0"/>
          <w:kern w:val="0"/>
          <w:sz w:val="32"/>
          <w:szCs w:val="32"/>
          <w:highlight w:val="none"/>
          <w:lang w:val="en-US" w:eastAsia="zh-CN"/>
        </w:rPr>
        <w:t>2</w:t>
      </w:r>
      <w:r>
        <w:rPr>
          <w:rFonts w:hint="default" w:ascii="仿宋_GB2312" w:hAnsi="Calibri" w:eastAsia="仿宋_GB2312" w:cs="Times New Roman"/>
          <w:snapToGrid w:val="0"/>
          <w:kern w:val="0"/>
          <w:sz w:val="32"/>
          <w:szCs w:val="32"/>
          <w:highlight w:val="none"/>
          <w:lang w:val="en" w:eastAsia="zh-CN"/>
        </w:rPr>
        <w:t>.</w:t>
      </w:r>
      <w:r>
        <w:rPr>
          <w:rFonts w:hint="default" w:ascii="仿宋_GB2312" w:hAnsi="Calibri" w:eastAsia="仿宋_GB2312" w:cs="Times New Roman"/>
          <w:snapToGrid w:val="0"/>
          <w:kern w:val="0"/>
          <w:sz w:val="32"/>
          <w:szCs w:val="32"/>
          <w:highlight w:val="none"/>
          <w:lang w:val="en-US" w:eastAsia="zh-CN"/>
        </w:rPr>
        <w:t>按照授权，负责辖区内船舶登记工作；负责规定范围内船舶法定配备的操作性手册与文书审核签发工作；负责受理外国籍船舶（包括港澳地区船舶）进入本辖区未开放水域或港口的申请工作，并上报上级海事机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580" w:lineRule="exact"/>
        <w:ind w:right="0" w:rightChars="0" w:firstLine="640" w:firstLineChars="200"/>
        <w:jc w:val="both"/>
        <w:textAlignment w:val="auto"/>
        <w:outlineLvl w:val="9"/>
        <w:rPr>
          <w:rFonts w:hint="eastAsia" w:ascii="仿宋_GB2312" w:hAnsi="Calibri" w:eastAsia="仿宋_GB2312" w:cs="Times New Roman"/>
          <w:snapToGrid w:val="0"/>
          <w:kern w:val="0"/>
          <w:sz w:val="32"/>
          <w:szCs w:val="32"/>
          <w:highlight w:val="none"/>
          <w:lang w:val="en-US" w:eastAsia="zh-CN"/>
        </w:rPr>
      </w:pPr>
      <w:r>
        <w:rPr>
          <w:rFonts w:hint="default" w:ascii="仿宋_GB2312" w:hAnsi="Calibri" w:eastAsia="仿宋_GB2312" w:cs="Times New Roman"/>
          <w:snapToGrid w:val="0"/>
          <w:kern w:val="0"/>
          <w:sz w:val="32"/>
          <w:szCs w:val="32"/>
          <w:highlight w:val="none"/>
          <w:lang w:val="en-US" w:eastAsia="zh-CN"/>
        </w:rPr>
        <w:t>3</w:t>
      </w:r>
      <w:r>
        <w:rPr>
          <w:rFonts w:hint="default" w:ascii="仿宋_GB2312" w:hAnsi="Calibri" w:eastAsia="仿宋_GB2312" w:cs="Times New Roman"/>
          <w:snapToGrid w:val="0"/>
          <w:kern w:val="0"/>
          <w:sz w:val="32"/>
          <w:szCs w:val="32"/>
          <w:highlight w:val="none"/>
          <w:lang w:val="en" w:eastAsia="zh-CN"/>
        </w:rPr>
        <w:t>.</w:t>
      </w:r>
      <w:r>
        <w:rPr>
          <w:rFonts w:hint="default" w:ascii="仿宋_GB2312" w:hAnsi="Calibri" w:eastAsia="仿宋_GB2312" w:cs="Times New Roman"/>
          <w:snapToGrid w:val="0"/>
          <w:kern w:val="0"/>
          <w:sz w:val="32"/>
          <w:szCs w:val="32"/>
          <w:highlight w:val="none"/>
          <w:lang w:val="en-US" w:eastAsia="zh-CN"/>
        </w:rPr>
        <w:t>按照授权，负责辖区内船员和海上设施工作人员适任资格、培训、考试和发证管理工作、船员服务簿发放及管理、船员专业与特殊培训管理及考试发证工作。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580" w:lineRule="exact"/>
        <w:ind w:right="0" w:rightChars="0" w:firstLine="640" w:firstLineChars="200"/>
        <w:jc w:val="both"/>
        <w:textAlignment w:val="auto"/>
        <w:outlineLvl w:val="9"/>
        <w:rPr>
          <w:rFonts w:hint="eastAsia" w:ascii="仿宋_GB2312" w:hAnsi="Calibri" w:eastAsia="仿宋_GB2312" w:cs="Times New Roman"/>
          <w:snapToGrid w:val="0"/>
          <w:kern w:val="0"/>
          <w:sz w:val="32"/>
          <w:szCs w:val="32"/>
          <w:highlight w:val="none"/>
          <w:lang w:val="en-US" w:eastAsia="zh-CN"/>
        </w:rPr>
      </w:pPr>
      <w:r>
        <w:rPr>
          <w:rFonts w:hint="default" w:ascii="仿宋_GB2312" w:hAnsi="Calibri" w:eastAsia="仿宋_GB2312" w:cs="Times New Roman"/>
          <w:snapToGrid w:val="0"/>
          <w:kern w:val="0"/>
          <w:sz w:val="32"/>
          <w:szCs w:val="32"/>
          <w:highlight w:val="none"/>
          <w:lang w:val="en-US" w:eastAsia="zh-CN"/>
        </w:rPr>
        <w:t>4</w:t>
      </w:r>
      <w:r>
        <w:rPr>
          <w:rFonts w:hint="default" w:ascii="仿宋_GB2312" w:hAnsi="Calibri" w:eastAsia="仿宋_GB2312" w:cs="Times New Roman"/>
          <w:snapToGrid w:val="0"/>
          <w:kern w:val="0"/>
          <w:sz w:val="32"/>
          <w:szCs w:val="32"/>
          <w:highlight w:val="none"/>
          <w:lang w:val="en" w:eastAsia="zh-CN"/>
        </w:rPr>
        <w:t>.</w:t>
      </w:r>
      <w:r>
        <w:rPr>
          <w:rFonts w:hint="default" w:ascii="仿宋_GB2312" w:hAnsi="Calibri" w:eastAsia="仿宋_GB2312" w:cs="Times New Roman"/>
          <w:snapToGrid w:val="0"/>
          <w:kern w:val="0"/>
          <w:sz w:val="32"/>
          <w:szCs w:val="32"/>
          <w:highlight w:val="none"/>
          <w:lang w:val="en-US" w:eastAsia="zh-CN"/>
        </w:rPr>
        <w:t>负责组织辖区内船舶防台、水上搜寻救助工作；按照管理权限，负责辖区水上交通事故、船舶污染事故、水上交通违章案件调查处理工作。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580" w:lineRule="exact"/>
        <w:ind w:right="0" w:rightChars="0" w:firstLine="640" w:firstLineChars="200"/>
        <w:jc w:val="both"/>
        <w:textAlignment w:val="auto"/>
        <w:outlineLvl w:val="9"/>
        <w:rPr>
          <w:rFonts w:hint="eastAsia" w:ascii="仿宋_GB2312" w:hAnsi="Calibri" w:eastAsia="仿宋_GB2312" w:cs="Times New Roman"/>
          <w:snapToGrid w:val="0"/>
          <w:kern w:val="0"/>
          <w:sz w:val="32"/>
          <w:szCs w:val="32"/>
          <w:highlight w:val="none"/>
          <w:lang w:val="en-US" w:eastAsia="zh-CN"/>
        </w:rPr>
      </w:pPr>
      <w:r>
        <w:rPr>
          <w:rFonts w:hint="default" w:ascii="仿宋_GB2312" w:hAnsi="Calibri" w:eastAsia="仿宋_GB2312" w:cs="Times New Roman"/>
          <w:snapToGrid w:val="0"/>
          <w:kern w:val="0"/>
          <w:sz w:val="32"/>
          <w:szCs w:val="32"/>
          <w:highlight w:val="none"/>
          <w:lang w:val="en-US" w:eastAsia="zh-CN"/>
        </w:rPr>
        <w:t>5</w:t>
      </w:r>
      <w:r>
        <w:rPr>
          <w:rFonts w:hint="default" w:ascii="仿宋_GB2312" w:hAnsi="Calibri" w:eastAsia="仿宋_GB2312" w:cs="Times New Roman"/>
          <w:snapToGrid w:val="0"/>
          <w:kern w:val="0"/>
          <w:sz w:val="32"/>
          <w:szCs w:val="32"/>
          <w:highlight w:val="none"/>
          <w:lang w:val="en" w:eastAsia="zh-CN"/>
        </w:rPr>
        <w:t>.</w:t>
      </w:r>
      <w:r>
        <w:rPr>
          <w:rFonts w:hint="default" w:ascii="仿宋_GB2312" w:hAnsi="Calibri" w:eastAsia="仿宋_GB2312" w:cs="Times New Roman"/>
          <w:snapToGrid w:val="0"/>
          <w:kern w:val="0"/>
          <w:sz w:val="32"/>
          <w:szCs w:val="32"/>
          <w:highlight w:val="none"/>
          <w:lang w:val="en-US" w:eastAsia="zh-CN"/>
        </w:rPr>
        <w:t>按照授权，负责实施辖区内港口国管理、船舶安全检查、国际航行船舶进出口岸查验、国内航行船舶进出港签证、强制引航监督、船舶载运危险货物及其他货物的安全监督、靠泊安全监督、防治船舶污染水域监督等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580" w:lineRule="exact"/>
        <w:ind w:right="0" w:rightChars="0" w:firstLine="640" w:firstLineChars="200"/>
        <w:jc w:val="both"/>
        <w:textAlignment w:val="auto"/>
        <w:outlineLvl w:val="9"/>
        <w:rPr>
          <w:rFonts w:hint="eastAsia" w:ascii="仿宋_GB2312" w:hAnsi="Calibri" w:eastAsia="仿宋_GB2312" w:cs="Times New Roman"/>
          <w:snapToGrid w:val="0"/>
          <w:kern w:val="0"/>
          <w:sz w:val="32"/>
          <w:szCs w:val="32"/>
          <w:highlight w:val="none"/>
          <w:lang w:val="en-US" w:eastAsia="zh-CN"/>
        </w:rPr>
      </w:pPr>
      <w:r>
        <w:rPr>
          <w:rFonts w:hint="default" w:ascii="仿宋_GB2312" w:hAnsi="Calibri" w:eastAsia="仿宋_GB2312" w:cs="Times New Roman"/>
          <w:snapToGrid w:val="0"/>
          <w:kern w:val="0"/>
          <w:sz w:val="32"/>
          <w:szCs w:val="32"/>
          <w:highlight w:val="none"/>
          <w:lang w:val="en-US" w:eastAsia="zh-CN"/>
        </w:rPr>
        <w:t>6</w:t>
      </w:r>
      <w:r>
        <w:rPr>
          <w:rFonts w:hint="default" w:ascii="仿宋_GB2312" w:hAnsi="Calibri" w:eastAsia="仿宋_GB2312" w:cs="Times New Roman"/>
          <w:snapToGrid w:val="0"/>
          <w:kern w:val="0"/>
          <w:sz w:val="32"/>
          <w:szCs w:val="32"/>
          <w:highlight w:val="none"/>
          <w:lang w:val="en" w:eastAsia="zh-CN"/>
        </w:rPr>
        <w:t>.</w:t>
      </w:r>
      <w:r>
        <w:rPr>
          <w:rFonts w:hint="default" w:ascii="仿宋_GB2312" w:hAnsi="Calibri" w:eastAsia="仿宋_GB2312" w:cs="Times New Roman"/>
          <w:snapToGrid w:val="0"/>
          <w:kern w:val="0"/>
          <w:sz w:val="32"/>
          <w:szCs w:val="32"/>
          <w:highlight w:val="none"/>
          <w:lang w:val="en-US" w:eastAsia="zh-CN"/>
        </w:rPr>
        <w:t>负责辖区内通航环境管理与通航秩序维护工作；按照授权，负责辖区水上水下施工安全技术状况审核、锚地和重要水域划定、港区岸线使用审核、航行警（通）告发布等工作。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580" w:lineRule="exact"/>
        <w:ind w:right="0" w:rightChars="0" w:firstLine="640" w:firstLineChars="200"/>
        <w:jc w:val="both"/>
        <w:textAlignment w:val="auto"/>
        <w:outlineLvl w:val="9"/>
        <w:rPr>
          <w:rFonts w:hint="eastAsia" w:ascii="仿宋_GB2312" w:hAnsi="Calibri" w:eastAsia="仿宋_GB2312" w:cs="Times New Roman"/>
          <w:snapToGrid w:val="0"/>
          <w:kern w:val="0"/>
          <w:sz w:val="32"/>
          <w:szCs w:val="32"/>
          <w:highlight w:val="none"/>
          <w:lang w:val="en-US" w:eastAsia="zh-CN"/>
        </w:rPr>
      </w:pPr>
      <w:r>
        <w:rPr>
          <w:rFonts w:hint="default" w:ascii="仿宋_GB2312" w:hAnsi="Calibri" w:eastAsia="仿宋_GB2312" w:cs="Times New Roman"/>
          <w:snapToGrid w:val="0"/>
          <w:kern w:val="0"/>
          <w:sz w:val="32"/>
          <w:szCs w:val="32"/>
          <w:highlight w:val="none"/>
          <w:lang w:val="en-US" w:eastAsia="zh-CN"/>
        </w:rPr>
        <w:t>7</w:t>
      </w:r>
      <w:r>
        <w:rPr>
          <w:rFonts w:hint="default" w:ascii="仿宋_GB2312" w:hAnsi="Calibri" w:eastAsia="仿宋_GB2312" w:cs="Times New Roman"/>
          <w:snapToGrid w:val="0"/>
          <w:kern w:val="0"/>
          <w:sz w:val="32"/>
          <w:szCs w:val="32"/>
          <w:highlight w:val="none"/>
          <w:lang w:val="en" w:eastAsia="zh-CN"/>
        </w:rPr>
        <w:t>.</w:t>
      </w:r>
      <w:r>
        <w:rPr>
          <w:rFonts w:hint="default" w:ascii="仿宋_GB2312" w:hAnsi="Calibri" w:eastAsia="仿宋_GB2312" w:cs="Times New Roman"/>
          <w:snapToGrid w:val="0"/>
          <w:kern w:val="0"/>
          <w:sz w:val="32"/>
          <w:szCs w:val="32"/>
          <w:highlight w:val="none"/>
          <w:lang w:val="en-US" w:eastAsia="zh-CN"/>
        </w:rPr>
        <w:t>按照管理权限，负责本局机关和所属派出机构的海事业务、法制、财务、资产、规费征收、基本建设、干部人事、劳动工资、计划装备、科技教育、党群和精神文明建设等工作。</w:t>
      </w:r>
    </w:p>
    <w:p>
      <w:pPr>
        <w:pStyle w:val="3"/>
        <w:spacing w:line="488" w:lineRule="exact"/>
        <w:ind w:left="0" w:leftChars="0" w:firstLine="0" w:firstLineChars="0"/>
        <w:rPr>
          <w:rFonts w:hint="eastAsia" w:ascii="黑体" w:hAnsi="黑体" w:eastAsia="黑体" w:cs="黑体"/>
          <w:b w:val="0"/>
          <w:bCs w:val="0"/>
        </w:rPr>
      </w:pPr>
      <w:bookmarkStart w:id="6" w:name="_Toc1491696362"/>
      <w:bookmarkStart w:id="7" w:name="_Toc8712"/>
      <w:r>
        <w:rPr>
          <w:rFonts w:hint="eastAsia" w:ascii="黑体" w:hAnsi="黑体" w:eastAsia="黑体" w:cs="黑体"/>
          <w:b w:val="0"/>
          <w:bCs w:val="0"/>
        </w:rPr>
        <w:t>二</w:t>
      </w:r>
      <w:r>
        <w:rPr>
          <w:rFonts w:hint="eastAsia" w:ascii="黑体" w:hAnsi="黑体" w:eastAsia="黑体" w:cs="黑体"/>
          <w:b w:val="0"/>
          <w:bCs w:val="0"/>
          <w:lang w:eastAsia="zh-CN"/>
        </w:rPr>
        <w:t>、</w:t>
      </w:r>
      <w:r>
        <w:rPr>
          <w:rFonts w:hint="eastAsia" w:ascii="黑体" w:hAnsi="黑体" w:eastAsia="黑体" w:cs="黑体"/>
          <w:b w:val="0"/>
          <w:bCs w:val="0"/>
        </w:rPr>
        <w:t>机构设置</w:t>
      </w:r>
      <w:bookmarkEnd w:id="6"/>
      <w:bookmarkEnd w:id="7"/>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580" w:lineRule="exact"/>
        <w:ind w:right="0" w:rightChars="0" w:firstLine="640" w:firstLineChars="200"/>
        <w:jc w:val="both"/>
        <w:textAlignment w:val="auto"/>
        <w:outlineLvl w:val="9"/>
        <w:rPr>
          <w:rFonts w:hint="eastAsia" w:ascii="仿宋_GB2312" w:hAnsi="Calibri" w:eastAsia="仿宋_GB2312" w:cs="Times New Roman"/>
          <w:snapToGrid w:val="0"/>
          <w:kern w:val="0"/>
          <w:sz w:val="32"/>
          <w:szCs w:val="32"/>
          <w:highlight w:val="none"/>
          <w:lang w:val="en-US" w:eastAsia="zh-CN"/>
        </w:rPr>
        <w:sectPr>
          <w:footerReference r:id="rId4" w:type="default"/>
          <w:pgSz w:w="11910" w:h="16840"/>
          <w:pgMar w:top="1440" w:right="1800" w:bottom="1440" w:left="1800" w:header="0" w:footer="1528" w:gutter="0"/>
          <w:pgNumType w:fmt="decimal" w:start="1"/>
          <w:cols w:space="720" w:num="1"/>
        </w:sectPr>
      </w:pPr>
      <w:r>
        <w:rPr>
          <w:rFonts w:hint="default" w:ascii="仿宋_GB2312" w:hAnsi="Calibri" w:eastAsia="仿宋_GB2312" w:cs="Times New Roman"/>
          <w:snapToGrid w:val="0"/>
          <w:kern w:val="0"/>
          <w:sz w:val="32"/>
          <w:szCs w:val="32"/>
          <w:highlight w:val="none"/>
          <w:lang w:val="en-US" w:eastAsia="zh-CN"/>
        </w:rPr>
        <w:t>唐山海事局为行政单位，主管部门为中华人民共和国河北海事局</w:t>
      </w:r>
      <w:r>
        <w:rPr>
          <w:rFonts w:hint="eastAsia" w:ascii="仿宋_GB2312" w:hAnsi="Calibri" w:eastAsia="仿宋_GB2312" w:cs="Times New Roman"/>
          <w:snapToGrid w:val="0"/>
          <w:kern w:val="0"/>
          <w:sz w:val="32"/>
          <w:szCs w:val="32"/>
          <w:highlight w:val="none"/>
          <w:lang w:val="en-US" w:eastAsia="zh-CN"/>
        </w:rPr>
        <w:t>，机构规格为正处级。下设</w:t>
      </w:r>
      <w:r>
        <w:rPr>
          <w:rFonts w:hint="default" w:ascii="仿宋_GB2312" w:hAnsi="Calibri" w:eastAsia="仿宋_GB2312" w:cs="Times New Roman"/>
          <w:snapToGrid w:val="0"/>
          <w:kern w:val="0"/>
          <w:sz w:val="32"/>
          <w:szCs w:val="32"/>
          <w:highlight w:val="none"/>
          <w:lang w:val="en-US" w:eastAsia="zh-CN"/>
        </w:rPr>
        <w:t>办公室、财务会计处、人事教育处、指挥中心（搜救中心办公室）、通航管理处、船舶监督处、危管防污处、执法督察处、装备信息处、党群工作部（纪检监察处）</w:t>
      </w:r>
      <w:r>
        <w:rPr>
          <w:rFonts w:hint="eastAsia" w:ascii="仿宋_GB2312" w:hAnsi="Calibri" w:eastAsia="仿宋_GB2312" w:cs="Times New Roman"/>
          <w:snapToGrid w:val="0"/>
          <w:kern w:val="0"/>
          <w:sz w:val="32"/>
          <w:szCs w:val="32"/>
          <w:highlight w:val="none"/>
          <w:lang w:val="en-US" w:eastAsia="zh-CN"/>
        </w:rPr>
        <w:t>10个内设机构，</w:t>
      </w:r>
      <w:r>
        <w:rPr>
          <w:rFonts w:hint="default" w:ascii="仿宋_GB2312" w:hAnsi="Calibri" w:eastAsia="仿宋_GB2312" w:cs="Times New Roman"/>
          <w:snapToGrid w:val="0"/>
          <w:kern w:val="0"/>
          <w:sz w:val="32"/>
          <w:szCs w:val="32"/>
          <w:highlight w:val="none"/>
          <w:lang w:val="en-US" w:eastAsia="zh-CN"/>
        </w:rPr>
        <w:t>政务中心、船舶交通管理中心、海巡执法支队</w:t>
      </w:r>
      <w:r>
        <w:rPr>
          <w:rFonts w:hint="eastAsia" w:ascii="仿宋_GB2312" w:hAnsi="Calibri" w:eastAsia="仿宋_GB2312" w:cs="Times New Roman"/>
          <w:snapToGrid w:val="0"/>
          <w:kern w:val="0"/>
          <w:sz w:val="32"/>
          <w:szCs w:val="32"/>
          <w:highlight w:val="none"/>
          <w:lang w:val="en-US" w:eastAsia="zh-CN"/>
        </w:rPr>
        <w:t>3个处室办事机构，唐山京唐港海事处1个派出机构。</w:t>
      </w:r>
    </w:p>
    <w:p>
      <w:pPr>
        <w:pStyle w:val="2"/>
        <w:tabs>
          <w:tab w:val="left" w:pos="2490"/>
        </w:tabs>
        <w:spacing w:before="1" w:line="240" w:lineRule="auto"/>
        <w:ind w:left="0" w:leftChars="0" w:firstLine="0" w:firstLineChars="0"/>
        <w:jc w:val="center"/>
        <w:rPr>
          <w:rFonts w:ascii="黑体" w:hAnsi="黑体" w:eastAsia="黑体"/>
        </w:rPr>
      </w:pPr>
      <w:bookmarkStart w:id="8" w:name="_Toc1955050811"/>
      <w:bookmarkStart w:id="9" w:name="_Toc16394"/>
      <w:r>
        <w:rPr>
          <w:rFonts w:ascii="黑体" w:hAnsi="黑体" w:eastAsia="黑体"/>
        </w:rPr>
        <w:t xml:space="preserve">第二部分 </w:t>
      </w:r>
      <w:r>
        <w:rPr>
          <w:rFonts w:hint="eastAsia" w:ascii="黑体" w:hAnsi="黑体" w:eastAsia="黑体"/>
          <w:lang w:val="en-US" w:eastAsia="zh-CN"/>
        </w:rPr>
        <w:t>中华人民共和国唐山海事局</w:t>
      </w:r>
      <w:r>
        <w:rPr>
          <w:rFonts w:ascii="黑体" w:hAnsi="黑体" w:eastAsia="黑体"/>
        </w:rPr>
        <w:t>202</w:t>
      </w:r>
      <w:r>
        <w:rPr>
          <w:rFonts w:hint="eastAsia" w:ascii="黑体" w:hAnsi="黑体" w:eastAsia="黑体"/>
          <w:lang w:val="en-US" w:eastAsia="zh-CN"/>
        </w:rPr>
        <w:t>3</w:t>
      </w:r>
      <w:r>
        <w:rPr>
          <w:rFonts w:ascii="黑体" w:hAnsi="黑体" w:eastAsia="黑体"/>
        </w:rPr>
        <w:t>年度部门决算表</w:t>
      </w:r>
      <w:bookmarkEnd w:id="8"/>
      <w:bookmarkEnd w:id="9"/>
    </w:p>
    <w:p>
      <w:pPr>
        <w:pStyle w:val="6"/>
        <w:spacing w:before="2"/>
        <w:jc w:val="center"/>
        <w:rPr>
          <w:rFonts w:ascii="Microsoft JhengHei"/>
          <w:b/>
          <w:sz w:val="31"/>
        </w:rPr>
      </w:pPr>
    </w:p>
    <w:p>
      <w:pPr>
        <w:pStyle w:val="3"/>
        <w:numPr>
          <w:ilvl w:val="0"/>
          <w:numId w:val="0"/>
        </w:numPr>
        <w:ind w:right="19" w:rightChars="0"/>
        <w:jc w:val="center"/>
        <w:rPr>
          <w:rFonts w:hint="eastAsia" w:ascii="黑体" w:hAnsi="黑体" w:eastAsia="黑体" w:cs="黑体"/>
          <w:b w:val="0"/>
          <w:bCs w:val="0"/>
        </w:rPr>
      </w:pPr>
      <w:bookmarkStart w:id="10" w:name="_Toc31706"/>
      <w:bookmarkStart w:id="11" w:name="_Toc995690080"/>
      <w:r>
        <w:rPr>
          <w:rFonts w:hint="eastAsia" w:ascii="黑体" w:hAnsi="黑体" w:eastAsia="黑体" w:cs="黑体"/>
          <w:b w:val="0"/>
          <w:bCs w:val="0"/>
          <w:lang w:val="en-US" w:eastAsia="zh-CN"/>
        </w:rPr>
        <w:t>一</w:t>
      </w:r>
      <w:r>
        <w:rPr>
          <w:rFonts w:hint="eastAsia" w:ascii="黑体" w:hAnsi="黑体" w:eastAsia="黑体" w:cs="黑体"/>
          <w:b w:val="0"/>
          <w:bCs w:val="0"/>
          <w:lang w:eastAsia="zh-CN"/>
        </w:rPr>
        <w:t>、</w:t>
      </w:r>
      <w:r>
        <w:rPr>
          <w:rFonts w:hint="eastAsia" w:ascii="黑体" w:hAnsi="黑体" w:eastAsia="黑体" w:cs="黑体"/>
          <w:b w:val="0"/>
          <w:bCs w:val="0"/>
        </w:rPr>
        <w:t>收入支出决算总表</w:t>
      </w:r>
      <w:bookmarkEnd w:id="10"/>
      <w:bookmarkEnd w:id="11"/>
    </w:p>
    <w:p>
      <w:pPr>
        <w:pStyle w:val="24"/>
        <w:spacing w:line="222" w:lineRule="exact"/>
        <w:jc w:val="left"/>
        <w:rPr>
          <w:rFonts w:hint="eastAsia" w:ascii="仿宋" w:hAnsi="仿宋" w:eastAsia="仿宋" w:cs="仿宋"/>
          <w:w w:val="105"/>
          <w:sz w:val="21"/>
          <w:szCs w:val="21"/>
          <w:lang w:val="en-US" w:eastAsia="zh-CN" w:bidi="ar-SA"/>
        </w:rPr>
      </w:pPr>
    </w:p>
    <w:p>
      <w:pPr>
        <w:pStyle w:val="24"/>
        <w:spacing w:line="222" w:lineRule="exact"/>
        <w:ind w:left="7164" w:hanging="7164" w:hangingChars="3600"/>
        <w:jc w:val="left"/>
        <w:rPr>
          <w:rFonts w:hint="eastAsia" w:ascii="仿宋" w:hAnsi="仿宋" w:eastAsia="仿宋" w:cs="仿宋"/>
          <w:w w:val="105"/>
          <w:sz w:val="18"/>
          <w:szCs w:val="18"/>
          <w:lang w:val="en-US" w:eastAsia="zh-CN" w:bidi="ar-SA"/>
        </w:rPr>
      </w:pPr>
      <w:r>
        <w:rPr>
          <w:rFonts w:hint="eastAsia" w:eastAsia="宋体"/>
          <w:w w:val="105"/>
          <w:sz w:val="19"/>
          <w:lang w:val="en-US" w:eastAsia="zh-CN"/>
        </w:rPr>
        <w:t xml:space="preserve">                                                                                                                                                                                              </w:t>
      </w:r>
      <w:r>
        <w:rPr>
          <w:rFonts w:hint="eastAsia" w:ascii="仿宋" w:hAnsi="仿宋" w:eastAsia="仿宋" w:cs="仿宋"/>
          <w:w w:val="105"/>
          <w:sz w:val="18"/>
          <w:szCs w:val="18"/>
          <w:lang w:val="en-US" w:eastAsia="zh-CN" w:bidi="ar-SA"/>
        </w:rPr>
        <w:t>公开01表</w:t>
      </w:r>
    </w:p>
    <w:p>
      <w:pPr>
        <w:pStyle w:val="24"/>
        <w:spacing w:line="222" w:lineRule="exact"/>
        <w:jc w:val="right"/>
        <w:rPr>
          <w:rFonts w:hint="eastAsia" w:eastAsia="宋体"/>
          <w:w w:val="105"/>
          <w:sz w:val="19"/>
          <w:lang w:val="en-US" w:eastAsia="zh-CN"/>
        </w:rPr>
      </w:pPr>
      <w:r>
        <w:rPr>
          <w:rFonts w:hint="eastAsia" w:ascii="仿宋" w:hAnsi="仿宋" w:eastAsia="仿宋" w:cs="仿宋"/>
          <w:w w:val="105"/>
          <w:sz w:val="18"/>
          <w:szCs w:val="18"/>
          <w:lang w:val="en-US" w:eastAsia="zh-CN" w:bidi="ar-SA"/>
        </w:rPr>
        <w:t xml:space="preserve"> 金额单位：万元</w:t>
      </w:r>
      <w:r>
        <w:rPr>
          <w:rFonts w:hint="eastAsia" w:eastAsia="宋体"/>
          <w:w w:val="105"/>
          <w:sz w:val="18"/>
          <w:szCs w:val="18"/>
          <w:lang w:val="en-US" w:eastAsia="zh-CN"/>
        </w:rPr>
        <w:t xml:space="preserve">  </w:t>
      </w:r>
      <w:r>
        <w:rPr>
          <w:rFonts w:hint="eastAsia" w:eastAsia="宋体"/>
          <w:w w:val="105"/>
          <w:sz w:val="19"/>
          <w:lang w:val="en-US" w:eastAsia="zh-CN"/>
        </w:rPr>
        <w:t xml:space="preserve">  </w:t>
      </w:r>
    </w:p>
    <w:p>
      <w:pPr>
        <w:pStyle w:val="24"/>
        <w:spacing w:line="222" w:lineRule="exact"/>
        <w:jc w:val="both"/>
      </w:pPr>
      <w:r>
        <w:rPr>
          <w:rFonts w:hint="eastAsia" w:eastAsia="宋体"/>
          <w:w w:val="105"/>
          <w:sz w:val="19"/>
          <w:lang w:val="en-US" w:eastAsia="zh-CN"/>
        </w:rPr>
        <w:t xml:space="preserve"> </w:t>
      </w:r>
    </w:p>
    <w:tbl>
      <w:tblPr>
        <w:tblStyle w:val="20"/>
        <w:tblW w:w="951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3202"/>
        <w:gridCol w:w="656"/>
        <w:gridCol w:w="1293"/>
        <w:gridCol w:w="2419"/>
        <w:gridCol w:w="656"/>
        <w:gridCol w:w="129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5151"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cs="Arial"/>
                <w:b/>
                <w:bCs/>
                <w:color w:val="000000"/>
                <w:kern w:val="0"/>
                <w:sz w:val="20"/>
                <w:szCs w:val="20"/>
              </w:rPr>
            </w:pPr>
            <w:r>
              <w:rPr>
                <w:rFonts w:hint="default" w:ascii="仿宋_GB2312" w:hAnsi="宋体" w:eastAsia="仿宋_GB2312" w:cs="仿宋_GB2312"/>
                <w:b/>
                <w:bCs/>
                <w:i w:val="0"/>
                <w:iCs w:val="0"/>
                <w:snapToGrid w:val="0"/>
                <w:color w:val="000000"/>
                <w:kern w:val="0"/>
                <w:sz w:val="20"/>
                <w:szCs w:val="20"/>
                <w:u w:val="none"/>
                <w:lang w:val="en-US" w:eastAsia="zh-CN"/>
              </w:rPr>
              <w:t>收入</w:t>
            </w:r>
          </w:p>
        </w:tc>
        <w:tc>
          <w:tcPr>
            <w:tcW w:w="4368"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cs="Arial"/>
                <w:b/>
                <w:bCs/>
                <w:color w:val="000000"/>
                <w:kern w:val="0"/>
                <w:sz w:val="20"/>
                <w:szCs w:val="20"/>
              </w:rPr>
            </w:pPr>
            <w:r>
              <w:rPr>
                <w:rFonts w:hint="default" w:ascii="仿宋_GB2312" w:hAnsi="宋体" w:eastAsia="仿宋_GB2312" w:cs="仿宋_GB2312"/>
                <w:b/>
                <w:bCs/>
                <w:i w:val="0"/>
                <w:iCs w:val="0"/>
                <w:snapToGrid w:val="0"/>
                <w:color w:val="000000"/>
                <w:kern w:val="0"/>
                <w:sz w:val="20"/>
                <w:szCs w:val="20"/>
                <w:u w:val="none"/>
                <w:lang w:val="en-US" w:eastAsia="zh-CN"/>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6" w:hRule="atLeast"/>
          <w:jc w:val="center"/>
        </w:trPr>
        <w:tc>
          <w:tcPr>
            <w:tcW w:w="320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cs="Arial"/>
                <w:b/>
                <w:bCs/>
                <w:color w:val="000000"/>
                <w:kern w:val="0"/>
                <w:sz w:val="20"/>
                <w:szCs w:val="20"/>
              </w:rPr>
            </w:pPr>
            <w:r>
              <w:rPr>
                <w:rFonts w:hint="default" w:ascii="仿宋_GB2312" w:hAnsi="宋体" w:eastAsia="仿宋_GB2312" w:cs="仿宋_GB2312"/>
                <w:b/>
                <w:bCs/>
                <w:i w:val="0"/>
                <w:iCs w:val="0"/>
                <w:snapToGrid w:val="0"/>
                <w:color w:val="000000"/>
                <w:kern w:val="0"/>
                <w:sz w:val="20"/>
                <w:szCs w:val="20"/>
                <w:u w:val="none"/>
                <w:lang w:val="en-US" w:eastAsia="zh-CN"/>
              </w:rPr>
              <w:t>项目</w:t>
            </w:r>
          </w:p>
        </w:tc>
        <w:tc>
          <w:tcPr>
            <w:tcW w:w="65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cs="Arial"/>
                <w:b/>
                <w:bCs/>
                <w:color w:val="000000"/>
                <w:kern w:val="0"/>
                <w:sz w:val="20"/>
                <w:szCs w:val="20"/>
              </w:rPr>
            </w:pPr>
            <w:r>
              <w:rPr>
                <w:rFonts w:hint="default" w:ascii="仿宋_GB2312" w:hAnsi="宋体" w:eastAsia="仿宋_GB2312" w:cs="仿宋_GB2312"/>
                <w:b/>
                <w:bCs/>
                <w:i w:val="0"/>
                <w:iCs w:val="0"/>
                <w:snapToGrid w:val="0"/>
                <w:color w:val="000000"/>
                <w:kern w:val="0"/>
                <w:sz w:val="20"/>
                <w:szCs w:val="20"/>
                <w:u w:val="none"/>
                <w:lang w:val="en-US" w:eastAsia="zh-CN"/>
              </w:rPr>
              <w:t>行次</w:t>
            </w:r>
          </w:p>
        </w:tc>
        <w:tc>
          <w:tcPr>
            <w:tcW w:w="129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cs="Arial"/>
                <w:b/>
                <w:bCs/>
                <w:color w:val="000000"/>
                <w:kern w:val="0"/>
                <w:sz w:val="20"/>
                <w:szCs w:val="20"/>
              </w:rPr>
            </w:pPr>
            <w:r>
              <w:rPr>
                <w:rFonts w:hint="default" w:ascii="仿宋_GB2312" w:hAnsi="宋体" w:eastAsia="仿宋_GB2312" w:cs="仿宋_GB2312"/>
                <w:b/>
                <w:bCs/>
                <w:i w:val="0"/>
                <w:iCs w:val="0"/>
                <w:snapToGrid w:val="0"/>
                <w:color w:val="000000"/>
                <w:kern w:val="0"/>
                <w:sz w:val="20"/>
                <w:szCs w:val="20"/>
                <w:u w:val="none"/>
                <w:lang w:val="en-US" w:eastAsia="zh-CN"/>
              </w:rPr>
              <w:t>金额</w:t>
            </w:r>
          </w:p>
        </w:tc>
        <w:tc>
          <w:tcPr>
            <w:tcW w:w="241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cs="Arial"/>
                <w:b/>
                <w:bCs/>
                <w:color w:val="000000"/>
                <w:kern w:val="0"/>
                <w:sz w:val="20"/>
                <w:szCs w:val="20"/>
              </w:rPr>
            </w:pPr>
            <w:r>
              <w:rPr>
                <w:rFonts w:hint="default" w:ascii="仿宋_GB2312" w:hAnsi="宋体" w:eastAsia="仿宋_GB2312" w:cs="仿宋_GB2312"/>
                <w:b/>
                <w:bCs/>
                <w:i w:val="0"/>
                <w:iCs w:val="0"/>
                <w:snapToGrid w:val="0"/>
                <w:color w:val="000000"/>
                <w:kern w:val="0"/>
                <w:sz w:val="20"/>
                <w:szCs w:val="20"/>
                <w:u w:val="none"/>
                <w:lang w:val="en-US" w:eastAsia="zh-CN"/>
              </w:rPr>
              <w:t>项目</w:t>
            </w:r>
          </w:p>
        </w:tc>
        <w:tc>
          <w:tcPr>
            <w:tcW w:w="65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cs="Arial"/>
                <w:b/>
                <w:bCs/>
                <w:color w:val="000000"/>
                <w:kern w:val="0"/>
                <w:sz w:val="20"/>
                <w:szCs w:val="20"/>
              </w:rPr>
            </w:pPr>
            <w:r>
              <w:rPr>
                <w:rFonts w:hint="default" w:ascii="仿宋_GB2312" w:hAnsi="宋体" w:eastAsia="仿宋_GB2312" w:cs="仿宋_GB2312"/>
                <w:b/>
                <w:bCs/>
                <w:i w:val="0"/>
                <w:iCs w:val="0"/>
                <w:snapToGrid w:val="0"/>
                <w:color w:val="000000"/>
                <w:kern w:val="0"/>
                <w:sz w:val="20"/>
                <w:szCs w:val="20"/>
                <w:u w:val="none"/>
                <w:lang w:val="en-US" w:eastAsia="zh-CN"/>
              </w:rPr>
              <w:t>行次</w:t>
            </w:r>
          </w:p>
        </w:tc>
        <w:tc>
          <w:tcPr>
            <w:tcW w:w="129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cs="Arial"/>
                <w:b/>
                <w:bCs/>
                <w:color w:val="000000"/>
                <w:kern w:val="0"/>
                <w:sz w:val="20"/>
                <w:szCs w:val="20"/>
              </w:rPr>
            </w:pPr>
            <w:r>
              <w:rPr>
                <w:rFonts w:hint="default" w:ascii="仿宋_GB2312" w:hAnsi="宋体" w:eastAsia="仿宋_GB2312" w:cs="仿宋_GB2312"/>
                <w:b/>
                <w:bCs/>
                <w:i w:val="0"/>
                <w:iCs w:val="0"/>
                <w:snapToGrid w:val="0"/>
                <w:color w:val="000000"/>
                <w:kern w:val="0"/>
                <w:sz w:val="20"/>
                <w:szCs w:val="20"/>
                <w:u w:val="none"/>
                <w:lang w:val="en-US" w:eastAsia="zh-CN"/>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0" w:hRule="atLeast"/>
          <w:jc w:val="center"/>
        </w:trPr>
        <w:tc>
          <w:tcPr>
            <w:tcW w:w="320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cs="Arial"/>
                <w:b/>
                <w:bCs/>
                <w:color w:val="000000"/>
                <w:kern w:val="0"/>
                <w:sz w:val="20"/>
                <w:szCs w:val="20"/>
              </w:rPr>
            </w:pPr>
            <w:r>
              <w:rPr>
                <w:rFonts w:hint="default" w:ascii="仿宋_GB2312" w:hAnsi="宋体" w:eastAsia="仿宋_GB2312" w:cs="仿宋_GB2312"/>
                <w:b/>
                <w:bCs/>
                <w:i w:val="0"/>
                <w:iCs w:val="0"/>
                <w:snapToGrid w:val="0"/>
                <w:color w:val="000000"/>
                <w:kern w:val="0"/>
                <w:sz w:val="20"/>
                <w:szCs w:val="20"/>
                <w:u w:val="none"/>
                <w:lang w:val="en-US" w:eastAsia="zh-CN"/>
              </w:rPr>
              <w:t>栏次</w:t>
            </w:r>
          </w:p>
        </w:tc>
        <w:tc>
          <w:tcPr>
            <w:tcW w:w="65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ascii="宋体" w:hAnsi="宋体" w:cs="Arial"/>
                <w:b/>
                <w:bCs/>
                <w:color w:val="000000"/>
                <w:kern w:val="0"/>
                <w:sz w:val="20"/>
                <w:szCs w:val="20"/>
              </w:rPr>
            </w:pPr>
          </w:p>
        </w:tc>
        <w:tc>
          <w:tcPr>
            <w:tcW w:w="129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cs="Arial"/>
                <w:b/>
                <w:bCs/>
                <w:color w:val="000000"/>
                <w:kern w:val="0"/>
                <w:sz w:val="20"/>
                <w:szCs w:val="20"/>
              </w:rPr>
            </w:pPr>
            <w:r>
              <w:rPr>
                <w:rFonts w:hint="eastAsia" w:ascii="宋体" w:hAnsi="宋体" w:eastAsia="宋体" w:cs="宋体"/>
                <w:b/>
                <w:bCs/>
                <w:i w:val="0"/>
                <w:iCs w:val="0"/>
                <w:snapToGrid w:val="0"/>
                <w:color w:val="000000"/>
                <w:kern w:val="0"/>
                <w:sz w:val="20"/>
                <w:szCs w:val="20"/>
                <w:u w:val="none"/>
                <w:lang w:val="en-US" w:eastAsia="zh-CN"/>
              </w:rPr>
              <w:t>1</w:t>
            </w:r>
          </w:p>
        </w:tc>
        <w:tc>
          <w:tcPr>
            <w:tcW w:w="241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cs="Arial"/>
                <w:b/>
                <w:bCs/>
                <w:color w:val="000000"/>
                <w:kern w:val="0"/>
                <w:sz w:val="20"/>
                <w:szCs w:val="20"/>
              </w:rPr>
            </w:pPr>
            <w:r>
              <w:rPr>
                <w:rFonts w:hint="default" w:ascii="仿宋_GB2312" w:hAnsi="宋体" w:eastAsia="仿宋_GB2312" w:cs="仿宋_GB2312"/>
                <w:b/>
                <w:bCs/>
                <w:i w:val="0"/>
                <w:iCs w:val="0"/>
                <w:snapToGrid w:val="0"/>
                <w:color w:val="000000"/>
                <w:kern w:val="0"/>
                <w:sz w:val="20"/>
                <w:szCs w:val="20"/>
                <w:u w:val="none"/>
                <w:lang w:val="en-US" w:eastAsia="zh-CN"/>
              </w:rPr>
              <w:t>栏次</w:t>
            </w:r>
          </w:p>
        </w:tc>
        <w:tc>
          <w:tcPr>
            <w:tcW w:w="65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ascii="宋体" w:hAnsi="宋体" w:cs="Arial"/>
                <w:b/>
                <w:bCs/>
                <w:color w:val="000000"/>
                <w:kern w:val="0"/>
                <w:sz w:val="20"/>
                <w:szCs w:val="20"/>
              </w:rPr>
            </w:pPr>
          </w:p>
        </w:tc>
        <w:tc>
          <w:tcPr>
            <w:tcW w:w="129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cs="Arial"/>
                <w:b/>
                <w:bCs/>
                <w:color w:val="000000"/>
                <w:kern w:val="0"/>
                <w:sz w:val="20"/>
                <w:szCs w:val="20"/>
              </w:rPr>
            </w:pPr>
            <w:r>
              <w:rPr>
                <w:rFonts w:hint="eastAsia" w:ascii="宋体" w:hAnsi="宋体" w:eastAsia="宋体" w:cs="宋体"/>
                <w:b/>
                <w:bCs/>
                <w:i w:val="0"/>
                <w:iCs w:val="0"/>
                <w:snapToGrid w:val="0"/>
                <w:color w:val="000000"/>
                <w:kern w:val="0"/>
                <w:sz w:val="20"/>
                <w:szCs w:val="20"/>
                <w:u w:val="none"/>
                <w:lang w:val="en-US" w:eastAsia="zh-CN"/>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320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cs="Arial"/>
                <w:color w:val="000000"/>
                <w:kern w:val="0"/>
                <w:sz w:val="16"/>
                <w:szCs w:val="18"/>
              </w:rPr>
            </w:pPr>
            <w:r>
              <w:rPr>
                <w:rFonts w:hint="default" w:ascii="仿宋_GB2312" w:hAnsi="宋体" w:eastAsia="仿宋_GB2312" w:cs="仿宋_GB2312"/>
                <w:i w:val="0"/>
                <w:iCs w:val="0"/>
                <w:snapToGrid w:val="0"/>
                <w:color w:val="000000"/>
                <w:kern w:val="0"/>
                <w:sz w:val="16"/>
                <w:szCs w:val="16"/>
                <w:u w:val="none"/>
                <w:lang w:val="en-US" w:eastAsia="zh-CN"/>
              </w:rPr>
              <w:t>一、一般公共预算财政拨款收入</w:t>
            </w:r>
          </w:p>
        </w:tc>
        <w:tc>
          <w:tcPr>
            <w:tcW w:w="65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olor w:val="000000"/>
                <w:sz w:val="16"/>
              </w:rPr>
            </w:pPr>
            <w:r>
              <w:rPr>
                <w:rFonts w:hint="eastAsia" w:ascii="宋体" w:hAnsi="宋体" w:eastAsia="宋体" w:cs="宋体"/>
                <w:i w:val="0"/>
                <w:iCs w:val="0"/>
                <w:snapToGrid w:val="0"/>
                <w:color w:val="000000"/>
                <w:kern w:val="0"/>
                <w:sz w:val="16"/>
                <w:szCs w:val="16"/>
                <w:u w:val="none"/>
                <w:lang w:val="en-US" w:eastAsia="zh-CN"/>
              </w:rPr>
              <w:t>1</w:t>
            </w:r>
          </w:p>
        </w:tc>
        <w:tc>
          <w:tcPr>
            <w:tcW w:w="129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 w:cs="Times New Roman"/>
                <w:color w:val="000000"/>
                <w:kern w:val="0"/>
                <w:sz w:val="16"/>
                <w:szCs w:val="18"/>
                <w:lang w:val="en-US" w:eastAsia="zh-CN"/>
              </w:rPr>
            </w:pPr>
            <w:r>
              <w:rPr>
                <w:rFonts w:hint="eastAsia" w:ascii="Times New Roman" w:hAnsi="Times New Roman" w:cs="Times New Roman"/>
                <w:color w:val="000000"/>
                <w:kern w:val="0"/>
                <w:sz w:val="16"/>
                <w:szCs w:val="18"/>
                <w:lang w:val="en-US" w:eastAsia="zh-CN"/>
              </w:rPr>
              <w:t>3488.77</w:t>
            </w:r>
          </w:p>
        </w:tc>
        <w:tc>
          <w:tcPr>
            <w:tcW w:w="241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Arial"/>
                <w:color w:val="000000"/>
                <w:kern w:val="0"/>
                <w:sz w:val="16"/>
                <w:szCs w:val="18"/>
              </w:rPr>
            </w:pPr>
            <w:r>
              <w:rPr>
                <w:rFonts w:hint="default" w:ascii="仿宋_GB2312" w:hAnsi="宋体" w:eastAsia="仿宋_GB2312" w:cs="仿宋_GB2312"/>
                <w:i w:val="0"/>
                <w:iCs w:val="0"/>
                <w:snapToGrid w:val="0"/>
                <w:color w:val="000000"/>
                <w:kern w:val="0"/>
                <w:sz w:val="16"/>
                <w:szCs w:val="16"/>
                <w:u w:val="none"/>
                <w:lang w:val="en-US" w:eastAsia="zh-CN"/>
              </w:rPr>
              <w:t>一、外交支出</w:t>
            </w:r>
          </w:p>
        </w:tc>
        <w:tc>
          <w:tcPr>
            <w:tcW w:w="65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olor w:val="000000"/>
                <w:sz w:val="16"/>
                <w:lang w:val="en-US" w:eastAsia="zh-CN"/>
              </w:rPr>
            </w:pPr>
            <w:r>
              <w:rPr>
                <w:rFonts w:hint="eastAsia" w:ascii="宋体" w:hAnsi="宋体" w:eastAsia="宋体" w:cs="宋体"/>
                <w:i w:val="0"/>
                <w:iCs w:val="0"/>
                <w:snapToGrid w:val="0"/>
                <w:color w:val="000000"/>
                <w:kern w:val="0"/>
                <w:sz w:val="16"/>
                <w:szCs w:val="16"/>
                <w:u w:val="none"/>
                <w:lang w:val="en-US" w:eastAsia="zh-CN"/>
              </w:rPr>
              <w:t>12</w:t>
            </w:r>
          </w:p>
        </w:tc>
        <w:tc>
          <w:tcPr>
            <w:tcW w:w="129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cs="Times New Roman"/>
                <w:color w:val="000000"/>
                <w:kern w:val="0"/>
                <w:sz w:val="16"/>
                <w:szCs w:val="18"/>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320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cs="Arial"/>
                <w:color w:val="000000"/>
                <w:kern w:val="0"/>
                <w:sz w:val="16"/>
                <w:szCs w:val="18"/>
              </w:rPr>
            </w:pPr>
            <w:r>
              <w:rPr>
                <w:rFonts w:hint="default" w:ascii="仿宋_GB2312" w:hAnsi="宋体" w:eastAsia="仿宋_GB2312" w:cs="仿宋_GB2312"/>
                <w:i w:val="0"/>
                <w:iCs w:val="0"/>
                <w:snapToGrid w:val="0"/>
                <w:color w:val="000000"/>
                <w:kern w:val="0"/>
                <w:sz w:val="16"/>
                <w:szCs w:val="16"/>
                <w:u w:val="none"/>
                <w:lang w:val="en-US" w:eastAsia="zh-CN"/>
              </w:rPr>
              <w:t>二、政府性基金预算财政拨款收入</w:t>
            </w:r>
          </w:p>
        </w:tc>
        <w:tc>
          <w:tcPr>
            <w:tcW w:w="65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olor w:val="000000"/>
                <w:sz w:val="16"/>
              </w:rPr>
            </w:pPr>
            <w:r>
              <w:rPr>
                <w:rFonts w:hint="eastAsia" w:ascii="宋体" w:hAnsi="宋体" w:eastAsia="宋体" w:cs="宋体"/>
                <w:i w:val="0"/>
                <w:iCs w:val="0"/>
                <w:snapToGrid w:val="0"/>
                <w:color w:val="000000"/>
                <w:kern w:val="0"/>
                <w:sz w:val="16"/>
                <w:szCs w:val="16"/>
                <w:u w:val="none"/>
                <w:lang w:val="en-US" w:eastAsia="zh-CN"/>
              </w:rPr>
              <w:t>2</w:t>
            </w:r>
          </w:p>
        </w:tc>
        <w:tc>
          <w:tcPr>
            <w:tcW w:w="129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cs="Times New Roman"/>
                <w:color w:val="000000"/>
                <w:kern w:val="0"/>
                <w:sz w:val="16"/>
                <w:szCs w:val="18"/>
                <w:lang w:val="en-US"/>
              </w:rPr>
            </w:pPr>
          </w:p>
        </w:tc>
        <w:tc>
          <w:tcPr>
            <w:tcW w:w="241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Arial"/>
                <w:color w:val="000000"/>
                <w:kern w:val="0"/>
                <w:sz w:val="16"/>
                <w:szCs w:val="18"/>
              </w:rPr>
            </w:pPr>
            <w:r>
              <w:rPr>
                <w:rFonts w:hint="default" w:ascii="仿宋_GB2312" w:hAnsi="宋体" w:eastAsia="仿宋_GB2312" w:cs="仿宋_GB2312"/>
                <w:i w:val="0"/>
                <w:iCs w:val="0"/>
                <w:snapToGrid w:val="0"/>
                <w:color w:val="000000"/>
                <w:kern w:val="0"/>
                <w:sz w:val="16"/>
                <w:szCs w:val="16"/>
                <w:u w:val="none"/>
                <w:lang w:val="en-US" w:eastAsia="zh-CN"/>
              </w:rPr>
              <w:t>二、社会保障和就业支出</w:t>
            </w:r>
          </w:p>
        </w:tc>
        <w:tc>
          <w:tcPr>
            <w:tcW w:w="65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olor w:val="000000"/>
                <w:sz w:val="16"/>
                <w:lang w:val="en-US" w:eastAsia="zh-CN"/>
              </w:rPr>
            </w:pPr>
            <w:r>
              <w:rPr>
                <w:rFonts w:hint="eastAsia" w:ascii="宋体" w:hAnsi="宋体" w:eastAsia="宋体" w:cs="宋体"/>
                <w:i w:val="0"/>
                <w:iCs w:val="0"/>
                <w:snapToGrid w:val="0"/>
                <w:color w:val="000000"/>
                <w:kern w:val="0"/>
                <w:sz w:val="16"/>
                <w:szCs w:val="16"/>
                <w:u w:val="none"/>
                <w:lang w:val="en-US" w:eastAsia="zh-CN"/>
              </w:rPr>
              <w:t>13</w:t>
            </w:r>
          </w:p>
        </w:tc>
        <w:tc>
          <w:tcPr>
            <w:tcW w:w="129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cs="Times New Roman"/>
                <w:color w:val="000000"/>
                <w:kern w:val="0"/>
                <w:sz w:val="16"/>
                <w:szCs w:val="18"/>
                <w:lang w:val="en-US" w:eastAsia="zh-CN"/>
              </w:rPr>
            </w:pPr>
            <w:r>
              <w:rPr>
                <w:rFonts w:hint="eastAsia" w:ascii="Times New Roman" w:hAnsi="Times New Roman" w:cs="Times New Roman"/>
                <w:color w:val="000000"/>
                <w:kern w:val="0"/>
                <w:sz w:val="16"/>
                <w:szCs w:val="18"/>
                <w:lang w:val="en-US" w:eastAsia="zh-CN"/>
              </w:rPr>
              <w:t>513.32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320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cs="Arial"/>
                <w:color w:val="000000"/>
                <w:kern w:val="0"/>
                <w:sz w:val="16"/>
                <w:szCs w:val="18"/>
              </w:rPr>
            </w:pPr>
            <w:r>
              <w:rPr>
                <w:rFonts w:hint="default" w:ascii="仿宋_GB2312" w:hAnsi="宋体" w:eastAsia="仿宋_GB2312" w:cs="仿宋_GB2312"/>
                <w:i w:val="0"/>
                <w:iCs w:val="0"/>
                <w:snapToGrid w:val="0"/>
                <w:color w:val="000000"/>
                <w:kern w:val="0"/>
                <w:sz w:val="16"/>
                <w:szCs w:val="16"/>
                <w:u w:val="none"/>
                <w:lang w:val="en-US" w:eastAsia="zh-CN"/>
              </w:rPr>
              <w:t>三、</w:t>
            </w:r>
            <w:r>
              <w:rPr>
                <w:rStyle w:val="32"/>
                <w:rFonts w:hAnsi="宋体"/>
                <w:snapToGrid w:val="0"/>
                <w:lang w:val="en-US" w:eastAsia="zh-CN"/>
              </w:rPr>
              <w:t>事业收入</w:t>
            </w:r>
          </w:p>
        </w:tc>
        <w:tc>
          <w:tcPr>
            <w:tcW w:w="65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olor w:val="000000"/>
                <w:sz w:val="16"/>
                <w:lang w:eastAsia="zh-CN"/>
              </w:rPr>
            </w:pPr>
            <w:r>
              <w:rPr>
                <w:rFonts w:hint="eastAsia" w:ascii="宋体" w:hAnsi="宋体" w:eastAsia="宋体" w:cs="宋体"/>
                <w:i w:val="0"/>
                <w:iCs w:val="0"/>
                <w:snapToGrid w:val="0"/>
                <w:color w:val="000000"/>
                <w:kern w:val="0"/>
                <w:sz w:val="16"/>
                <w:szCs w:val="16"/>
                <w:u w:val="none"/>
                <w:lang w:val="en-US" w:eastAsia="zh-CN"/>
              </w:rPr>
              <w:t>3</w:t>
            </w:r>
          </w:p>
        </w:tc>
        <w:tc>
          <w:tcPr>
            <w:tcW w:w="129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cs="Times New Roman"/>
                <w:color w:val="000000"/>
                <w:kern w:val="0"/>
                <w:sz w:val="16"/>
                <w:szCs w:val="18"/>
              </w:rPr>
            </w:pPr>
          </w:p>
        </w:tc>
        <w:tc>
          <w:tcPr>
            <w:tcW w:w="241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Arial"/>
                <w:color w:val="000000"/>
                <w:kern w:val="0"/>
                <w:sz w:val="16"/>
                <w:szCs w:val="18"/>
              </w:rPr>
            </w:pPr>
            <w:r>
              <w:rPr>
                <w:rFonts w:hint="default" w:ascii="仿宋_GB2312" w:hAnsi="宋体" w:eastAsia="仿宋_GB2312" w:cs="仿宋_GB2312"/>
                <w:i w:val="0"/>
                <w:iCs w:val="0"/>
                <w:snapToGrid w:val="0"/>
                <w:color w:val="000000"/>
                <w:kern w:val="0"/>
                <w:sz w:val="16"/>
                <w:szCs w:val="16"/>
                <w:u w:val="none"/>
                <w:lang w:val="en-US" w:eastAsia="zh-CN"/>
              </w:rPr>
              <w:t>三、卫生健康支出</w:t>
            </w:r>
          </w:p>
        </w:tc>
        <w:tc>
          <w:tcPr>
            <w:tcW w:w="65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olor w:val="000000"/>
                <w:sz w:val="16"/>
                <w:lang w:val="en-US" w:eastAsia="zh-CN"/>
              </w:rPr>
            </w:pPr>
            <w:r>
              <w:rPr>
                <w:rFonts w:hint="eastAsia" w:ascii="宋体" w:hAnsi="宋体" w:eastAsia="宋体" w:cs="宋体"/>
                <w:i w:val="0"/>
                <w:iCs w:val="0"/>
                <w:snapToGrid w:val="0"/>
                <w:color w:val="000000"/>
                <w:kern w:val="0"/>
                <w:sz w:val="16"/>
                <w:szCs w:val="16"/>
                <w:u w:val="none"/>
                <w:lang w:val="en-US" w:eastAsia="zh-CN"/>
              </w:rPr>
              <w:t>14</w:t>
            </w:r>
          </w:p>
        </w:tc>
        <w:tc>
          <w:tcPr>
            <w:tcW w:w="129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cs="Times New Roman"/>
                <w:color w:val="000000"/>
                <w:kern w:val="0"/>
                <w:sz w:val="16"/>
                <w:szCs w:val="18"/>
                <w:lang w:val="en-US" w:eastAsia="zh-CN"/>
              </w:rPr>
            </w:pPr>
            <w:r>
              <w:rPr>
                <w:rFonts w:hint="eastAsia" w:ascii="Times New Roman" w:hAnsi="Times New Roman" w:cs="Times New Roman"/>
                <w:color w:val="000000"/>
                <w:kern w:val="0"/>
                <w:sz w:val="16"/>
                <w:szCs w:val="18"/>
                <w:lang w:val="en-US" w:eastAsia="zh-CN"/>
              </w:rPr>
              <w:t>166.57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320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cs="Arial"/>
                <w:color w:val="000000"/>
                <w:kern w:val="0"/>
                <w:sz w:val="16"/>
                <w:szCs w:val="18"/>
              </w:rPr>
            </w:pPr>
            <w:r>
              <w:rPr>
                <w:rFonts w:hint="default" w:ascii="仿宋_GB2312" w:hAnsi="宋体" w:eastAsia="仿宋_GB2312" w:cs="仿宋_GB2312"/>
                <w:i w:val="0"/>
                <w:iCs w:val="0"/>
                <w:snapToGrid w:val="0"/>
                <w:color w:val="000000"/>
                <w:kern w:val="0"/>
                <w:sz w:val="16"/>
                <w:szCs w:val="16"/>
                <w:u w:val="none"/>
                <w:lang w:val="en-US" w:eastAsia="zh-CN"/>
              </w:rPr>
              <w:t>四</w:t>
            </w:r>
            <w:r>
              <w:rPr>
                <w:rStyle w:val="32"/>
                <w:rFonts w:hAnsi="宋体"/>
                <w:snapToGrid w:val="0"/>
                <w:lang w:val="en-US" w:eastAsia="zh-CN"/>
              </w:rPr>
              <w:t>、其他收入</w:t>
            </w:r>
          </w:p>
        </w:tc>
        <w:tc>
          <w:tcPr>
            <w:tcW w:w="65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olor w:val="000000"/>
                <w:sz w:val="16"/>
                <w:lang w:eastAsia="zh-CN"/>
              </w:rPr>
            </w:pPr>
            <w:r>
              <w:rPr>
                <w:rFonts w:hint="eastAsia" w:ascii="宋体" w:hAnsi="宋体" w:eastAsia="宋体" w:cs="宋体"/>
                <w:i w:val="0"/>
                <w:iCs w:val="0"/>
                <w:snapToGrid w:val="0"/>
                <w:color w:val="000000"/>
                <w:kern w:val="0"/>
                <w:sz w:val="16"/>
                <w:szCs w:val="16"/>
                <w:u w:val="none"/>
                <w:lang w:val="en-US" w:eastAsia="zh-CN"/>
              </w:rPr>
              <w:t>4</w:t>
            </w:r>
          </w:p>
        </w:tc>
        <w:tc>
          <w:tcPr>
            <w:tcW w:w="129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color w:val="000000"/>
                <w:kern w:val="0"/>
                <w:sz w:val="16"/>
                <w:szCs w:val="18"/>
                <w:lang w:val="en-US" w:eastAsia="zh-CN"/>
              </w:rPr>
            </w:pPr>
            <w:r>
              <w:rPr>
                <w:rFonts w:hint="eastAsia" w:ascii="Times New Roman" w:hAnsi="Times New Roman" w:eastAsia="仿宋_GB2312" w:cs="Times New Roman"/>
                <w:color w:val="000000"/>
                <w:kern w:val="0"/>
                <w:sz w:val="16"/>
                <w:szCs w:val="18"/>
                <w:lang w:val="en-US" w:eastAsia="zh-CN"/>
              </w:rPr>
              <w:t>589.34</w:t>
            </w:r>
          </w:p>
        </w:tc>
        <w:tc>
          <w:tcPr>
            <w:tcW w:w="241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Arial"/>
                <w:color w:val="000000"/>
                <w:kern w:val="0"/>
                <w:sz w:val="16"/>
                <w:szCs w:val="18"/>
              </w:rPr>
            </w:pPr>
            <w:r>
              <w:rPr>
                <w:rFonts w:hint="default" w:ascii="仿宋_GB2312" w:hAnsi="宋体" w:eastAsia="仿宋_GB2312" w:cs="仿宋_GB2312"/>
                <w:i w:val="0"/>
                <w:iCs w:val="0"/>
                <w:snapToGrid w:val="0"/>
                <w:color w:val="000000"/>
                <w:kern w:val="0"/>
                <w:sz w:val="16"/>
                <w:szCs w:val="16"/>
                <w:u w:val="none"/>
                <w:lang w:val="en-US" w:eastAsia="zh-CN"/>
              </w:rPr>
              <w:t>四、交通运输支出</w:t>
            </w:r>
          </w:p>
        </w:tc>
        <w:tc>
          <w:tcPr>
            <w:tcW w:w="65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olor w:val="000000"/>
                <w:sz w:val="16"/>
                <w:lang w:val="en-US" w:eastAsia="zh-CN"/>
              </w:rPr>
            </w:pPr>
            <w:r>
              <w:rPr>
                <w:rFonts w:hint="eastAsia" w:ascii="宋体" w:hAnsi="宋体" w:eastAsia="宋体" w:cs="宋体"/>
                <w:i w:val="0"/>
                <w:iCs w:val="0"/>
                <w:snapToGrid w:val="0"/>
                <w:color w:val="000000"/>
                <w:kern w:val="0"/>
                <w:sz w:val="16"/>
                <w:szCs w:val="16"/>
                <w:u w:val="none"/>
                <w:lang w:val="en-US" w:eastAsia="zh-CN"/>
              </w:rPr>
              <w:t>15</w:t>
            </w:r>
          </w:p>
        </w:tc>
        <w:tc>
          <w:tcPr>
            <w:tcW w:w="129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cs="Times New Roman"/>
                <w:color w:val="000000"/>
                <w:kern w:val="0"/>
                <w:sz w:val="16"/>
                <w:szCs w:val="18"/>
                <w:lang w:val="en-US" w:eastAsia="zh-CN"/>
              </w:rPr>
            </w:pPr>
            <w:r>
              <w:rPr>
                <w:rFonts w:hint="eastAsia" w:ascii="Times New Roman" w:hAnsi="Times New Roman" w:cs="Times New Roman"/>
                <w:color w:val="000000"/>
                <w:kern w:val="0"/>
                <w:sz w:val="16"/>
                <w:szCs w:val="18"/>
                <w:lang w:val="en-US" w:eastAsia="zh-CN"/>
              </w:rPr>
              <w:t>3438.10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320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cs="Arial"/>
                <w:color w:val="000000"/>
                <w:kern w:val="0"/>
                <w:sz w:val="16"/>
                <w:szCs w:val="18"/>
              </w:rPr>
            </w:pPr>
          </w:p>
        </w:tc>
        <w:tc>
          <w:tcPr>
            <w:tcW w:w="65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olor w:val="000000"/>
                <w:sz w:val="16"/>
              </w:rPr>
            </w:pPr>
            <w:r>
              <w:rPr>
                <w:rFonts w:hint="eastAsia" w:ascii="宋体" w:hAnsi="宋体" w:eastAsia="宋体" w:cs="宋体"/>
                <w:i w:val="0"/>
                <w:iCs w:val="0"/>
                <w:snapToGrid w:val="0"/>
                <w:color w:val="000000"/>
                <w:kern w:val="0"/>
                <w:sz w:val="16"/>
                <w:szCs w:val="16"/>
                <w:u w:val="none"/>
                <w:lang w:val="en-US" w:eastAsia="zh-CN"/>
              </w:rPr>
              <w:t>5</w:t>
            </w:r>
          </w:p>
        </w:tc>
        <w:tc>
          <w:tcPr>
            <w:tcW w:w="129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cs="Times New Roman"/>
                <w:color w:val="000000"/>
                <w:kern w:val="0"/>
                <w:sz w:val="16"/>
                <w:szCs w:val="18"/>
              </w:rPr>
            </w:pPr>
          </w:p>
        </w:tc>
        <w:tc>
          <w:tcPr>
            <w:tcW w:w="241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Arial"/>
                <w:color w:val="000000"/>
                <w:kern w:val="0"/>
                <w:sz w:val="16"/>
                <w:szCs w:val="18"/>
              </w:rPr>
            </w:pPr>
            <w:r>
              <w:rPr>
                <w:rFonts w:hint="default" w:ascii="仿宋_GB2312" w:hAnsi="宋体" w:eastAsia="仿宋_GB2312" w:cs="仿宋_GB2312"/>
                <w:i w:val="0"/>
                <w:iCs w:val="0"/>
                <w:snapToGrid w:val="0"/>
                <w:color w:val="000000"/>
                <w:kern w:val="0"/>
                <w:sz w:val="16"/>
                <w:szCs w:val="16"/>
                <w:u w:val="none"/>
                <w:lang w:val="en-US" w:eastAsia="zh-CN"/>
              </w:rPr>
              <w:t>五、住房保障支出</w:t>
            </w:r>
          </w:p>
        </w:tc>
        <w:tc>
          <w:tcPr>
            <w:tcW w:w="65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olor w:val="000000"/>
                <w:sz w:val="16"/>
                <w:lang w:val="en-US" w:eastAsia="zh-CN"/>
              </w:rPr>
            </w:pPr>
            <w:r>
              <w:rPr>
                <w:rFonts w:hint="eastAsia" w:ascii="宋体" w:hAnsi="宋体" w:eastAsia="宋体" w:cs="宋体"/>
                <w:i w:val="0"/>
                <w:iCs w:val="0"/>
                <w:snapToGrid w:val="0"/>
                <w:color w:val="000000"/>
                <w:kern w:val="0"/>
                <w:sz w:val="16"/>
                <w:szCs w:val="16"/>
                <w:u w:val="none"/>
                <w:lang w:val="en-US" w:eastAsia="zh-CN"/>
              </w:rPr>
              <w:t>16</w:t>
            </w:r>
          </w:p>
        </w:tc>
        <w:tc>
          <w:tcPr>
            <w:tcW w:w="129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cs="Times New Roman"/>
                <w:color w:val="000000"/>
                <w:kern w:val="0"/>
                <w:sz w:val="16"/>
                <w:szCs w:val="18"/>
                <w:lang w:val="en-US" w:eastAsia="zh-CN"/>
              </w:rPr>
            </w:pPr>
            <w:r>
              <w:rPr>
                <w:rFonts w:hint="eastAsia" w:ascii="Times New Roman" w:hAnsi="Times New Roman" w:cs="Times New Roman"/>
                <w:color w:val="000000"/>
                <w:kern w:val="0"/>
                <w:sz w:val="16"/>
                <w:szCs w:val="18"/>
                <w:lang w:val="en-US" w:eastAsia="zh-CN"/>
              </w:rPr>
              <w:t>206.93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3202"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cs="Arial"/>
                <w:color w:val="000000"/>
                <w:kern w:val="0"/>
                <w:sz w:val="16"/>
                <w:szCs w:val="18"/>
              </w:rPr>
            </w:pPr>
          </w:p>
        </w:tc>
        <w:tc>
          <w:tcPr>
            <w:tcW w:w="65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olor w:val="000000"/>
                <w:sz w:val="16"/>
              </w:rPr>
            </w:pPr>
            <w:r>
              <w:rPr>
                <w:rFonts w:hint="eastAsia" w:ascii="宋体" w:hAnsi="宋体" w:eastAsia="宋体" w:cs="宋体"/>
                <w:i w:val="0"/>
                <w:iCs w:val="0"/>
                <w:snapToGrid w:val="0"/>
                <w:color w:val="000000"/>
                <w:kern w:val="0"/>
                <w:sz w:val="16"/>
                <w:szCs w:val="16"/>
                <w:u w:val="none"/>
                <w:lang w:val="en-US" w:eastAsia="zh-CN"/>
              </w:rPr>
              <w:t>6</w:t>
            </w:r>
          </w:p>
        </w:tc>
        <w:tc>
          <w:tcPr>
            <w:tcW w:w="1293"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cs="Times New Roman"/>
                <w:color w:val="000000"/>
                <w:kern w:val="0"/>
                <w:sz w:val="16"/>
                <w:szCs w:val="18"/>
              </w:rPr>
            </w:pPr>
          </w:p>
        </w:tc>
        <w:tc>
          <w:tcPr>
            <w:tcW w:w="2419"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ascii="宋体" w:hAnsi="宋体" w:cs="Arial"/>
                <w:color w:val="000000"/>
                <w:kern w:val="0"/>
                <w:sz w:val="16"/>
                <w:szCs w:val="18"/>
              </w:rPr>
            </w:pPr>
          </w:p>
        </w:tc>
        <w:tc>
          <w:tcPr>
            <w:tcW w:w="65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olor w:val="000000"/>
                <w:sz w:val="16"/>
                <w:lang w:val="en-US" w:eastAsia="zh-CN"/>
              </w:rPr>
            </w:pPr>
            <w:r>
              <w:rPr>
                <w:rFonts w:hint="eastAsia" w:ascii="宋体" w:hAnsi="宋体" w:eastAsia="宋体" w:cs="宋体"/>
                <w:i w:val="0"/>
                <w:iCs w:val="0"/>
                <w:snapToGrid w:val="0"/>
                <w:color w:val="000000"/>
                <w:kern w:val="0"/>
                <w:sz w:val="16"/>
                <w:szCs w:val="16"/>
                <w:u w:val="none"/>
                <w:lang w:val="en-US" w:eastAsia="zh-CN"/>
              </w:rPr>
              <w:t>17</w:t>
            </w:r>
          </w:p>
        </w:tc>
        <w:tc>
          <w:tcPr>
            <w:tcW w:w="1293"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cs="Times New Roman"/>
                <w:color w:val="000000"/>
                <w:kern w:val="0"/>
                <w:sz w:val="16"/>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320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cs="Arial"/>
                <w:color w:val="000000"/>
                <w:kern w:val="0"/>
                <w:sz w:val="16"/>
                <w:szCs w:val="18"/>
              </w:rPr>
            </w:pPr>
            <w:r>
              <w:rPr>
                <w:rFonts w:hint="default" w:ascii="仿宋_GB2312" w:hAnsi="宋体" w:eastAsia="仿宋_GB2312" w:cs="仿宋_GB2312"/>
                <w:i w:val="0"/>
                <w:iCs w:val="0"/>
                <w:snapToGrid w:val="0"/>
                <w:color w:val="000000"/>
                <w:kern w:val="0"/>
                <w:sz w:val="16"/>
                <w:szCs w:val="16"/>
                <w:u w:val="none"/>
                <w:lang w:val="en-US" w:eastAsia="zh-CN"/>
              </w:rPr>
              <w:t>本年收入合计</w:t>
            </w:r>
          </w:p>
        </w:tc>
        <w:tc>
          <w:tcPr>
            <w:tcW w:w="65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olor w:val="000000"/>
                <w:sz w:val="16"/>
              </w:rPr>
            </w:pPr>
            <w:r>
              <w:rPr>
                <w:rFonts w:hint="eastAsia" w:ascii="宋体" w:hAnsi="宋体" w:eastAsia="宋体" w:cs="宋体"/>
                <w:i w:val="0"/>
                <w:iCs w:val="0"/>
                <w:snapToGrid w:val="0"/>
                <w:color w:val="000000"/>
                <w:kern w:val="0"/>
                <w:sz w:val="16"/>
                <w:szCs w:val="16"/>
                <w:u w:val="none"/>
                <w:lang w:val="en-US" w:eastAsia="zh-CN"/>
              </w:rPr>
              <w:t>7</w:t>
            </w:r>
          </w:p>
        </w:tc>
        <w:tc>
          <w:tcPr>
            <w:tcW w:w="129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仿宋_GB2312" w:cs="Times New Roman"/>
                <w:color w:val="000000"/>
                <w:kern w:val="0"/>
                <w:sz w:val="16"/>
                <w:szCs w:val="18"/>
                <w:lang w:val="en-US" w:eastAsia="zh-CN"/>
              </w:rPr>
            </w:pPr>
            <w:r>
              <w:rPr>
                <w:rFonts w:hint="eastAsia" w:ascii="Times New Roman" w:hAnsi="Times New Roman" w:eastAsia="仿宋_GB2312" w:cs="Times New Roman"/>
                <w:color w:val="000000"/>
                <w:kern w:val="0"/>
                <w:sz w:val="16"/>
                <w:szCs w:val="18"/>
                <w:lang w:val="en-US" w:eastAsia="zh-CN"/>
              </w:rPr>
              <w:t>4078.11</w:t>
            </w:r>
          </w:p>
        </w:tc>
        <w:tc>
          <w:tcPr>
            <w:tcW w:w="241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cs="Arial"/>
                <w:color w:val="000000"/>
                <w:kern w:val="0"/>
                <w:sz w:val="16"/>
                <w:szCs w:val="18"/>
              </w:rPr>
            </w:pPr>
            <w:r>
              <w:rPr>
                <w:rFonts w:hint="default" w:ascii="仿宋_GB2312" w:hAnsi="宋体" w:eastAsia="仿宋_GB2312" w:cs="仿宋_GB2312"/>
                <w:i w:val="0"/>
                <w:iCs w:val="0"/>
                <w:snapToGrid w:val="0"/>
                <w:color w:val="000000"/>
                <w:kern w:val="0"/>
                <w:sz w:val="16"/>
                <w:szCs w:val="16"/>
                <w:u w:val="none"/>
                <w:lang w:val="en-US" w:eastAsia="zh-CN"/>
              </w:rPr>
              <w:t>本年支出合计</w:t>
            </w:r>
          </w:p>
        </w:tc>
        <w:tc>
          <w:tcPr>
            <w:tcW w:w="65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olor w:val="000000"/>
                <w:sz w:val="16"/>
                <w:lang w:val="en-US" w:eastAsia="zh-CN"/>
              </w:rPr>
            </w:pPr>
            <w:r>
              <w:rPr>
                <w:rFonts w:hint="eastAsia" w:ascii="宋体" w:hAnsi="宋体" w:eastAsia="宋体" w:cs="宋体"/>
                <w:i w:val="0"/>
                <w:iCs w:val="0"/>
                <w:snapToGrid w:val="0"/>
                <w:color w:val="000000"/>
                <w:kern w:val="0"/>
                <w:sz w:val="16"/>
                <w:szCs w:val="16"/>
                <w:u w:val="none"/>
                <w:lang w:val="en-US" w:eastAsia="zh-CN"/>
              </w:rPr>
              <w:t>18</w:t>
            </w:r>
          </w:p>
        </w:tc>
        <w:tc>
          <w:tcPr>
            <w:tcW w:w="129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cs="Times New Roman"/>
                <w:color w:val="000000"/>
                <w:kern w:val="0"/>
                <w:sz w:val="16"/>
                <w:szCs w:val="18"/>
                <w:lang w:val="en-US" w:eastAsia="zh-CN"/>
              </w:rPr>
            </w:pPr>
            <w:r>
              <w:rPr>
                <w:rFonts w:hint="eastAsia" w:ascii="Times New Roman" w:hAnsi="Times New Roman" w:cs="Times New Roman"/>
                <w:color w:val="000000"/>
                <w:kern w:val="0"/>
                <w:sz w:val="16"/>
                <w:szCs w:val="18"/>
                <w:lang w:val="en-US" w:eastAsia="zh-CN"/>
              </w:rPr>
              <w:t>4324.92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320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cs="Arial"/>
                <w:color w:val="000000"/>
                <w:kern w:val="0"/>
                <w:sz w:val="16"/>
                <w:szCs w:val="18"/>
              </w:rPr>
            </w:pPr>
            <w:r>
              <w:rPr>
                <w:rFonts w:hint="eastAsia" w:ascii="仿宋_GB2312" w:hAnsi="宋体" w:cs="仿宋_GB2312"/>
                <w:i w:val="0"/>
                <w:iCs w:val="0"/>
                <w:snapToGrid w:val="0"/>
                <w:color w:val="000000"/>
                <w:kern w:val="0"/>
                <w:sz w:val="16"/>
                <w:szCs w:val="16"/>
                <w:u w:val="none"/>
                <w:lang w:val="en-US" w:eastAsia="zh-CN"/>
              </w:rPr>
              <w:t>使用非财政拨款结余</w:t>
            </w:r>
          </w:p>
        </w:tc>
        <w:tc>
          <w:tcPr>
            <w:tcW w:w="65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olor w:val="000000"/>
                <w:sz w:val="16"/>
              </w:rPr>
            </w:pPr>
            <w:r>
              <w:rPr>
                <w:rFonts w:hint="eastAsia" w:ascii="宋体" w:hAnsi="宋体" w:eastAsia="宋体" w:cs="宋体"/>
                <w:i w:val="0"/>
                <w:iCs w:val="0"/>
                <w:snapToGrid w:val="0"/>
                <w:color w:val="000000"/>
                <w:kern w:val="0"/>
                <w:sz w:val="16"/>
                <w:szCs w:val="16"/>
                <w:u w:val="none"/>
                <w:lang w:val="en-US" w:eastAsia="zh-CN"/>
              </w:rPr>
              <w:t>8</w:t>
            </w:r>
          </w:p>
        </w:tc>
        <w:tc>
          <w:tcPr>
            <w:tcW w:w="129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cs="Times New Roman"/>
                <w:color w:val="000000"/>
                <w:kern w:val="0"/>
                <w:sz w:val="16"/>
                <w:szCs w:val="18"/>
                <w:lang w:val="en-US" w:eastAsia="zh-CN"/>
              </w:rPr>
            </w:pPr>
          </w:p>
        </w:tc>
        <w:tc>
          <w:tcPr>
            <w:tcW w:w="241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cs="Arial"/>
                <w:color w:val="000000"/>
                <w:kern w:val="0"/>
                <w:sz w:val="16"/>
                <w:szCs w:val="18"/>
              </w:rPr>
            </w:pPr>
            <w:r>
              <w:rPr>
                <w:rFonts w:hint="default" w:ascii="仿宋_GB2312" w:hAnsi="宋体" w:eastAsia="仿宋_GB2312" w:cs="仿宋_GB2312"/>
                <w:i w:val="0"/>
                <w:iCs w:val="0"/>
                <w:snapToGrid w:val="0"/>
                <w:color w:val="000000"/>
                <w:kern w:val="0"/>
                <w:sz w:val="16"/>
                <w:szCs w:val="16"/>
                <w:u w:val="none"/>
                <w:lang w:val="en-US" w:eastAsia="zh-CN"/>
              </w:rPr>
              <w:t>结余分配</w:t>
            </w:r>
          </w:p>
        </w:tc>
        <w:tc>
          <w:tcPr>
            <w:tcW w:w="65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olor w:val="000000"/>
                <w:sz w:val="16"/>
                <w:lang w:val="en-US" w:eastAsia="zh-CN"/>
              </w:rPr>
            </w:pPr>
            <w:r>
              <w:rPr>
                <w:rFonts w:hint="eastAsia" w:ascii="宋体" w:hAnsi="宋体" w:eastAsia="宋体" w:cs="宋体"/>
                <w:i w:val="0"/>
                <w:iCs w:val="0"/>
                <w:snapToGrid w:val="0"/>
                <w:color w:val="000000"/>
                <w:kern w:val="0"/>
                <w:sz w:val="16"/>
                <w:szCs w:val="16"/>
                <w:u w:val="none"/>
                <w:lang w:val="en-US" w:eastAsia="zh-CN"/>
              </w:rPr>
              <w:t>19</w:t>
            </w:r>
          </w:p>
        </w:tc>
        <w:tc>
          <w:tcPr>
            <w:tcW w:w="129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cs="Times New Roman"/>
                <w:color w:val="000000"/>
                <w:kern w:val="0"/>
                <w:sz w:val="16"/>
                <w:szCs w:val="18"/>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320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cs="Arial"/>
                <w:color w:val="000000"/>
                <w:kern w:val="0"/>
                <w:sz w:val="16"/>
                <w:szCs w:val="18"/>
              </w:rPr>
            </w:pPr>
            <w:r>
              <w:rPr>
                <w:rFonts w:hint="default" w:ascii="仿宋_GB2312" w:hAnsi="宋体" w:eastAsia="仿宋_GB2312" w:cs="仿宋_GB2312"/>
                <w:i w:val="0"/>
                <w:iCs w:val="0"/>
                <w:snapToGrid w:val="0"/>
                <w:color w:val="000000"/>
                <w:kern w:val="0"/>
                <w:sz w:val="16"/>
                <w:szCs w:val="16"/>
                <w:u w:val="none"/>
                <w:lang w:val="en-US" w:eastAsia="zh-CN"/>
              </w:rPr>
              <w:t>年初结转和结余</w:t>
            </w:r>
          </w:p>
        </w:tc>
        <w:tc>
          <w:tcPr>
            <w:tcW w:w="65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olor w:val="000000"/>
                <w:sz w:val="16"/>
              </w:rPr>
            </w:pPr>
            <w:r>
              <w:rPr>
                <w:rFonts w:hint="eastAsia" w:ascii="宋体" w:hAnsi="宋体" w:eastAsia="宋体" w:cs="宋体"/>
                <w:i w:val="0"/>
                <w:iCs w:val="0"/>
                <w:snapToGrid w:val="0"/>
                <w:color w:val="000000"/>
                <w:kern w:val="0"/>
                <w:sz w:val="16"/>
                <w:szCs w:val="16"/>
                <w:u w:val="none"/>
                <w:lang w:val="en-US" w:eastAsia="zh-CN"/>
              </w:rPr>
              <w:t>9</w:t>
            </w:r>
          </w:p>
        </w:tc>
        <w:tc>
          <w:tcPr>
            <w:tcW w:w="129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cs="Times New Roman"/>
                <w:color w:val="000000"/>
                <w:kern w:val="0"/>
                <w:sz w:val="16"/>
                <w:szCs w:val="18"/>
                <w:lang w:val="en-US" w:eastAsia="zh-CN"/>
              </w:rPr>
            </w:pPr>
            <w:r>
              <w:rPr>
                <w:rFonts w:hint="eastAsia" w:ascii="Times New Roman" w:hAnsi="Times New Roman" w:cs="Times New Roman"/>
                <w:color w:val="000000"/>
                <w:kern w:val="0"/>
                <w:sz w:val="16"/>
                <w:szCs w:val="18"/>
                <w:lang w:val="en-US" w:eastAsia="zh-CN"/>
              </w:rPr>
              <w:t>734.14</w:t>
            </w:r>
          </w:p>
        </w:tc>
        <w:tc>
          <w:tcPr>
            <w:tcW w:w="241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cs="Arial"/>
                <w:color w:val="000000"/>
                <w:kern w:val="0"/>
                <w:sz w:val="16"/>
                <w:szCs w:val="18"/>
              </w:rPr>
            </w:pPr>
            <w:r>
              <w:rPr>
                <w:rFonts w:hint="default" w:ascii="仿宋_GB2312" w:hAnsi="宋体" w:eastAsia="仿宋_GB2312" w:cs="仿宋_GB2312"/>
                <w:i w:val="0"/>
                <w:iCs w:val="0"/>
                <w:snapToGrid w:val="0"/>
                <w:color w:val="000000"/>
                <w:kern w:val="0"/>
                <w:sz w:val="16"/>
                <w:szCs w:val="16"/>
                <w:u w:val="none"/>
                <w:lang w:val="en-US" w:eastAsia="zh-CN"/>
              </w:rPr>
              <w:t>年末结转和结余</w:t>
            </w:r>
          </w:p>
        </w:tc>
        <w:tc>
          <w:tcPr>
            <w:tcW w:w="65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olor w:val="000000"/>
                <w:sz w:val="16"/>
                <w:lang w:val="en-US" w:eastAsia="zh-CN"/>
              </w:rPr>
            </w:pPr>
            <w:r>
              <w:rPr>
                <w:rFonts w:hint="eastAsia" w:ascii="宋体" w:hAnsi="宋体" w:eastAsia="宋体" w:cs="宋体"/>
                <w:i w:val="0"/>
                <w:iCs w:val="0"/>
                <w:snapToGrid w:val="0"/>
                <w:color w:val="000000"/>
                <w:kern w:val="0"/>
                <w:sz w:val="16"/>
                <w:szCs w:val="16"/>
                <w:u w:val="none"/>
                <w:lang w:val="en-US" w:eastAsia="zh-CN"/>
              </w:rPr>
              <w:t>20</w:t>
            </w:r>
          </w:p>
        </w:tc>
        <w:tc>
          <w:tcPr>
            <w:tcW w:w="129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cs="Times New Roman"/>
                <w:color w:val="000000"/>
                <w:kern w:val="0"/>
                <w:sz w:val="16"/>
                <w:szCs w:val="18"/>
                <w:lang w:val="en-US" w:eastAsia="zh-CN"/>
              </w:rPr>
            </w:pPr>
            <w:r>
              <w:rPr>
                <w:rFonts w:hint="eastAsia" w:ascii="Times New Roman" w:hAnsi="Times New Roman" w:cs="Times New Roman"/>
                <w:color w:val="000000"/>
                <w:kern w:val="0"/>
                <w:sz w:val="16"/>
                <w:szCs w:val="18"/>
                <w:lang w:val="en-US" w:eastAsia="zh-CN"/>
              </w:rPr>
              <w:t>487.33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3202"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ascii="宋体" w:hAnsi="宋体" w:cs="Arial"/>
                <w:color w:val="000000"/>
                <w:kern w:val="0"/>
                <w:sz w:val="16"/>
                <w:szCs w:val="18"/>
              </w:rPr>
            </w:pPr>
          </w:p>
        </w:tc>
        <w:tc>
          <w:tcPr>
            <w:tcW w:w="65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olor w:val="000000"/>
                <w:sz w:val="16"/>
              </w:rPr>
            </w:pPr>
            <w:r>
              <w:rPr>
                <w:rFonts w:hint="eastAsia" w:ascii="宋体" w:hAnsi="宋体" w:eastAsia="宋体" w:cs="宋体"/>
                <w:i w:val="0"/>
                <w:iCs w:val="0"/>
                <w:snapToGrid w:val="0"/>
                <w:color w:val="000000"/>
                <w:kern w:val="0"/>
                <w:sz w:val="16"/>
                <w:szCs w:val="16"/>
                <w:u w:val="none"/>
                <w:lang w:val="en-US" w:eastAsia="zh-CN"/>
              </w:rPr>
              <w:t>10</w:t>
            </w:r>
          </w:p>
        </w:tc>
        <w:tc>
          <w:tcPr>
            <w:tcW w:w="1293"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cs="Times New Roman"/>
                <w:color w:val="000000"/>
                <w:kern w:val="0"/>
                <w:sz w:val="16"/>
                <w:szCs w:val="18"/>
                <w:lang w:val="en-US" w:eastAsia="zh-CN"/>
              </w:rPr>
            </w:pPr>
          </w:p>
        </w:tc>
        <w:tc>
          <w:tcPr>
            <w:tcW w:w="2419"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ascii="宋体" w:hAnsi="宋体" w:cs="Arial"/>
                <w:color w:val="000000"/>
                <w:kern w:val="0"/>
                <w:sz w:val="16"/>
                <w:szCs w:val="18"/>
              </w:rPr>
            </w:pPr>
          </w:p>
        </w:tc>
        <w:tc>
          <w:tcPr>
            <w:tcW w:w="65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olor w:val="000000"/>
                <w:sz w:val="16"/>
                <w:lang w:val="en-US" w:eastAsia="zh-CN"/>
              </w:rPr>
            </w:pPr>
            <w:r>
              <w:rPr>
                <w:rFonts w:hint="eastAsia" w:ascii="宋体" w:hAnsi="宋体" w:eastAsia="宋体" w:cs="宋体"/>
                <w:i w:val="0"/>
                <w:iCs w:val="0"/>
                <w:snapToGrid w:val="0"/>
                <w:color w:val="000000"/>
                <w:kern w:val="0"/>
                <w:sz w:val="16"/>
                <w:szCs w:val="16"/>
                <w:u w:val="none"/>
                <w:lang w:val="en-US" w:eastAsia="zh-CN"/>
              </w:rPr>
              <w:t>21</w:t>
            </w:r>
          </w:p>
        </w:tc>
        <w:tc>
          <w:tcPr>
            <w:tcW w:w="1293"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cs="Times New Roman"/>
                <w:color w:val="000000"/>
                <w:kern w:val="0"/>
                <w:sz w:val="16"/>
                <w:szCs w:val="18"/>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320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cs="Arial"/>
                <w:color w:val="000000"/>
                <w:kern w:val="0"/>
                <w:sz w:val="16"/>
                <w:szCs w:val="18"/>
              </w:rPr>
            </w:pPr>
            <w:r>
              <w:rPr>
                <w:rFonts w:hint="default" w:ascii="仿宋_GB2312" w:hAnsi="宋体" w:eastAsia="仿宋_GB2312" w:cs="仿宋_GB2312"/>
                <w:i w:val="0"/>
                <w:iCs w:val="0"/>
                <w:snapToGrid w:val="0"/>
                <w:color w:val="000000"/>
                <w:kern w:val="0"/>
                <w:sz w:val="16"/>
                <w:szCs w:val="16"/>
                <w:u w:val="none"/>
                <w:lang w:val="en-US" w:eastAsia="zh-CN"/>
              </w:rPr>
              <w:t>总计</w:t>
            </w:r>
          </w:p>
        </w:tc>
        <w:tc>
          <w:tcPr>
            <w:tcW w:w="65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olor w:val="000000"/>
                <w:sz w:val="16"/>
              </w:rPr>
            </w:pPr>
            <w:r>
              <w:rPr>
                <w:rFonts w:hint="eastAsia" w:ascii="宋体" w:hAnsi="宋体" w:eastAsia="宋体" w:cs="宋体"/>
                <w:i w:val="0"/>
                <w:iCs w:val="0"/>
                <w:snapToGrid w:val="0"/>
                <w:color w:val="000000"/>
                <w:kern w:val="0"/>
                <w:sz w:val="16"/>
                <w:szCs w:val="16"/>
                <w:u w:val="none"/>
                <w:lang w:val="en-US" w:eastAsia="zh-CN"/>
              </w:rPr>
              <w:t>11</w:t>
            </w:r>
          </w:p>
        </w:tc>
        <w:tc>
          <w:tcPr>
            <w:tcW w:w="129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cs="Times New Roman"/>
                <w:color w:val="000000"/>
                <w:kern w:val="0"/>
                <w:sz w:val="16"/>
                <w:szCs w:val="18"/>
                <w:lang w:val="en-US" w:eastAsia="zh-CN"/>
              </w:rPr>
            </w:pPr>
            <w:r>
              <w:rPr>
                <w:rFonts w:hint="eastAsia" w:ascii="Times New Roman" w:hAnsi="Times New Roman" w:cs="Times New Roman"/>
                <w:color w:val="000000"/>
                <w:kern w:val="0"/>
                <w:sz w:val="16"/>
                <w:szCs w:val="18"/>
                <w:lang w:val="en-US" w:eastAsia="zh-CN"/>
              </w:rPr>
              <w:t>4812.25</w:t>
            </w:r>
          </w:p>
        </w:tc>
        <w:tc>
          <w:tcPr>
            <w:tcW w:w="241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cs="Arial"/>
                <w:color w:val="000000"/>
                <w:kern w:val="0"/>
                <w:sz w:val="16"/>
                <w:szCs w:val="18"/>
              </w:rPr>
            </w:pPr>
            <w:r>
              <w:rPr>
                <w:rFonts w:hint="default" w:ascii="仿宋_GB2312" w:hAnsi="宋体" w:eastAsia="仿宋_GB2312" w:cs="仿宋_GB2312"/>
                <w:i w:val="0"/>
                <w:iCs w:val="0"/>
                <w:snapToGrid w:val="0"/>
                <w:color w:val="000000"/>
                <w:kern w:val="0"/>
                <w:sz w:val="16"/>
                <w:szCs w:val="16"/>
                <w:u w:val="none"/>
                <w:lang w:val="en-US" w:eastAsia="zh-CN"/>
              </w:rPr>
              <w:t>总计</w:t>
            </w:r>
          </w:p>
        </w:tc>
        <w:tc>
          <w:tcPr>
            <w:tcW w:w="65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olor w:val="000000"/>
                <w:sz w:val="16"/>
                <w:lang w:val="en-US" w:eastAsia="zh-CN"/>
              </w:rPr>
            </w:pPr>
            <w:r>
              <w:rPr>
                <w:rFonts w:hint="eastAsia" w:ascii="宋体" w:hAnsi="宋体" w:eastAsia="宋体" w:cs="宋体"/>
                <w:i w:val="0"/>
                <w:iCs w:val="0"/>
                <w:snapToGrid w:val="0"/>
                <w:color w:val="000000"/>
                <w:kern w:val="0"/>
                <w:sz w:val="16"/>
                <w:szCs w:val="16"/>
                <w:u w:val="none"/>
                <w:lang w:val="en-US" w:eastAsia="zh-CN"/>
              </w:rPr>
              <w:t>22</w:t>
            </w:r>
          </w:p>
        </w:tc>
        <w:tc>
          <w:tcPr>
            <w:tcW w:w="129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cs="Times New Roman"/>
                <w:color w:val="000000"/>
                <w:kern w:val="0"/>
                <w:sz w:val="16"/>
                <w:szCs w:val="18"/>
                <w:lang w:val="en-US" w:eastAsia="zh-CN"/>
              </w:rPr>
            </w:pPr>
            <w:r>
              <w:rPr>
                <w:rFonts w:hint="eastAsia" w:ascii="Times New Roman" w:hAnsi="Times New Roman" w:cs="Times New Roman"/>
                <w:color w:val="000000"/>
                <w:kern w:val="0"/>
                <w:sz w:val="16"/>
                <w:szCs w:val="18"/>
                <w:lang w:val="en-US" w:eastAsia="zh-CN"/>
              </w:rPr>
              <w:t>4812.25</w:t>
            </w:r>
          </w:p>
        </w:tc>
      </w:tr>
    </w:tbl>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eastAsia" w:ascii="宋体" w:hAnsi="宋体"/>
          <w:sz w:val="18"/>
          <w:szCs w:val="18"/>
        </w:rPr>
      </w:pPr>
      <w:r>
        <w:rPr>
          <w:rFonts w:hint="eastAsia" w:ascii="宋体" w:hAnsi="宋体"/>
          <w:sz w:val="18"/>
          <w:szCs w:val="18"/>
        </w:rPr>
        <w:t>注：</w:t>
      </w:r>
      <w:r>
        <w:rPr>
          <w:rFonts w:hint="eastAsia" w:ascii="宋体" w:hAnsi="宋体"/>
          <w:sz w:val="18"/>
          <w:szCs w:val="18"/>
          <w:lang w:val="en-US" w:eastAsia="zh-CN"/>
        </w:rPr>
        <w:t>1.</w:t>
      </w:r>
      <w:r>
        <w:rPr>
          <w:rFonts w:hint="eastAsia" w:ascii="宋体" w:hAnsi="宋体"/>
          <w:sz w:val="18"/>
          <w:szCs w:val="18"/>
        </w:rPr>
        <w:t>本表反映部门本年度的总收支和年末结转结余情况。</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360" w:firstLineChars="200"/>
        <w:jc w:val="both"/>
        <w:textAlignment w:val="auto"/>
        <w:rPr>
          <w:rFonts w:hint="eastAsia" w:ascii="宋体" w:hAnsi="宋体"/>
          <w:sz w:val="18"/>
          <w:szCs w:val="18"/>
          <w:lang w:val="en-US" w:eastAsia="zh-CN"/>
        </w:rPr>
      </w:pPr>
      <w:r>
        <w:rPr>
          <w:rFonts w:hint="eastAsia" w:ascii="宋体" w:hAnsi="宋体"/>
          <w:sz w:val="18"/>
          <w:szCs w:val="18"/>
          <w:lang w:val="en-US" w:eastAsia="zh-CN"/>
        </w:rPr>
        <w:t>2.本套报表金额单位转换时可能存在尾数误差。</w:t>
      </w:r>
    </w:p>
    <w:p>
      <w:pPr>
        <w:spacing w:before="0" w:line="231" w:lineRule="exact"/>
        <w:ind w:left="270" w:right="0" w:firstLine="0"/>
        <w:jc w:val="left"/>
        <w:rPr>
          <w:w w:val="105"/>
          <w:sz w:val="21"/>
          <w:szCs w:val="21"/>
        </w:rPr>
      </w:pPr>
    </w:p>
    <w:p>
      <w:pPr>
        <w:spacing w:before="0" w:line="231" w:lineRule="exact"/>
        <w:ind w:left="270" w:right="0" w:firstLine="0"/>
        <w:jc w:val="left"/>
        <w:rPr>
          <w:w w:val="105"/>
          <w:sz w:val="21"/>
          <w:szCs w:val="21"/>
        </w:rPr>
      </w:pPr>
    </w:p>
    <w:p>
      <w:pPr>
        <w:spacing w:before="0" w:line="231" w:lineRule="exact"/>
        <w:ind w:left="270" w:right="0" w:firstLine="0"/>
        <w:jc w:val="left"/>
        <w:rPr>
          <w:w w:val="105"/>
          <w:sz w:val="21"/>
          <w:szCs w:val="21"/>
        </w:rPr>
      </w:pPr>
    </w:p>
    <w:p>
      <w:pPr>
        <w:spacing w:before="0" w:line="231" w:lineRule="exact"/>
        <w:ind w:left="270" w:right="0" w:firstLine="0"/>
        <w:jc w:val="left"/>
        <w:rPr>
          <w:w w:val="105"/>
          <w:sz w:val="21"/>
          <w:szCs w:val="21"/>
        </w:rPr>
      </w:pPr>
    </w:p>
    <w:p>
      <w:pPr>
        <w:spacing w:before="0" w:line="231" w:lineRule="exact"/>
        <w:ind w:left="270" w:right="0" w:firstLine="0"/>
        <w:jc w:val="left"/>
        <w:rPr>
          <w:w w:val="105"/>
          <w:sz w:val="21"/>
          <w:szCs w:val="21"/>
        </w:rPr>
      </w:pPr>
    </w:p>
    <w:p>
      <w:pPr>
        <w:pStyle w:val="3"/>
        <w:spacing w:before="86"/>
        <w:ind w:left="0" w:right="19"/>
        <w:jc w:val="both"/>
        <w:sectPr>
          <w:pgSz w:w="11910" w:h="16840"/>
          <w:pgMar w:top="1440" w:right="1803" w:bottom="1440" w:left="1803" w:header="0" w:footer="1531" w:gutter="0"/>
          <w:pgNumType w:fmt="decimal"/>
          <w:cols w:space="0" w:num="1"/>
          <w:rtlGutter w:val="0"/>
          <w:docGrid w:linePitch="0" w:charSpace="0"/>
        </w:sectPr>
      </w:pPr>
      <w:bookmarkStart w:id="12" w:name="_bookmark4"/>
      <w:bookmarkEnd w:id="12"/>
    </w:p>
    <w:p>
      <w:pPr>
        <w:pStyle w:val="3"/>
        <w:spacing w:before="86"/>
        <w:ind w:left="0" w:right="19"/>
        <w:jc w:val="center"/>
        <w:rPr>
          <w:rFonts w:hint="eastAsia" w:ascii="黑体" w:hAnsi="黑体" w:eastAsia="黑体" w:cs="黑体"/>
          <w:b w:val="0"/>
          <w:bCs w:val="0"/>
          <w:sz w:val="32"/>
          <w:szCs w:val="32"/>
        </w:rPr>
      </w:pPr>
      <w:bookmarkStart w:id="13" w:name="_Toc29654"/>
      <w:bookmarkStart w:id="14" w:name="_Toc711725891"/>
      <w:r>
        <w:rPr>
          <w:rFonts w:hint="eastAsia" w:ascii="黑体" w:hAnsi="黑体" w:eastAsia="黑体" w:cs="黑体"/>
          <w:b w:val="0"/>
          <w:bCs w:val="0"/>
          <w:sz w:val="32"/>
          <w:szCs w:val="32"/>
        </w:rPr>
        <w:t>二</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rPr>
        <w:t>收入决算表</w:t>
      </w:r>
      <w:bookmarkEnd w:id="13"/>
      <w:bookmarkEnd w:id="14"/>
    </w:p>
    <w:p>
      <w:pPr>
        <w:pStyle w:val="24"/>
        <w:spacing w:line="222" w:lineRule="exact"/>
        <w:ind w:left="9"/>
        <w:rPr>
          <w:rFonts w:hint="eastAsia" w:ascii="仿宋" w:hAnsi="仿宋" w:eastAsia="仿宋" w:cs="仿宋"/>
          <w:w w:val="105"/>
          <w:sz w:val="21"/>
          <w:szCs w:val="21"/>
          <w:lang w:val="en-US" w:eastAsia="zh-CN" w:bidi="ar-SA"/>
        </w:rPr>
      </w:pPr>
    </w:p>
    <w:p>
      <w:pPr>
        <w:pStyle w:val="24"/>
        <w:spacing w:line="222" w:lineRule="exact"/>
        <w:ind w:left="9"/>
        <w:rPr>
          <w:rFonts w:hint="eastAsia" w:eastAsia="宋体"/>
          <w:w w:val="105"/>
          <w:sz w:val="21"/>
          <w:szCs w:val="21"/>
          <w:lang w:val="en-US" w:eastAsia="zh-CN"/>
        </w:rPr>
      </w:pPr>
      <w:r>
        <w:rPr>
          <w:rFonts w:hint="eastAsia"/>
          <w:w w:val="105"/>
          <w:sz w:val="21"/>
          <w:szCs w:val="21"/>
          <w:lang w:val="en-US" w:eastAsia="zh-CN"/>
        </w:rPr>
        <w:t xml:space="preserve">                                                                                                                                                                                                                                      </w:t>
      </w:r>
      <w:r>
        <w:rPr>
          <w:rFonts w:hint="eastAsia" w:ascii="仿宋" w:hAnsi="仿宋" w:eastAsia="仿宋" w:cs="仿宋"/>
          <w:w w:val="105"/>
          <w:sz w:val="21"/>
          <w:szCs w:val="21"/>
          <w:lang w:val="en-US" w:eastAsia="zh-CN" w:bidi="ar-SA"/>
        </w:rPr>
        <w:t>公开02表</w:t>
      </w:r>
      <w:r>
        <w:rPr>
          <w:rFonts w:hint="eastAsia" w:eastAsia="宋体"/>
          <w:w w:val="105"/>
          <w:sz w:val="21"/>
          <w:szCs w:val="21"/>
          <w:lang w:val="en-US" w:eastAsia="zh-CN"/>
        </w:rPr>
        <w:t xml:space="preserve">  </w:t>
      </w:r>
    </w:p>
    <w:p>
      <w:pPr>
        <w:pStyle w:val="24"/>
        <w:spacing w:line="222" w:lineRule="exact"/>
        <w:ind w:left="9"/>
        <w:jc w:val="right"/>
        <w:rPr>
          <w:rFonts w:hint="eastAsia" w:eastAsia="宋体"/>
          <w:w w:val="105"/>
          <w:sz w:val="21"/>
          <w:szCs w:val="21"/>
          <w:lang w:val="en-US" w:eastAsia="zh-CN"/>
        </w:rPr>
      </w:pPr>
      <w:r>
        <w:rPr>
          <w:rFonts w:hint="eastAsia" w:eastAsia="宋体"/>
          <w:w w:val="105"/>
          <w:sz w:val="21"/>
          <w:szCs w:val="21"/>
          <w:lang w:val="en-US" w:eastAsia="zh-CN"/>
        </w:rPr>
        <w:t xml:space="preserve">        </w:t>
      </w:r>
      <w:r>
        <w:rPr>
          <w:rFonts w:hint="eastAsia" w:ascii="仿宋" w:hAnsi="仿宋" w:eastAsia="仿宋" w:cs="仿宋"/>
          <w:w w:val="105"/>
          <w:sz w:val="21"/>
          <w:szCs w:val="21"/>
          <w:lang w:val="en-US" w:eastAsia="zh-CN" w:bidi="ar-SA"/>
        </w:rPr>
        <w:t>金额单位：万元</w:t>
      </w:r>
    </w:p>
    <w:tbl>
      <w:tblPr>
        <w:tblStyle w:val="20"/>
        <w:tblW w:w="14622" w:type="dxa"/>
        <w:tblInd w:w="-82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229"/>
        <w:gridCol w:w="2534"/>
        <w:gridCol w:w="1551"/>
        <w:gridCol w:w="1551"/>
        <w:gridCol w:w="1551"/>
        <w:gridCol w:w="1551"/>
        <w:gridCol w:w="1551"/>
        <w:gridCol w:w="1551"/>
        <w:gridCol w:w="155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24" w:hRule="atLeast"/>
          <w:tblHeader/>
        </w:trPr>
        <w:tc>
          <w:tcPr>
            <w:tcW w:w="3763"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b/>
                <w:bCs/>
                <w:i w:val="0"/>
                <w:iCs w:val="0"/>
                <w:snapToGrid w:val="0"/>
                <w:color w:val="000000"/>
                <w:kern w:val="0"/>
                <w:sz w:val="20"/>
                <w:szCs w:val="20"/>
                <w:u w:val="none"/>
                <w:lang w:val="en-US" w:eastAsia="zh-CN"/>
              </w:rPr>
            </w:pPr>
            <w:r>
              <w:rPr>
                <w:rFonts w:hint="default" w:ascii="仿宋_GB2312" w:hAnsi="宋体" w:eastAsia="仿宋_GB2312" w:cs="仿宋_GB2312"/>
                <w:b/>
                <w:bCs/>
                <w:i w:val="0"/>
                <w:iCs w:val="0"/>
                <w:snapToGrid w:val="0"/>
                <w:color w:val="000000"/>
                <w:kern w:val="0"/>
                <w:sz w:val="20"/>
                <w:szCs w:val="20"/>
                <w:u w:val="none"/>
                <w:lang w:val="en-US" w:eastAsia="zh-CN"/>
              </w:rPr>
              <w:t>项目</w:t>
            </w:r>
          </w:p>
        </w:tc>
        <w:tc>
          <w:tcPr>
            <w:tcW w:w="155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b/>
                <w:bCs/>
                <w:i w:val="0"/>
                <w:iCs w:val="0"/>
                <w:snapToGrid w:val="0"/>
                <w:color w:val="000000"/>
                <w:kern w:val="0"/>
                <w:sz w:val="20"/>
                <w:szCs w:val="20"/>
                <w:u w:val="none"/>
                <w:lang w:val="en-US" w:eastAsia="zh-CN"/>
              </w:rPr>
            </w:pPr>
            <w:r>
              <w:rPr>
                <w:rFonts w:hint="default" w:ascii="仿宋_GB2312" w:hAnsi="宋体" w:eastAsia="仿宋_GB2312" w:cs="仿宋_GB2312"/>
                <w:b/>
                <w:bCs/>
                <w:i w:val="0"/>
                <w:iCs w:val="0"/>
                <w:snapToGrid w:val="0"/>
                <w:color w:val="000000"/>
                <w:kern w:val="0"/>
                <w:sz w:val="20"/>
                <w:szCs w:val="20"/>
                <w:u w:val="none"/>
                <w:lang w:val="en-US" w:eastAsia="zh-CN"/>
              </w:rPr>
              <w:t>本年收入合计</w:t>
            </w:r>
          </w:p>
        </w:tc>
        <w:tc>
          <w:tcPr>
            <w:tcW w:w="155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b/>
                <w:bCs/>
                <w:i w:val="0"/>
                <w:iCs w:val="0"/>
                <w:snapToGrid w:val="0"/>
                <w:color w:val="000000"/>
                <w:kern w:val="0"/>
                <w:sz w:val="20"/>
                <w:szCs w:val="20"/>
                <w:u w:val="none"/>
                <w:lang w:val="en-US" w:eastAsia="zh-CN"/>
              </w:rPr>
            </w:pPr>
            <w:r>
              <w:rPr>
                <w:rFonts w:hint="default" w:ascii="仿宋_GB2312" w:hAnsi="宋体" w:eastAsia="仿宋_GB2312" w:cs="仿宋_GB2312"/>
                <w:b/>
                <w:bCs/>
                <w:i w:val="0"/>
                <w:iCs w:val="0"/>
                <w:snapToGrid w:val="0"/>
                <w:color w:val="000000"/>
                <w:kern w:val="0"/>
                <w:sz w:val="20"/>
                <w:szCs w:val="20"/>
                <w:u w:val="none"/>
                <w:lang w:val="en-US" w:eastAsia="zh-CN"/>
              </w:rPr>
              <w:t>财政拨款收入</w:t>
            </w:r>
          </w:p>
        </w:tc>
        <w:tc>
          <w:tcPr>
            <w:tcW w:w="155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b/>
                <w:bCs/>
                <w:i w:val="0"/>
                <w:iCs w:val="0"/>
                <w:snapToGrid w:val="0"/>
                <w:color w:val="000000"/>
                <w:kern w:val="0"/>
                <w:sz w:val="20"/>
                <w:szCs w:val="20"/>
                <w:u w:val="none"/>
                <w:lang w:val="en-US" w:eastAsia="zh-CN"/>
              </w:rPr>
            </w:pPr>
            <w:r>
              <w:rPr>
                <w:rFonts w:hint="default" w:ascii="仿宋_GB2312" w:hAnsi="宋体" w:eastAsia="仿宋_GB2312" w:cs="仿宋_GB2312"/>
                <w:b/>
                <w:bCs/>
                <w:i w:val="0"/>
                <w:iCs w:val="0"/>
                <w:snapToGrid w:val="0"/>
                <w:color w:val="000000"/>
                <w:kern w:val="0"/>
                <w:sz w:val="20"/>
                <w:szCs w:val="20"/>
                <w:u w:val="none"/>
                <w:lang w:val="en-US" w:eastAsia="zh-CN"/>
              </w:rPr>
              <w:t>上级补助收入</w:t>
            </w:r>
          </w:p>
        </w:tc>
        <w:tc>
          <w:tcPr>
            <w:tcW w:w="155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b/>
                <w:bCs/>
                <w:i w:val="0"/>
                <w:iCs w:val="0"/>
                <w:snapToGrid w:val="0"/>
                <w:color w:val="000000"/>
                <w:kern w:val="0"/>
                <w:sz w:val="20"/>
                <w:szCs w:val="20"/>
                <w:u w:val="none"/>
                <w:lang w:val="en-US" w:eastAsia="zh-CN"/>
              </w:rPr>
            </w:pPr>
            <w:r>
              <w:rPr>
                <w:rFonts w:hint="default" w:ascii="仿宋_GB2312" w:hAnsi="宋体" w:eastAsia="仿宋_GB2312" w:cs="仿宋_GB2312"/>
                <w:b/>
                <w:bCs/>
                <w:i w:val="0"/>
                <w:iCs w:val="0"/>
                <w:snapToGrid w:val="0"/>
                <w:color w:val="000000"/>
                <w:kern w:val="0"/>
                <w:sz w:val="20"/>
                <w:szCs w:val="20"/>
                <w:u w:val="none"/>
                <w:lang w:val="en-US" w:eastAsia="zh-CN"/>
              </w:rPr>
              <w:t>事业收入</w:t>
            </w:r>
          </w:p>
        </w:tc>
        <w:tc>
          <w:tcPr>
            <w:tcW w:w="155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b/>
                <w:bCs/>
                <w:i w:val="0"/>
                <w:iCs w:val="0"/>
                <w:snapToGrid w:val="0"/>
                <w:color w:val="000000"/>
                <w:kern w:val="0"/>
                <w:sz w:val="20"/>
                <w:szCs w:val="20"/>
                <w:u w:val="none"/>
                <w:lang w:val="en-US" w:eastAsia="zh-CN"/>
              </w:rPr>
            </w:pPr>
            <w:r>
              <w:rPr>
                <w:rFonts w:hint="default" w:ascii="仿宋_GB2312" w:hAnsi="宋体" w:eastAsia="仿宋_GB2312" w:cs="仿宋_GB2312"/>
                <w:b/>
                <w:bCs/>
                <w:i w:val="0"/>
                <w:iCs w:val="0"/>
                <w:snapToGrid w:val="0"/>
                <w:color w:val="000000"/>
                <w:kern w:val="0"/>
                <w:sz w:val="20"/>
                <w:szCs w:val="20"/>
                <w:u w:val="none"/>
                <w:lang w:val="en-US" w:eastAsia="zh-CN"/>
              </w:rPr>
              <w:t>经营收入</w:t>
            </w:r>
          </w:p>
        </w:tc>
        <w:tc>
          <w:tcPr>
            <w:tcW w:w="155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b/>
                <w:bCs/>
                <w:i w:val="0"/>
                <w:iCs w:val="0"/>
                <w:snapToGrid w:val="0"/>
                <w:color w:val="000000"/>
                <w:kern w:val="0"/>
                <w:sz w:val="20"/>
                <w:szCs w:val="20"/>
                <w:u w:val="none"/>
                <w:lang w:val="en-US" w:eastAsia="zh-CN"/>
              </w:rPr>
            </w:pPr>
            <w:r>
              <w:rPr>
                <w:rFonts w:hint="default" w:ascii="仿宋_GB2312" w:hAnsi="宋体" w:eastAsia="仿宋_GB2312" w:cs="仿宋_GB2312"/>
                <w:b/>
                <w:bCs/>
                <w:i w:val="0"/>
                <w:iCs w:val="0"/>
                <w:snapToGrid w:val="0"/>
                <w:color w:val="000000"/>
                <w:kern w:val="0"/>
                <w:sz w:val="20"/>
                <w:szCs w:val="20"/>
                <w:u w:val="none"/>
                <w:lang w:val="en-US" w:eastAsia="zh-CN"/>
              </w:rPr>
              <w:t>附属单位上缴收入</w:t>
            </w:r>
          </w:p>
        </w:tc>
        <w:tc>
          <w:tcPr>
            <w:tcW w:w="155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b/>
                <w:bCs/>
                <w:i w:val="0"/>
                <w:iCs w:val="0"/>
                <w:snapToGrid w:val="0"/>
                <w:color w:val="000000"/>
                <w:kern w:val="0"/>
                <w:sz w:val="20"/>
                <w:szCs w:val="20"/>
                <w:u w:val="none"/>
                <w:lang w:val="en-US" w:eastAsia="zh-CN"/>
              </w:rPr>
            </w:pPr>
            <w:r>
              <w:rPr>
                <w:rFonts w:hint="default" w:ascii="仿宋_GB2312" w:hAnsi="宋体" w:eastAsia="仿宋_GB2312" w:cs="仿宋_GB2312"/>
                <w:b/>
                <w:bCs/>
                <w:i w:val="0"/>
                <w:iCs w:val="0"/>
                <w:snapToGrid w:val="0"/>
                <w:color w:val="000000"/>
                <w:kern w:val="0"/>
                <w:sz w:val="20"/>
                <w:szCs w:val="20"/>
                <w:u w:val="none"/>
                <w:lang w:val="en-US" w:eastAsia="zh-CN"/>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24" w:hRule="atLeast"/>
          <w:tblHeader/>
        </w:trPr>
        <w:tc>
          <w:tcPr>
            <w:tcW w:w="12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b/>
                <w:bCs/>
                <w:i w:val="0"/>
                <w:iCs w:val="0"/>
                <w:snapToGrid w:val="0"/>
                <w:color w:val="000000"/>
                <w:kern w:val="0"/>
                <w:sz w:val="20"/>
                <w:szCs w:val="20"/>
                <w:u w:val="none"/>
                <w:lang w:val="en-US" w:eastAsia="zh-CN"/>
              </w:rPr>
            </w:pPr>
            <w:r>
              <w:rPr>
                <w:rFonts w:hint="default" w:ascii="仿宋_GB2312" w:hAnsi="宋体" w:eastAsia="仿宋_GB2312" w:cs="仿宋_GB2312"/>
                <w:b/>
                <w:bCs/>
                <w:i w:val="0"/>
                <w:iCs w:val="0"/>
                <w:snapToGrid w:val="0"/>
                <w:color w:val="000000"/>
                <w:kern w:val="0"/>
                <w:sz w:val="20"/>
                <w:szCs w:val="20"/>
                <w:u w:val="none"/>
                <w:lang w:val="en-US" w:eastAsia="zh-CN"/>
              </w:rPr>
              <w:t>功能分类科目编码</w:t>
            </w:r>
          </w:p>
        </w:tc>
        <w:tc>
          <w:tcPr>
            <w:tcW w:w="25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b/>
                <w:bCs/>
                <w:i w:val="0"/>
                <w:iCs w:val="0"/>
                <w:snapToGrid w:val="0"/>
                <w:color w:val="000000"/>
                <w:kern w:val="0"/>
                <w:sz w:val="20"/>
                <w:szCs w:val="20"/>
                <w:u w:val="none"/>
                <w:lang w:val="en-US" w:eastAsia="zh-CN"/>
              </w:rPr>
            </w:pPr>
            <w:r>
              <w:rPr>
                <w:rFonts w:hint="default" w:ascii="仿宋_GB2312" w:hAnsi="宋体" w:eastAsia="仿宋_GB2312" w:cs="仿宋_GB2312"/>
                <w:b/>
                <w:bCs/>
                <w:i w:val="0"/>
                <w:iCs w:val="0"/>
                <w:snapToGrid w:val="0"/>
                <w:color w:val="000000"/>
                <w:kern w:val="0"/>
                <w:sz w:val="20"/>
                <w:szCs w:val="20"/>
                <w:u w:val="none"/>
                <w:lang w:val="en-US" w:eastAsia="zh-CN"/>
              </w:rPr>
              <w:t>科目名称</w:t>
            </w:r>
          </w:p>
        </w:tc>
        <w:tc>
          <w:tcPr>
            <w:tcW w:w="155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b/>
                <w:bCs/>
                <w:i w:val="0"/>
                <w:iCs w:val="0"/>
                <w:snapToGrid w:val="0"/>
                <w:color w:val="000000"/>
                <w:kern w:val="0"/>
                <w:sz w:val="20"/>
                <w:szCs w:val="20"/>
                <w:u w:val="none"/>
                <w:lang w:val="en-US" w:eastAsia="zh-CN"/>
              </w:rPr>
            </w:pPr>
          </w:p>
        </w:tc>
        <w:tc>
          <w:tcPr>
            <w:tcW w:w="155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b/>
                <w:bCs/>
                <w:i w:val="0"/>
                <w:iCs w:val="0"/>
                <w:snapToGrid w:val="0"/>
                <w:color w:val="000000"/>
                <w:kern w:val="0"/>
                <w:sz w:val="20"/>
                <w:szCs w:val="20"/>
                <w:u w:val="none"/>
                <w:lang w:val="en-US" w:eastAsia="zh-CN"/>
              </w:rPr>
            </w:pPr>
          </w:p>
        </w:tc>
        <w:tc>
          <w:tcPr>
            <w:tcW w:w="155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b/>
                <w:bCs/>
                <w:i w:val="0"/>
                <w:iCs w:val="0"/>
                <w:snapToGrid w:val="0"/>
                <w:color w:val="000000"/>
                <w:kern w:val="0"/>
                <w:sz w:val="20"/>
                <w:szCs w:val="20"/>
                <w:u w:val="none"/>
                <w:lang w:val="en-US" w:eastAsia="zh-CN"/>
              </w:rPr>
            </w:pPr>
          </w:p>
        </w:tc>
        <w:tc>
          <w:tcPr>
            <w:tcW w:w="155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b/>
                <w:bCs/>
                <w:i w:val="0"/>
                <w:iCs w:val="0"/>
                <w:snapToGrid w:val="0"/>
                <w:color w:val="000000"/>
                <w:kern w:val="0"/>
                <w:sz w:val="20"/>
                <w:szCs w:val="20"/>
                <w:u w:val="none"/>
                <w:lang w:val="en-US" w:eastAsia="zh-CN"/>
              </w:rPr>
            </w:pPr>
          </w:p>
        </w:tc>
        <w:tc>
          <w:tcPr>
            <w:tcW w:w="155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b/>
                <w:bCs/>
                <w:i w:val="0"/>
                <w:iCs w:val="0"/>
                <w:snapToGrid w:val="0"/>
                <w:color w:val="000000"/>
                <w:kern w:val="0"/>
                <w:sz w:val="20"/>
                <w:szCs w:val="20"/>
                <w:u w:val="none"/>
                <w:lang w:val="en-US" w:eastAsia="zh-CN"/>
              </w:rPr>
            </w:pPr>
          </w:p>
        </w:tc>
        <w:tc>
          <w:tcPr>
            <w:tcW w:w="155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b/>
                <w:bCs/>
                <w:i w:val="0"/>
                <w:iCs w:val="0"/>
                <w:snapToGrid w:val="0"/>
                <w:color w:val="000000"/>
                <w:kern w:val="0"/>
                <w:sz w:val="20"/>
                <w:szCs w:val="20"/>
                <w:u w:val="none"/>
                <w:lang w:val="en-US" w:eastAsia="zh-CN"/>
              </w:rPr>
            </w:pPr>
          </w:p>
        </w:tc>
        <w:tc>
          <w:tcPr>
            <w:tcW w:w="155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b/>
                <w:bCs/>
                <w:i w:val="0"/>
                <w:iCs w:val="0"/>
                <w:snapToGrid w:val="0"/>
                <w:color w:val="000000"/>
                <w:kern w:val="0"/>
                <w:sz w:val="20"/>
                <w:szCs w:val="20"/>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72" w:hRule="atLeast"/>
          <w:tblHeader/>
        </w:trPr>
        <w:tc>
          <w:tcPr>
            <w:tcW w:w="3763"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Arial"/>
                <w:b/>
                <w:bCs/>
                <w:color w:val="000000"/>
                <w:kern w:val="0"/>
                <w:sz w:val="20"/>
                <w:szCs w:val="20"/>
              </w:rPr>
            </w:pPr>
            <w:r>
              <w:rPr>
                <w:rFonts w:hint="default" w:ascii="仿宋_GB2312" w:hAnsi="宋体" w:eastAsia="仿宋_GB2312" w:cs="仿宋_GB2312"/>
                <w:b/>
                <w:bCs/>
                <w:i w:val="0"/>
                <w:iCs w:val="0"/>
                <w:snapToGrid w:val="0"/>
                <w:color w:val="000000"/>
                <w:kern w:val="0"/>
                <w:sz w:val="20"/>
                <w:szCs w:val="20"/>
                <w:u w:val="none"/>
                <w:lang w:val="en-US" w:eastAsia="zh-CN"/>
              </w:rPr>
              <w:t>栏次</w:t>
            </w:r>
          </w:p>
        </w:tc>
        <w:tc>
          <w:tcPr>
            <w:tcW w:w="1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cs="Arial"/>
                <w:b/>
                <w:bCs/>
                <w:color w:val="000000"/>
                <w:kern w:val="0"/>
                <w:sz w:val="20"/>
                <w:szCs w:val="20"/>
              </w:rPr>
            </w:pPr>
            <w:r>
              <w:rPr>
                <w:rFonts w:hint="eastAsia" w:ascii="宋体" w:hAnsi="宋体" w:eastAsia="宋体" w:cs="宋体"/>
                <w:b/>
                <w:bCs/>
                <w:i w:val="0"/>
                <w:iCs w:val="0"/>
                <w:snapToGrid w:val="0"/>
                <w:color w:val="000000"/>
                <w:kern w:val="0"/>
                <w:sz w:val="20"/>
                <w:szCs w:val="20"/>
                <w:u w:val="none"/>
                <w:lang w:val="en-US" w:eastAsia="zh-CN"/>
              </w:rPr>
              <w:t>1</w:t>
            </w:r>
          </w:p>
        </w:tc>
        <w:tc>
          <w:tcPr>
            <w:tcW w:w="1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cs="Arial"/>
                <w:b/>
                <w:bCs/>
                <w:color w:val="000000"/>
                <w:kern w:val="0"/>
                <w:sz w:val="20"/>
                <w:szCs w:val="20"/>
              </w:rPr>
            </w:pPr>
            <w:r>
              <w:rPr>
                <w:rFonts w:hint="eastAsia" w:ascii="宋体" w:hAnsi="宋体" w:eastAsia="宋体" w:cs="宋体"/>
                <w:b/>
                <w:bCs/>
                <w:i w:val="0"/>
                <w:iCs w:val="0"/>
                <w:snapToGrid w:val="0"/>
                <w:color w:val="000000"/>
                <w:kern w:val="0"/>
                <w:sz w:val="20"/>
                <w:szCs w:val="20"/>
                <w:u w:val="none"/>
                <w:lang w:val="en-US" w:eastAsia="zh-CN"/>
              </w:rPr>
              <w:t>2</w:t>
            </w:r>
          </w:p>
        </w:tc>
        <w:tc>
          <w:tcPr>
            <w:tcW w:w="1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cs="Arial"/>
                <w:b/>
                <w:bCs/>
                <w:color w:val="000000"/>
                <w:kern w:val="0"/>
                <w:sz w:val="20"/>
                <w:szCs w:val="20"/>
              </w:rPr>
            </w:pPr>
            <w:r>
              <w:rPr>
                <w:rFonts w:hint="eastAsia" w:ascii="宋体" w:hAnsi="宋体" w:eastAsia="宋体" w:cs="宋体"/>
                <w:b/>
                <w:bCs/>
                <w:i w:val="0"/>
                <w:iCs w:val="0"/>
                <w:snapToGrid w:val="0"/>
                <w:color w:val="000000"/>
                <w:kern w:val="0"/>
                <w:sz w:val="20"/>
                <w:szCs w:val="20"/>
                <w:u w:val="none"/>
                <w:lang w:val="en-US" w:eastAsia="zh-CN"/>
              </w:rPr>
              <w:t>3</w:t>
            </w:r>
          </w:p>
        </w:tc>
        <w:tc>
          <w:tcPr>
            <w:tcW w:w="1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cs="Arial"/>
                <w:b/>
                <w:bCs/>
                <w:color w:val="000000"/>
                <w:kern w:val="0"/>
                <w:sz w:val="20"/>
                <w:szCs w:val="20"/>
              </w:rPr>
            </w:pPr>
            <w:r>
              <w:rPr>
                <w:rFonts w:hint="eastAsia" w:ascii="宋体" w:hAnsi="宋体" w:eastAsia="宋体" w:cs="宋体"/>
                <w:b/>
                <w:bCs/>
                <w:i w:val="0"/>
                <w:iCs w:val="0"/>
                <w:snapToGrid w:val="0"/>
                <w:color w:val="000000"/>
                <w:kern w:val="0"/>
                <w:sz w:val="20"/>
                <w:szCs w:val="20"/>
                <w:u w:val="none"/>
                <w:lang w:val="en-US" w:eastAsia="zh-CN"/>
              </w:rPr>
              <w:t>4</w:t>
            </w:r>
          </w:p>
        </w:tc>
        <w:tc>
          <w:tcPr>
            <w:tcW w:w="1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cs="Arial"/>
                <w:b/>
                <w:bCs/>
                <w:color w:val="000000"/>
                <w:kern w:val="0"/>
                <w:sz w:val="20"/>
                <w:szCs w:val="20"/>
              </w:rPr>
            </w:pPr>
            <w:r>
              <w:rPr>
                <w:rFonts w:hint="eastAsia" w:ascii="宋体" w:hAnsi="宋体" w:eastAsia="宋体" w:cs="宋体"/>
                <w:b/>
                <w:bCs/>
                <w:i w:val="0"/>
                <w:iCs w:val="0"/>
                <w:snapToGrid w:val="0"/>
                <w:color w:val="000000"/>
                <w:kern w:val="0"/>
                <w:sz w:val="20"/>
                <w:szCs w:val="20"/>
                <w:u w:val="none"/>
                <w:lang w:val="en-US" w:eastAsia="zh-CN"/>
              </w:rPr>
              <w:t>5</w:t>
            </w:r>
          </w:p>
        </w:tc>
        <w:tc>
          <w:tcPr>
            <w:tcW w:w="1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cs="Arial"/>
                <w:b/>
                <w:bCs/>
                <w:color w:val="000000"/>
                <w:kern w:val="0"/>
                <w:sz w:val="20"/>
                <w:szCs w:val="20"/>
              </w:rPr>
            </w:pPr>
            <w:r>
              <w:rPr>
                <w:rFonts w:hint="eastAsia" w:ascii="宋体" w:hAnsi="宋体" w:eastAsia="宋体" w:cs="宋体"/>
                <w:b/>
                <w:bCs/>
                <w:i w:val="0"/>
                <w:iCs w:val="0"/>
                <w:snapToGrid w:val="0"/>
                <w:color w:val="000000"/>
                <w:kern w:val="0"/>
                <w:sz w:val="20"/>
                <w:szCs w:val="20"/>
                <w:u w:val="none"/>
                <w:lang w:val="en-US" w:eastAsia="zh-CN"/>
              </w:rPr>
              <w:t>6</w:t>
            </w:r>
          </w:p>
        </w:tc>
        <w:tc>
          <w:tcPr>
            <w:tcW w:w="155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cs="Arial"/>
                <w:b/>
                <w:bCs/>
                <w:color w:val="000000"/>
                <w:kern w:val="0"/>
                <w:sz w:val="20"/>
                <w:szCs w:val="20"/>
              </w:rPr>
            </w:pPr>
            <w:r>
              <w:rPr>
                <w:rFonts w:hint="eastAsia" w:ascii="宋体" w:hAnsi="宋体" w:eastAsia="宋体" w:cs="宋体"/>
                <w:b/>
                <w:bCs/>
                <w:i w:val="0"/>
                <w:iCs w:val="0"/>
                <w:snapToGrid w:val="0"/>
                <w:color w:val="000000"/>
                <w:kern w:val="0"/>
                <w:sz w:val="20"/>
                <w:szCs w:val="20"/>
                <w:u w:val="none"/>
                <w:lang w:val="en-US" w:eastAsia="zh-CN"/>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24" w:hRule="atLeast"/>
        </w:trPr>
        <w:tc>
          <w:tcPr>
            <w:tcW w:w="3763"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Arial"/>
                <w:b/>
                <w:bCs/>
                <w:color w:val="000000"/>
                <w:kern w:val="0"/>
                <w:sz w:val="16"/>
                <w:szCs w:val="18"/>
              </w:rPr>
            </w:pPr>
            <w:r>
              <w:rPr>
                <w:rFonts w:hint="default" w:ascii="仿宋_GB2312" w:hAnsi="宋体" w:eastAsia="仿宋_GB2312" w:cs="仿宋_GB2312"/>
                <w:b/>
                <w:bCs/>
                <w:i w:val="0"/>
                <w:iCs w:val="0"/>
                <w:snapToGrid w:val="0"/>
                <w:color w:val="000000"/>
                <w:kern w:val="0"/>
                <w:sz w:val="16"/>
                <w:szCs w:val="16"/>
                <w:u w:val="none"/>
                <w:lang w:val="en-US" w:eastAsia="zh-CN"/>
              </w:rPr>
              <w:t>合计</w:t>
            </w:r>
          </w:p>
        </w:tc>
        <w:tc>
          <w:tcPr>
            <w:tcW w:w="1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bCs/>
                <w:color w:val="000000"/>
                <w:kern w:val="0"/>
                <w:sz w:val="18"/>
                <w:szCs w:val="18"/>
                <w:lang w:val="en-US" w:eastAsia="zh-CN"/>
              </w:rPr>
            </w:pPr>
            <w:r>
              <w:rPr>
                <w:rFonts w:hint="eastAsia" w:ascii="Times New Roman" w:hAnsi="Times New Roman" w:eastAsia="方正仿宋_GB2312" w:cs="Times New Roman"/>
                <w:b/>
                <w:bCs/>
                <w:color w:val="000000"/>
                <w:kern w:val="0"/>
                <w:sz w:val="18"/>
                <w:szCs w:val="18"/>
                <w:lang w:val="en-US" w:eastAsia="zh-CN"/>
              </w:rPr>
              <w:t>4078.11</w:t>
            </w:r>
          </w:p>
        </w:tc>
        <w:tc>
          <w:tcPr>
            <w:tcW w:w="1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bCs/>
                <w:color w:val="000000"/>
                <w:kern w:val="0"/>
                <w:sz w:val="18"/>
                <w:szCs w:val="18"/>
                <w:lang w:val="en-US" w:eastAsia="zh-CN"/>
              </w:rPr>
            </w:pPr>
            <w:r>
              <w:rPr>
                <w:rFonts w:hint="eastAsia" w:ascii="Times New Roman" w:hAnsi="Times New Roman" w:eastAsia="方正仿宋_GB2312" w:cs="Times New Roman"/>
                <w:b/>
                <w:bCs/>
                <w:color w:val="000000"/>
                <w:kern w:val="0"/>
                <w:sz w:val="18"/>
                <w:szCs w:val="18"/>
                <w:lang w:val="en-US" w:eastAsia="zh-CN"/>
              </w:rPr>
              <w:t>3488.77</w:t>
            </w:r>
          </w:p>
        </w:tc>
        <w:tc>
          <w:tcPr>
            <w:tcW w:w="155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bCs/>
                <w:color w:val="000000"/>
                <w:kern w:val="0"/>
                <w:sz w:val="18"/>
                <w:szCs w:val="18"/>
                <w:lang w:val="en-US" w:eastAsia="zh-CN"/>
              </w:rPr>
            </w:pPr>
          </w:p>
        </w:tc>
        <w:tc>
          <w:tcPr>
            <w:tcW w:w="1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bCs/>
                <w:color w:val="000000"/>
                <w:kern w:val="0"/>
                <w:sz w:val="18"/>
                <w:szCs w:val="18"/>
                <w:lang w:val="en-US" w:eastAsia="zh-CN"/>
              </w:rPr>
            </w:pPr>
          </w:p>
        </w:tc>
        <w:tc>
          <w:tcPr>
            <w:tcW w:w="1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bCs/>
                <w:color w:val="000000"/>
                <w:kern w:val="0"/>
                <w:sz w:val="18"/>
                <w:szCs w:val="18"/>
                <w:lang w:val="en-US" w:eastAsia="zh-CN"/>
              </w:rPr>
            </w:pPr>
          </w:p>
        </w:tc>
        <w:tc>
          <w:tcPr>
            <w:tcW w:w="155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bCs/>
                <w:color w:val="000000"/>
                <w:kern w:val="0"/>
                <w:sz w:val="18"/>
                <w:szCs w:val="18"/>
                <w:lang w:val="en-US" w:eastAsia="zh-CN"/>
              </w:rPr>
            </w:pPr>
          </w:p>
        </w:tc>
        <w:tc>
          <w:tcPr>
            <w:tcW w:w="155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bCs/>
                <w:color w:val="000000"/>
                <w:kern w:val="0"/>
                <w:sz w:val="18"/>
                <w:szCs w:val="18"/>
                <w:lang w:val="en-US" w:eastAsia="zh-CN"/>
              </w:rPr>
            </w:pPr>
            <w:r>
              <w:rPr>
                <w:rFonts w:hint="eastAsia" w:ascii="Times New Roman" w:hAnsi="Times New Roman" w:eastAsia="方正仿宋_GB2312" w:cs="Times New Roman"/>
                <w:b/>
                <w:bCs/>
                <w:color w:val="000000"/>
                <w:kern w:val="0"/>
                <w:sz w:val="18"/>
                <w:szCs w:val="18"/>
                <w:lang w:val="en-US" w:eastAsia="zh-CN"/>
              </w:rPr>
              <w:t>589.34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24" w:hRule="atLeast"/>
        </w:trPr>
        <w:tc>
          <w:tcPr>
            <w:tcW w:w="12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b/>
                <w:bCs/>
                <w:color w:val="000000"/>
                <w:kern w:val="0"/>
                <w:sz w:val="18"/>
                <w:szCs w:val="18"/>
              </w:rPr>
            </w:pPr>
            <w: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t>208</w:t>
            </w:r>
          </w:p>
        </w:tc>
        <w:tc>
          <w:tcPr>
            <w:tcW w:w="25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b/>
                <w:bCs/>
                <w:color w:val="000000"/>
                <w:kern w:val="0"/>
                <w:sz w:val="18"/>
                <w:szCs w:val="18"/>
              </w:rPr>
            </w:pPr>
            <w: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t>社会保障和就业支出</w:t>
            </w:r>
          </w:p>
        </w:tc>
        <w:tc>
          <w:tcPr>
            <w:tcW w:w="1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bCs/>
                <w:color w:val="000000"/>
                <w:kern w:val="0"/>
                <w:sz w:val="18"/>
                <w:szCs w:val="18"/>
                <w:lang w:val="en-US" w:eastAsia="zh-CN"/>
              </w:rPr>
            </w:pPr>
            <w:r>
              <w:rPr>
                <w:rFonts w:hint="eastAsia" w:ascii="Times New Roman" w:hAnsi="Times New Roman" w:eastAsia="方正仿宋_GB2312" w:cs="Times New Roman"/>
                <w:b/>
                <w:bCs/>
                <w:color w:val="000000"/>
                <w:kern w:val="0"/>
                <w:sz w:val="18"/>
                <w:szCs w:val="18"/>
                <w:lang w:val="en-US" w:eastAsia="zh-CN"/>
              </w:rPr>
              <w:t>306.67</w:t>
            </w:r>
          </w:p>
        </w:tc>
        <w:tc>
          <w:tcPr>
            <w:tcW w:w="1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bCs/>
                <w:color w:val="000000"/>
                <w:kern w:val="0"/>
                <w:sz w:val="18"/>
                <w:szCs w:val="18"/>
                <w:lang w:val="en-US" w:eastAsia="zh-CN"/>
              </w:rPr>
            </w:pPr>
            <w:r>
              <w:rPr>
                <w:rFonts w:hint="eastAsia" w:ascii="Times New Roman" w:hAnsi="Times New Roman" w:eastAsia="方正仿宋_GB2312" w:cs="Times New Roman"/>
                <w:b/>
                <w:bCs/>
                <w:color w:val="000000"/>
                <w:kern w:val="0"/>
                <w:sz w:val="18"/>
                <w:szCs w:val="18"/>
                <w:lang w:val="en-US" w:eastAsia="zh-CN"/>
              </w:rPr>
              <w:t>306.67</w:t>
            </w:r>
          </w:p>
        </w:tc>
        <w:tc>
          <w:tcPr>
            <w:tcW w:w="155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bCs/>
                <w:color w:val="000000"/>
                <w:kern w:val="0"/>
                <w:sz w:val="18"/>
                <w:szCs w:val="18"/>
              </w:rPr>
            </w:pPr>
          </w:p>
        </w:tc>
        <w:tc>
          <w:tcPr>
            <w:tcW w:w="155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bCs/>
                <w:color w:val="000000"/>
                <w:kern w:val="0"/>
                <w:sz w:val="18"/>
                <w:szCs w:val="18"/>
              </w:rPr>
            </w:pPr>
          </w:p>
        </w:tc>
        <w:tc>
          <w:tcPr>
            <w:tcW w:w="155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bCs/>
                <w:color w:val="000000"/>
                <w:kern w:val="0"/>
                <w:sz w:val="18"/>
                <w:szCs w:val="18"/>
              </w:rPr>
            </w:pPr>
          </w:p>
        </w:tc>
        <w:tc>
          <w:tcPr>
            <w:tcW w:w="155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bCs/>
                <w:color w:val="000000"/>
                <w:kern w:val="0"/>
                <w:sz w:val="18"/>
                <w:szCs w:val="18"/>
              </w:rPr>
            </w:pPr>
          </w:p>
        </w:tc>
        <w:tc>
          <w:tcPr>
            <w:tcW w:w="155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bCs/>
                <w:color w:val="000000"/>
                <w:kern w:val="0"/>
                <w:sz w:val="18"/>
                <w:szCs w:val="18"/>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24" w:hRule="atLeast"/>
        </w:trPr>
        <w:tc>
          <w:tcPr>
            <w:tcW w:w="12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b/>
                <w:bCs/>
                <w:color w:val="000000"/>
                <w:kern w:val="0"/>
                <w:sz w:val="18"/>
                <w:szCs w:val="18"/>
              </w:rPr>
            </w:pPr>
            <w: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t>20805</w:t>
            </w:r>
          </w:p>
        </w:tc>
        <w:tc>
          <w:tcPr>
            <w:tcW w:w="25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b/>
                <w:bCs/>
                <w:color w:val="000000"/>
                <w:kern w:val="0"/>
                <w:sz w:val="18"/>
                <w:szCs w:val="18"/>
              </w:rPr>
            </w:pPr>
            <w: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t>行政事业单位养老支出</w:t>
            </w:r>
          </w:p>
        </w:tc>
        <w:tc>
          <w:tcPr>
            <w:tcW w:w="1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bCs/>
                <w:color w:val="000000"/>
                <w:kern w:val="0"/>
                <w:sz w:val="18"/>
                <w:szCs w:val="18"/>
                <w:lang w:val="en-US" w:eastAsia="zh-CN"/>
              </w:rPr>
            </w:pPr>
            <w:r>
              <w:rPr>
                <w:rFonts w:hint="eastAsia" w:ascii="Times New Roman" w:hAnsi="Times New Roman" w:eastAsia="方正仿宋_GB2312" w:cs="Times New Roman"/>
                <w:b/>
                <w:bCs/>
                <w:color w:val="000000"/>
                <w:kern w:val="0"/>
                <w:sz w:val="18"/>
                <w:szCs w:val="18"/>
                <w:lang w:val="en-US" w:eastAsia="zh-CN"/>
              </w:rPr>
              <w:t>306.67</w:t>
            </w:r>
          </w:p>
        </w:tc>
        <w:tc>
          <w:tcPr>
            <w:tcW w:w="1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bCs/>
                <w:color w:val="000000"/>
                <w:kern w:val="0"/>
                <w:sz w:val="18"/>
                <w:szCs w:val="18"/>
                <w:lang w:val="en-US" w:eastAsia="zh-CN"/>
              </w:rPr>
            </w:pPr>
            <w:r>
              <w:rPr>
                <w:rFonts w:hint="eastAsia" w:ascii="Times New Roman" w:hAnsi="Times New Roman" w:eastAsia="方正仿宋_GB2312" w:cs="Times New Roman"/>
                <w:b/>
                <w:bCs/>
                <w:color w:val="000000"/>
                <w:kern w:val="0"/>
                <w:sz w:val="18"/>
                <w:szCs w:val="18"/>
                <w:lang w:val="en-US" w:eastAsia="zh-CN"/>
              </w:rPr>
              <w:t>306.67</w:t>
            </w:r>
          </w:p>
        </w:tc>
        <w:tc>
          <w:tcPr>
            <w:tcW w:w="155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bCs/>
                <w:color w:val="000000"/>
                <w:kern w:val="0"/>
                <w:sz w:val="18"/>
                <w:szCs w:val="18"/>
              </w:rPr>
            </w:pPr>
          </w:p>
        </w:tc>
        <w:tc>
          <w:tcPr>
            <w:tcW w:w="155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bCs/>
                <w:color w:val="000000"/>
                <w:kern w:val="0"/>
                <w:sz w:val="18"/>
                <w:szCs w:val="18"/>
              </w:rPr>
            </w:pPr>
          </w:p>
        </w:tc>
        <w:tc>
          <w:tcPr>
            <w:tcW w:w="155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bCs/>
                <w:color w:val="000000"/>
                <w:kern w:val="0"/>
                <w:sz w:val="18"/>
                <w:szCs w:val="18"/>
              </w:rPr>
            </w:pPr>
          </w:p>
        </w:tc>
        <w:tc>
          <w:tcPr>
            <w:tcW w:w="155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bCs/>
                <w:color w:val="000000"/>
                <w:kern w:val="0"/>
                <w:sz w:val="18"/>
                <w:szCs w:val="18"/>
              </w:rPr>
            </w:pPr>
          </w:p>
        </w:tc>
        <w:tc>
          <w:tcPr>
            <w:tcW w:w="155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bCs/>
                <w:color w:val="000000"/>
                <w:kern w:val="0"/>
                <w:sz w:val="18"/>
                <w:szCs w:val="18"/>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24" w:hRule="atLeast"/>
        </w:trPr>
        <w:tc>
          <w:tcPr>
            <w:tcW w:w="12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b w:val="0"/>
                <w:bCs w:val="0"/>
                <w:color w:val="000000"/>
                <w:kern w:val="0"/>
                <w:sz w:val="18"/>
                <w:szCs w:val="18"/>
              </w:rPr>
            </w:pPr>
            <w:r>
              <w:rPr>
                <w:rFonts w:hint="eastAsia" w:ascii="方正仿宋_GB2312" w:hAnsi="方正仿宋_GB2312" w:eastAsia="方正仿宋_GB2312" w:cs="方正仿宋_GB2312"/>
                <w:b w:val="0"/>
                <w:bCs w:val="0"/>
                <w:i w:val="0"/>
                <w:iCs w:val="0"/>
                <w:snapToGrid w:val="0"/>
                <w:color w:val="000000"/>
                <w:kern w:val="0"/>
                <w:sz w:val="18"/>
                <w:szCs w:val="18"/>
                <w:u w:val="none"/>
                <w:lang w:val="en-US" w:eastAsia="zh-CN"/>
              </w:rPr>
              <w:t>2080501</w:t>
            </w:r>
          </w:p>
        </w:tc>
        <w:tc>
          <w:tcPr>
            <w:tcW w:w="25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b w:val="0"/>
                <w:bCs w:val="0"/>
                <w:color w:val="000000"/>
                <w:kern w:val="0"/>
                <w:sz w:val="18"/>
                <w:szCs w:val="18"/>
              </w:rPr>
            </w:pPr>
            <w:r>
              <w:rPr>
                <w:rFonts w:hint="eastAsia" w:ascii="方正仿宋_GB2312" w:hAnsi="方正仿宋_GB2312" w:eastAsia="方正仿宋_GB2312" w:cs="方正仿宋_GB2312"/>
                <w:b w:val="0"/>
                <w:bCs w:val="0"/>
                <w:i w:val="0"/>
                <w:iCs w:val="0"/>
                <w:snapToGrid w:val="0"/>
                <w:color w:val="000000"/>
                <w:kern w:val="0"/>
                <w:sz w:val="18"/>
                <w:szCs w:val="18"/>
                <w:u w:val="none"/>
                <w:lang w:val="en-US" w:eastAsia="zh-CN"/>
              </w:rPr>
              <w:t>行政单位离退休</w:t>
            </w:r>
          </w:p>
        </w:tc>
        <w:tc>
          <w:tcPr>
            <w:tcW w:w="1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val="0"/>
                <w:bCs w:val="0"/>
                <w:color w:val="000000"/>
                <w:kern w:val="0"/>
                <w:sz w:val="18"/>
                <w:szCs w:val="18"/>
                <w:lang w:val="en-US" w:eastAsia="zh-CN"/>
              </w:rPr>
            </w:pPr>
            <w:r>
              <w:rPr>
                <w:rFonts w:hint="eastAsia" w:ascii="Times New Roman" w:hAnsi="Times New Roman" w:eastAsia="方正仿宋_GB2312" w:cs="Times New Roman"/>
                <w:b w:val="0"/>
                <w:bCs w:val="0"/>
                <w:color w:val="000000"/>
                <w:kern w:val="0"/>
                <w:sz w:val="18"/>
                <w:szCs w:val="18"/>
                <w:lang w:val="en-US" w:eastAsia="zh-CN"/>
              </w:rPr>
              <w:t>47.00</w:t>
            </w:r>
          </w:p>
        </w:tc>
        <w:tc>
          <w:tcPr>
            <w:tcW w:w="1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val="0"/>
                <w:bCs w:val="0"/>
                <w:color w:val="000000"/>
                <w:kern w:val="0"/>
                <w:sz w:val="18"/>
                <w:szCs w:val="18"/>
                <w:lang w:val="en-US" w:eastAsia="zh-CN"/>
              </w:rPr>
            </w:pPr>
            <w:r>
              <w:rPr>
                <w:rFonts w:hint="eastAsia" w:ascii="Times New Roman" w:hAnsi="Times New Roman" w:eastAsia="方正仿宋_GB2312" w:cs="Times New Roman"/>
                <w:b w:val="0"/>
                <w:bCs w:val="0"/>
                <w:color w:val="000000"/>
                <w:kern w:val="0"/>
                <w:sz w:val="18"/>
                <w:szCs w:val="18"/>
                <w:lang w:val="en-US" w:eastAsia="zh-CN"/>
              </w:rPr>
              <w:t>47.00</w:t>
            </w:r>
          </w:p>
        </w:tc>
        <w:tc>
          <w:tcPr>
            <w:tcW w:w="155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val="0"/>
                <w:bCs w:val="0"/>
                <w:color w:val="000000"/>
                <w:kern w:val="0"/>
                <w:sz w:val="18"/>
                <w:szCs w:val="18"/>
              </w:rPr>
            </w:pPr>
          </w:p>
        </w:tc>
        <w:tc>
          <w:tcPr>
            <w:tcW w:w="155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val="0"/>
                <w:bCs w:val="0"/>
                <w:color w:val="000000"/>
                <w:kern w:val="0"/>
                <w:sz w:val="18"/>
                <w:szCs w:val="18"/>
              </w:rPr>
            </w:pPr>
          </w:p>
        </w:tc>
        <w:tc>
          <w:tcPr>
            <w:tcW w:w="155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val="0"/>
                <w:bCs w:val="0"/>
                <w:color w:val="000000"/>
                <w:kern w:val="0"/>
                <w:sz w:val="18"/>
                <w:szCs w:val="18"/>
              </w:rPr>
            </w:pPr>
          </w:p>
        </w:tc>
        <w:tc>
          <w:tcPr>
            <w:tcW w:w="155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val="0"/>
                <w:bCs w:val="0"/>
                <w:color w:val="000000"/>
                <w:kern w:val="0"/>
                <w:sz w:val="18"/>
                <w:szCs w:val="18"/>
              </w:rPr>
            </w:pPr>
          </w:p>
        </w:tc>
        <w:tc>
          <w:tcPr>
            <w:tcW w:w="155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val="0"/>
                <w:bCs w:val="0"/>
                <w:color w:val="000000"/>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24" w:hRule="atLeast"/>
        </w:trPr>
        <w:tc>
          <w:tcPr>
            <w:tcW w:w="12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b w:val="0"/>
                <w:bCs w:val="0"/>
                <w:color w:val="000000"/>
                <w:kern w:val="0"/>
                <w:sz w:val="18"/>
                <w:szCs w:val="18"/>
              </w:rPr>
            </w:pPr>
            <w:r>
              <w:rPr>
                <w:rFonts w:hint="eastAsia" w:ascii="方正仿宋_GB2312" w:hAnsi="方正仿宋_GB2312" w:eastAsia="方正仿宋_GB2312" w:cs="方正仿宋_GB2312"/>
                <w:b w:val="0"/>
                <w:bCs w:val="0"/>
                <w:i w:val="0"/>
                <w:iCs w:val="0"/>
                <w:snapToGrid w:val="0"/>
                <w:color w:val="000000"/>
                <w:kern w:val="0"/>
                <w:sz w:val="18"/>
                <w:szCs w:val="18"/>
                <w:u w:val="none"/>
                <w:lang w:val="en-US" w:eastAsia="zh-CN"/>
              </w:rPr>
              <w:t>2080505</w:t>
            </w:r>
          </w:p>
        </w:tc>
        <w:tc>
          <w:tcPr>
            <w:tcW w:w="25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b w:val="0"/>
                <w:bCs w:val="0"/>
                <w:color w:val="000000"/>
                <w:kern w:val="0"/>
                <w:sz w:val="18"/>
                <w:szCs w:val="18"/>
              </w:rPr>
            </w:pPr>
            <w:r>
              <w:rPr>
                <w:rFonts w:hint="eastAsia" w:ascii="方正仿宋_GB2312" w:hAnsi="方正仿宋_GB2312" w:eastAsia="方正仿宋_GB2312" w:cs="方正仿宋_GB2312"/>
                <w:b w:val="0"/>
                <w:bCs w:val="0"/>
                <w:i w:val="0"/>
                <w:iCs w:val="0"/>
                <w:snapToGrid w:val="0"/>
                <w:color w:val="000000"/>
                <w:kern w:val="0"/>
                <w:sz w:val="18"/>
                <w:szCs w:val="18"/>
                <w:u w:val="none"/>
                <w:lang w:val="en-US" w:eastAsia="zh-CN"/>
              </w:rPr>
              <w:t>机关事业单位基本养老保险缴费支出</w:t>
            </w:r>
          </w:p>
        </w:tc>
        <w:tc>
          <w:tcPr>
            <w:tcW w:w="1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val="0"/>
                <w:bCs w:val="0"/>
                <w:color w:val="000000"/>
                <w:kern w:val="0"/>
                <w:sz w:val="18"/>
                <w:szCs w:val="18"/>
                <w:lang w:val="en-US" w:eastAsia="zh-CN"/>
              </w:rPr>
            </w:pPr>
            <w:r>
              <w:rPr>
                <w:rFonts w:hint="eastAsia" w:ascii="Times New Roman" w:hAnsi="Times New Roman" w:eastAsia="方正仿宋_GB2312" w:cs="Times New Roman"/>
                <w:b w:val="0"/>
                <w:bCs w:val="0"/>
                <w:color w:val="000000"/>
                <w:kern w:val="0"/>
                <w:sz w:val="18"/>
                <w:szCs w:val="18"/>
                <w:lang w:val="en-US" w:eastAsia="zh-CN"/>
              </w:rPr>
              <w:t>173.11</w:t>
            </w:r>
          </w:p>
        </w:tc>
        <w:tc>
          <w:tcPr>
            <w:tcW w:w="1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val="0"/>
                <w:bCs w:val="0"/>
                <w:color w:val="000000"/>
                <w:kern w:val="0"/>
                <w:sz w:val="18"/>
                <w:szCs w:val="18"/>
                <w:lang w:val="en-US" w:eastAsia="zh-CN"/>
              </w:rPr>
            </w:pPr>
            <w:r>
              <w:rPr>
                <w:rFonts w:hint="eastAsia" w:ascii="Times New Roman" w:hAnsi="Times New Roman" w:eastAsia="方正仿宋_GB2312" w:cs="Times New Roman"/>
                <w:b w:val="0"/>
                <w:bCs w:val="0"/>
                <w:color w:val="000000"/>
                <w:kern w:val="0"/>
                <w:sz w:val="18"/>
                <w:szCs w:val="18"/>
                <w:lang w:val="en-US" w:eastAsia="zh-CN"/>
              </w:rPr>
              <w:t>173.11</w:t>
            </w:r>
          </w:p>
        </w:tc>
        <w:tc>
          <w:tcPr>
            <w:tcW w:w="155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val="0"/>
                <w:bCs w:val="0"/>
                <w:color w:val="000000"/>
                <w:kern w:val="0"/>
                <w:sz w:val="18"/>
                <w:szCs w:val="18"/>
              </w:rPr>
            </w:pPr>
          </w:p>
        </w:tc>
        <w:tc>
          <w:tcPr>
            <w:tcW w:w="155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val="0"/>
                <w:bCs w:val="0"/>
                <w:color w:val="000000"/>
                <w:kern w:val="0"/>
                <w:sz w:val="18"/>
                <w:szCs w:val="18"/>
              </w:rPr>
            </w:pPr>
          </w:p>
        </w:tc>
        <w:tc>
          <w:tcPr>
            <w:tcW w:w="155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val="0"/>
                <w:bCs w:val="0"/>
                <w:color w:val="000000"/>
                <w:kern w:val="0"/>
                <w:sz w:val="18"/>
                <w:szCs w:val="18"/>
              </w:rPr>
            </w:pPr>
          </w:p>
        </w:tc>
        <w:tc>
          <w:tcPr>
            <w:tcW w:w="155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val="0"/>
                <w:bCs w:val="0"/>
                <w:color w:val="000000"/>
                <w:kern w:val="0"/>
                <w:sz w:val="18"/>
                <w:szCs w:val="18"/>
              </w:rPr>
            </w:pPr>
          </w:p>
        </w:tc>
        <w:tc>
          <w:tcPr>
            <w:tcW w:w="155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val="0"/>
                <w:bCs w:val="0"/>
                <w:color w:val="000000"/>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24" w:hRule="atLeast"/>
        </w:trPr>
        <w:tc>
          <w:tcPr>
            <w:tcW w:w="12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b w:val="0"/>
                <w:bCs w:val="0"/>
                <w:color w:val="000000"/>
                <w:kern w:val="0"/>
                <w:sz w:val="18"/>
                <w:szCs w:val="18"/>
              </w:rPr>
            </w:pPr>
            <w:r>
              <w:rPr>
                <w:rFonts w:hint="eastAsia" w:ascii="方正仿宋_GB2312" w:hAnsi="方正仿宋_GB2312" w:eastAsia="方正仿宋_GB2312" w:cs="方正仿宋_GB2312"/>
                <w:b w:val="0"/>
                <w:bCs w:val="0"/>
                <w:i w:val="0"/>
                <w:iCs w:val="0"/>
                <w:snapToGrid w:val="0"/>
                <w:color w:val="000000"/>
                <w:kern w:val="0"/>
                <w:sz w:val="18"/>
                <w:szCs w:val="18"/>
                <w:u w:val="none"/>
                <w:lang w:val="en-US" w:eastAsia="zh-CN"/>
              </w:rPr>
              <w:t>2080506</w:t>
            </w:r>
          </w:p>
        </w:tc>
        <w:tc>
          <w:tcPr>
            <w:tcW w:w="25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b w:val="0"/>
                <w:bCs w:val="0"/>
                <w:color w:val="000000"/>
                <w:kern w:val="0"/>
                <w:sz w:val="18"/>
                <w:szCs w:val="18"/>
              </w:rPr>
            </w:pPr>
            <w:r>
              <w:rPr>
                <w:rFonts w:hint="eastAsia" w:ascii="方正仿宋_GB2312" w:hAnsi="方正仿宋_GB2312" w:eastAsia="方正仿宋_GB2312" w:cs="方正仿宋_GB2312"/>
                <w:b w:val="0"/>
                <w:bCs w:val="0"/>
                <w:i w:val="0"/>
                <w:iCs w:val="0"/>
                <w:snapToGrid w:val="0"/>
                <w:color w:val="000000"/>
                <w:kern w:val="0"/>
                <w:sz w:val="18"/>
                <w:szCs w:val="18"/>
                <w:u w:val="none"/>
                <w:lang w:val="en-US" w:eastAsia="zh-CN"/>
              </w:rPr>
              <w:t>机关事业单位职业年金缴费支出</w:t>
            </w:r>
          </w:p>
        </w:tc>
        <w:tc>
          <w:tcPr>
            <w:tcW w:w="1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val="0"/>
                <w:bCs w:val="0"/>
                <w:color w:val="000000"/>
                <w:kern w:val="0"/>
                <w:sz w:val="18"/>
                <w:szCs w:val="18"/>
                <w:lang w:val="en-US" w:eastAsia="zh-CN"/>
              </w:rPr>
            </w:pPr>
            <w:r>
              <w:rPr>
                <w:rFonts w:hint="eastAsia" w:ascii="Times New Roman" w:hAnsi="Times New Roman" w:eastAsia="方正仿宋_GB2312" w:cs="Times New Roman"/>
                <w:b w:val="0"/>
                <w:bCs w:val="0"/>
                <w:color w:val="000000"/>
                <w:kern w:val="0"/>
                <w:sz w:val="18"/>
                <w:szCs w:val="18"/>
                <w:lang w:val="en-US" w:eastAsia="zh-CN"/>
              </w:rPr>
              <w:t>86.56</w:t>
            </w:r>
          </w:p>
        </w:tc>
        <w:tc>
          <w:tcPr>
            <w:tcW w:w="1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val="0"/>
                <w:bCs w:val="0"/>
                <w:color w:val="000000"/>
                <w:kern w:val="0"/>
                <w:sz w:val="18"/>
                <w:szCs w:val="18"/>
                <w:lang w:val="en-US" w:eastAsia="zh-CN"/>
              </w:rPr>
            </w:pPr>
            <w:r>
              <w:rPr>
                <w:rFonts w:hint="eastAsia" w:ascii="Times New Roman" w:hAnsi="Times New Roman" w:eastAsia="方正仿宋_GB2312" w:cs="Times New Roman"/>
                <w:b w:val="0"/>
                <w:bCs w:val="0"/>
                <w:color w:val="000000"/>
                <w:kern w:val="0"/>
                <w:sz w:val="18"/>
                <w:szCs w:val="18"/>
                <w:lang w:val="en-US" w:eastAsia="zh-CN"/>
              </w:rPr>
              <w:t>86.56</w:t>
            </w:r>
          </w:p>
        </w:tc>
        <w:tc>
          <w:tcPr>
            <w:tcW w:w="155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val="0"/>
                <w:bCs w:val="0"/>
                <w:color w:val="000000"/>
                <w:kern w:val="0"/>
                <w:sz w:val="18"/>
                <w:szCs w:val="18"/>
              </w:rPr>
            </w:pPr>
          </w:p>
        </w:tc>
        <w:tc>
          <w:tcPr>
            <w:tcW w:w="155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val="0"/>
                <w:bCs w:val="0"/>
                <w:color w:val="000000"/>
                <w:kern w:val="0"/>
                <w:sz w:val="18"/>
                <w:szCs w:val="18"/>
              </w:rPr>
            </w:pPr>
          </w:p>
        </w:tc>
        <w:tc>
          <w:tcPr>
            <w:tcW w:w="155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val="0"/>
                <w:bCs w:val="0"/>
                <w:color w:val="000000"/>
                <w:kern w:val="0"/>
                <w:sz w:val="18"/>
                <w:szCs w:val="18"/>
              </w:rPr>
            </w:pPr>
          </w:p>
        </w:tc>
        <w:tc>
          <w:tcPr>
            <w:tcW w:w="155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val="0"/>
                <w:bCs w:val="0"/>
                <w:color w:val="000000"/>
                <w:kern w:val="0"/>
                <w:sz w:val="18"/>
                <w:szCs w:val="18"/>
              </w:rPr>
            </w:pPr>
          </w:p>
        </w:tc>
        <w:tc>
          <w:tcPr>
            <w:tcW w:w="155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val="0"/>
                <w:bCs w:val="0"/>
                <w:color w:val="000000"/>
                <w:kern w:val="0"/>
                <w:sz w:val="18"/>
                <w:szCs w:val="18"/>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24" w:hRule="atLeast"/>
        </w:trPr>
        <w:tc>
          <w:tcPr>
            <w:tcW w:w="12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b/>
                <w:bCs/>
                <w:color w:val="000000"/>
                <w:kern w:val="0"/>
                <w:sz w:val="18"/>
                <w:szCs w:val="18"/>
              </w:rPr>
            </w:pPr>
            <w: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t>210</w:t>
            </w:r>
          </w:p>
        </w:tc>
        <w:tc>
          <w:tcPr>
            <w:tcW w:w="25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b/>
                <w:bCs/>
                <w:color w:val="000000"/>
                <w:kern w:val="0"/>
                <w:sz w:val="18"/>
                <w:szCs w:val="18"/>
              </w:rPr>
            </w:pPr>
            <w: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t>卫生健康支出</w:t>
            </w:r>
          </w:p>
        </w:tc>
        <w:tc>
          <w:tcPr>
            <w:tcW w:w="1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bCs/>
                <w:color w:val="000000"/>
                <w:kern w:val="0"/>
                <w:sz w:val="18"/>
                <w:szCs w:val="18"/>
                <w:lang w:val="en-US" w:eastAsia="zh-CN"/>
              </w:rPr>
            </w:pPr>
            <w:r>
              <w:rPr>
                <w:rFonts w:hint="eastAsia" w:ascii="Times New Roman" w:hAnsi="Times New Roman" w:eastAsia="方正仿宋_GB2312" w:cs="Times New Roman"/>
                <w:b/>
                <w:bCs/>
                <w:color w:val="000000"/>
                <w:kern w:val="0"/>
                <w:sz w:val="18"/>
                <w:szCs w:val="18"/>
                <w:lang w:val="en-US" w:eastAsia="zh-CN"/>
              </w:rPr>
              <w:t>166.57</w:t>
            </w:r>
          </w:p>
        </w:tc>
        <w:tc>
          <w:tcPr>
            <w:tcW w:w="1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bCs/>
                <w:color w:val="000000"/>
                <w:kern w:val="0"/>
                <w:sz w:val="18"/>
                <w:szCs w:val="18"/>
                <w:lang w:val="en-US" w:eastAsia="zh-CN"/>
              </w:rPr>
            </w:pPr>
            <w:r>
              <w:rPr>
                <w:rFonts w:hint="eastAsia" w:ascii="Times New Roman" w:hAnsi="Times New Roman" w:eastAsia="方正仿宋_GB2312" w:cs="Times New Roman"/>
                <w:b/>
                <w:bCs/>
                <w:color w:val="000000"/>
                <w:kern w:val="0"/>
                <w:sz w:val="18"/>
                <w:szCs w:val="18"/>
                <w:lang w:val="en-US" w:eastAsia="zh-CN"/>
              </w:rPr>
              <w:t>166.57</w:t>
            </w:r>
          </w:p>
        </w:tc>
        <w:tc>
          <w:tcPr>
            <w:tcW w:w="155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bCs/>
                <w:color w:val="000000"/>
                <w:kern w:val="0"/>
                <w:sz w:val="18"/>
                <w:szCs w:val="18"/>
              </w:rPr>
            </w:pPr>
          </w:p>
        </w:tc>
        <w:tc>
          <w:tcPr>
            <w:tcW w:w="155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bCs/>
                <w:color w:val="000000"/>
                <w:kern w:val="0"/>
                <w:sz w:val="18"/>
                <w:szCs w:val="18"/>
              </w:rPr>
            </w:pPr>
          </w:p>
        </w:tc>
        <w:tc>
          <w:tcPr>
            <w:tcW w:w="155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bCs/>
                <w:color w:val="000000"/>
                <w:kern w:val="0"/>
                <w:sz w:val="18"/>
                <w:szCs w:val="18"/>
              </w:rPr>
            </w:pPr>
          </w:p>
        </w:tc>
        <w:tc>
          <w:tcPr>
            <w:tcW w:w="155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bCs/>
                <w:color w:val="000000"/>
                <w:kern w:val="0"/>
                <w:sz w:val="18"/>
                <w:szCs w:val="18"/>
              </w:rPr>
            </w:pPr>
          </w:p>
        </w:tc>
        <w:tc>
          <w:tcPr>
            <w:tcW w:w="155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bCs/>
                <w:color w:val="000000"/>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24" w:hRule="atLeast"/>
        </w:trPr>
        <w:tc>
          <w:tcPr>
            <w:tcW w:w="12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b/>
                <w:bCs/>
                <w:color w:val="000000"/>
                <w:kern w:val="0"/>
                <w:sz w:val="18"/>
                <w:szCs w:val="18"/>
              </w:rPr>
            </w:pPr>
            <w: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t>21011</w:t>
            </w:r>
          </w:p>
        </w:tc>
        <w:tc>
          <w:tcPr>
            <w:tcW w:w="25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b/>
                <w:bCs/>
                <w:color w:val="000000"/>
                <w:kern w:val="0"/>
                <w:sz w:val="18"/>
                <w:szCs w:val="18"/>
              </w:rPr>
            </w:pPr>
            <w: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t>行政事业单位医疗</w:t>
            </w:r>
          </w:p>
        </w:tc>
        <w:tc>
          <w:tcPr>
            <w:tcW w:w="1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bCs/>
                <w:color w:val="000000"/>
                <w:kern w:val="0"/>
                <w:sz w:val="18"/>
                <w:szCs w:val="18"/>
                <w:lang w:val="en-US" w:eastAsia="zh-CN"/>
              </w:rPr>
            </w:pPr>
            <w:r>
              <w:rPr>
                <w:rFonts w:hint="eastAsia" w:ascii="Times New Roman" w:hAnsi="Times New Roman" w:eastAsia="方正仿宋_GB2312" w:cs="Times New Roman"/>
                <w:b/>
                <w:bCs/>
                <w:color w:val="000000"/>
                <w:kern w:val="0"/>
                <w:sz w:val="18"/>
                <w:szCs w:val="18"/>
                <w:lang w:val="en-US" w:eastAsia="zh-CN"/>
              </w:rPr>
              <w:t>166.57</w:t>
            </w:r>
          </w:p>
        </w:tc>
        <w:tc>
          <w:tcPr>
            <w:tcW w:w="1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bCs/>
                <w:color w:val="000000"/>
                <w:kern w:val="0"/>
                <w:sz w:val="18"/>
                <w:szCs w:val="18"/>
                <w:lang w:val="en-US" w:eastAsia="zh-CN"/>
              </w:rPr>
            </w:pPr>
            <w:r>
              <w:rPr>
                <w:rFonts w:hint="eastAsia" w:ascii="Times New Roman" w:hAnsi="Times New Roman" w:eastAsia="方正仿宋_GB2312" w:cs="Times New Roman"/>
                <w:b/>
                <w:bCs/>
                <w:color w:val="000000"/>
                <w:kern w:val="0"/>
                <w:sz w:val="18"/>
                <w:szCs w:val="18"/>
                <w:lang w:val="en-US" w:eastAsia="zh-CN"/>
              </w:rPr>
              <w:t>166.57</w:t>
            </w:r>
          </w:p>
        </w:tc>
        <w:tc>
          <w:tcPr>
            <w:tcW w:w="155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bCs/>
                <w:color w:val="000000"/>
                <w:kern w:val="0"/>
                <w:sz w:val="18"/>
                <w:szCs w:val="18"/>
              </w:rPr>
            </w:pPr>
          </w:p>
        </w:tc>
        <w:tc>
          <w:tcPr>
            <w:tcW w:w="155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bCs/>
                <w:color w:val="000000"/>
                <w:kern w:val="0"/>
                <w:sz w:val="18"/>
                <w:szCs w:val="18"/>
              </w:rPr>
            </w:pPr>
          </w:p>
        </w:tc>
        <w:tc>
          <w:tcPr>
            <w:tcW w:w="155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bCs/>
                <w:color w:val="000000"/>
                <w:kern w:val="0"/>
                <w:sz w:val="18"/>
                <w:szCs w:val="18"/>
              </w:rPr>
            </w:pPr>
          </w:p>
        </w:tc>
        <w:tc>
          <w:tcPr>
            <w:tcW w:w="155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bCs/>
                <w:color w:val="000000"/>
                <w:kern w:val="0"/>
                <w:sz w:val="18"/>
                <w:szCs w:val="18"/>
              </w:rPr>
            </w:pPr>
          </w:p>
        </w:tc>
        <w:tc>
          <w:tcPr>
            <w:tcW w:w="155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bCs/>
                <w:color w:val="000000"/>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24" w:hRule="atLeast"/>
        </w:trPr>
        <w:tc>
          <w:tcPr>
            <w:tcW w:w="12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b w:val="0"/>
                <w:bCs w:val="0"/>
                <w:color w:val="000000"/>
                <w:kern w:val="0"/>
                <w:sz w:val="18"/>
                <w:szCs w:val="18"/>
              </w:rPr>
            </w:pPr>
            <w:r>
              <w:rPr>
                <w:rFonts w:hint="eastAsia" w:ascii="方正仿宋_GB2312" w:hAnsi="方正仿宋_GB2312" w:eastAsia="方正仿宋_GB2312" w:cs="方正仿宋_GB2312"/>
                <w:b w:val="0"/>
                <w:bCs w:val="0"/>
                <w:i w:val="0"/>
                <w:iCs w:val="0"/>
                <w:snapToGrid w:val="0"/>
                <w:color w:val="000000"/>
                <w:kern w:val="0"/>
                <w:sz w:val="18"/>
                <w:szCs w:val="18"/>
                <w:u w:val="none"/>
                <w:lang w:val="en-US" w:eastAsia="zh-CN"/>
              </w:rPr>
              <w:t>2101101</w:t>
            </w:r>
          </w:p>
        </w:tc>
        <w:tc>
          <w:tcPr>
            <w:tcW w:w="25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b w:val="0"/>
                <w:bCs w:val="0"/>
                <w:color w:val="000000"/>
                <w:kern w:val="0"/>
                <w:sz w:val="18"/>
                <w:szCs w:val="18"/>
              </w:rPr>
            </w:pPr>
            <w:r>
              <w:rPr>
                <w:rFonts w:hint="eastAsia" w:ascii="方正仿宋_GB2312" w:hAnsi="方正仿宋_GB2312" w:eastAsia="方正仿宋_GB2312" w:cs="方正仿宋_GB2312"/>
                <w:b w:val="0"/>
                <w:bCs w:val="0"/>
                <w:i w:val="0"/>
                <w:iCs w:val="0"/>
                <w:snapToGrid w:val="0"/>
                <w:color w:val="000000"/>
                <w:kern w:val="0"/>
                <w:sz w:val="18"/>
                <w:szCs w:val="18"/>
                <w:u w:val="none"/>
                <w:lang w:val="en-US" w:eastAsia="zh-CN"/>
              </w:rPr>
              <w:t>行政单位医疗</w:t>
            </w:r>
          </w:p>
        </w:tc>
        <w:tc>
          <w:tcPr>
            <w:tcW w:w="1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val="0"/>
                <w:bCs w:val="0"/>
                <w:color w:val="000000"/>
                <w:kern w:val="0"/>
                <w:sz w:val="18"/>
                <w:szCs w:val="18"/>
                <w:lang w:val="en-US" w:eastAsia="zh-CN"/>
              </w:rPr>
            </w:pPr>
            <w:r>
              <w:rPr>
                <w:rFonts w:hint="eastAsia" w:ascii="Times New Roman" w:hAnsi="Times New Roman" w:eastAsia="方正仿宋_GB2312" w:cs="Times New Roman"/>
                <w:b w:val="0"/>
                <w:bCs w:val="0"/>
                <w:color w:val="000000"/>
                <w:kern w:val="0"/>
                <w:sz w:val="18"/>
                <w:szCs w:val="18"/>
                <w:lang w:val="en-US" w:eastAsia="zh-CN"/>
              </w:rPr>
              <w:t>166.57</w:t>
            </w:r>
          </w:p>
        </w:tc>
        <w:tc>
          <w:tcPr>
            <w:tcW w:w="1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val="0"/>
                <w:bCs w:val="0"/>
                <w:color w:val="000000"/>
                <w:kern w:val="0"/>
                <w:sz w:val="18"/>
                <w:szCs w:val="18"/>
                <w:lang w:val="en-US" w:eastAsia="zh-CN"/>
              </w:rPr>
            </w:pPr>
            <w:r>
              <w:rPr>
                <w:rFonts w:hint="eastAsia" w:ascii="Times New Roman" w:hAnsi="Times New Roman" w:eastAsia="方正仿宋_GB2312" w:cs="Times New Roman"/>
                <w:b w:val="0"/>
                <w:bCs w:val="0"/>
                <w:color w:val="000000"/>
                <w:kern w:val="0"/>
                <w:sz w:val="18"/>
                <w:szCs w:val="18"/>
                <w:lang w:val="en-US" w:eastAsia="zh-CN"/>
              </w:rPr>
              <w:t>166.57</w:t>
            </w:r>
          </w:p>
        </w:tc>
        <w:tc>
          <w:tcPr>
            <w:tcW w:w="155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val="0"/>
                <w:bCs w:val="0"/>
                <w:color w:val="000000"/>
                <w:kern w:val="0"/>
                <w:sz w:val="18"/>
                <w:szCs w:val="18"/>
              </w:rPr>
            </w:pPr>
          </w:p>
        </w:tc>
        <w:tc>
          <w:tcPr>
            <w:tcW w:w="155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val="0"/>
                <w:bCs w:val="0"/>
                <w:color w:val="000000"/>
                <w:kern w:val="0"/>
                <w:sz w:val="18"/>
                <w:szCs w:val="18"/>
              </w:rPr>
            </w:pPr>
          </w:p>
        </w:tc>
        <w:tc>
          <w:tcPr>
            <w:tcW w:w="155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val="0"/>
                <w:bCs w:val="0"/>
                <w:color w:val="000000"/>
                <w:kern w:val="0"/>
                <w:sz w:val="18"/>
                <w:szCs w:val="18"/>
              </w:rPr>
            </w:pPr>
          </w:p>
        </w:tc>
        <w:tc>
          <w:tcPr>
            <w:tcW w:w="155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val="0"/>
                <w:bCs w:val="0"/>
                <w:color w:val="000000"/>
                <w:kern w:val="0"/>
                <w:sz w:val="18"/>
                <w:szCs w:val="18"/>
              </w:rPr>
            </w:pPr>
          </w:p>
        </w:tc>
        <w:tc>
          <w:tcPr>
            <w:tcW w:w="155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val="0"/>
                <w:bCs w:val="0"/>
                <w:color w:val="000000"/>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24" w:hRule="atLeast"/>
        </w:trPr>
        <w:tc>
          <w:tcPr>
            <w:tcW w:w="12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b/>
                <w:bCs/>
                <w:color w:val="000000"/>
                <w:kern w:val="0"/>
                <w:sz w:val="18"/>
                <w:szCs w:val="18"/>
              </w:rPr>
            </w:pPr>
            <w: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t>214</w:t>
            </w:r>
          </w:p>
        </w:tc>
        <w:tc>
          <w:tcPr>
            <w:tcW w:w="25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b/>
                <w:bCs/>
                <w:color w:val="000000"/>
                <w:kern w:val="0"/>
                <w:sz w:val="18"/>
                <w:szCs w:val="18"/>
              </w:rPr>
            </w:pPr>
            <w: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t>交通运输支出</w:t>
            </w:r>
          </w:p>
        </w:tc>
        <w:tc>
          <w:tcPr>
            <w:tcW w:w="1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bCs/>
                <w:color w:val="000000"/>
                <w:kern w:val="0"/>
                <w:sz w:val="18"/>
                <w:szCs w:val="18"/>
                <w:lang w:val="en-US" w:eastAsia="zh-CN"/>
              </w:rPr>
            </w:pPr>
            <w:r>
              <w:rPr>
                <w:rFonts w:hint="eastAsia" w:ascii="Times New Roman" w:hAnsi="Times New Roman" w:eastAsia="方正仿宋_GB2312" w:cs="Times New Roman"/>
                <w:b/>
                <w:bCs/>
                <w:color w:val="000000"/>
                <w:kern w:val="0"/>
                <w:sz w:val="18"/>
                <w:szCs w:val="18"/>
                <w:lang w:val="en-US" w:eastAsia="zh-CN"/>
              </w:rPr>
              <w:t>3397.94</w:t>
            </w:r>
          </w:p>
        </w:tc>
        <w:tc>
          <w:tcPr>
            <w:tcW w:w="1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bCs/>
                <w:color w:val="000000"/>
                <w:kern w:val="0"/>
                <w:sz w:val="18"/>
                <w:szCs w:val="18"/>
                <w:lang w:val="en-US" w:eastAsia="zh-CN"/>
              </w:rPr>
            </w:pPr>
            <w:r>
              <w:rPr>
                <w:rFonts w:hint="eastAsia" w:ascii="Times New Roman" w:hAnsi="Times New Roman" w:eastAsia="方正仿宋_GB2312" w:cs="Times New Roman"/>
                <w:b/>
                <w:bCs/>
                <w:color w:val="000000"/>
                <w:kern w:val="0"/>
                <w:sz w:val="18"/>
                <w:szCs w:val="18"/>
                <w:lang w:val="en-US" w:eastAsia="zh-CN"/>
              </w:rPr>
              <w:t>2862.12</w:t>
            </w:r>
          </w:p>
        </w:tc>
        <w:tc>
          <w:tcPr>
            <w:tcW w:w="155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bCs/>
                <w:color w:val="000000"/>
                <w:kern w:val="0"/>
                <w:sz w:val="18"/>
                <w:szCs w:val="18"/>
              </w:rPr>
            </w:pPr>
          </w:p>
        </w:tc>
        <w:tc>
          <w:tcPr>
            <w:tcW w:w="1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bCs/>
                <w:color w:val="000000"/>
                <w:kern w:val="0"/>
                <w:sz w:val="18"/>
                <w:szCs w:val="18"/>
              </w:rPr>
            </w:pPr>
          </w:p>
        </w:tc>
        <w:tc>
          <w:tcPr>
            <w:tcW w:w="1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bCs/>
                <w:color w:val="000000"/>
                <w:kern w:val="0"/>
                <w:sz w:val="18"/>
                <w:szCs w:val="18"/>
              </w:rPr>
            </w:pPr>
          </w:p>
        </w:tc>
        <w:tc>
          <w:tcPr>
            <w:tcW w:w="155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bCs/>
                <w:color w:val="000000"/>
                <w:kern w:val="0"/>
                <w:sz w:val="18"/>
                <w:szCs w:val="18"/>
              </w:rPr>
            </w:pPr>
          </w:p>
        </w:tc>
        <w:tc>
          <w:tcPr>
            <w:tcW w:w="155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bCs/>
                <w:color w:val="000000"/>
                <w:kern w:val="0"/>
                <w:sz w:val="18"/>
                <w:szCs w:val="18"/>
                <w:lang w:val="en-US" w:eastAsia="zh-CN"/>
              </w:rPr>
            </w:pPr>
            <w:r>
              <w:rPr>
                <w:rFonts w:hint="eastAsia" w:ascii="Times New Roman" w:hAnsi="Times New Roman" w:eastAsia="方正仿宋_GB2312" w:cs="Times New Roman"/>
                <w:b/>
                <w:bCs/>
                <w:color w:val="000000"/>
                <w:kern w:val="0"/>
                <w:sz w:val="18"/>
                <w:szCs w:val="18"/>
                <w:lang w:val="en-US" w:eastAsia="zh-CN"/>
              </w:rPr>
              <w:t>535.82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24" w:hRule="atLeast"/>
        </w:trPr>
        <w:tc>
          <w:tcPr>
            <w:tcW w:w="12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b/>
                <w:bCs/>
                <w:color w:val="000000"/>
                <w:kern w:val="0"/>
                <w:sz w:val="18"/>
                <w:szCs w:val="18"/>
              </w:rPr>
            </w:pPr>
            <w: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t>21401</w:t>
            </w:r>
          </w:p>
        </w:tc>
        <w:tc>
          <w:tcPr>
            <w:tcW w:w="25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b/>
                <w:bCs/>
                <w:color w:val="000000"/>
                <w:kern w:val="0"/>
                <w:sz w:val="18"/>
                <w:szCs w:val="18"/>
              </w:rPr>
            </w:pPr>
            <w: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t>公路水路运输</w:t>
            </w:r>
          </w:p>
        </w:tc>
        <w:tc>
          <w:tcPr>
            <w:tcW w:w="1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2312" w:cs="Times New Roman"/>
                <w:b/>
                <w:bCs/>
                <w:color w:val="000000"/>
                <w:kern w:val="0"/>
                <w:sz w:val="18"/>
                <w:szCs w:val="18"/>
                <w:lang w:val="en-US" w:eastAsia="zh-CN"/>
              </w:rPr>
            </w:pPr>
            <w:r>
              <w:rPr>
                <w:rFonts w:hint="eastAsia" w:ascii="Times New Roman" w:hAnsi="Times New Roman" w:eastAsia="方正仿宋_GB2312" w:cs="Times New Roman"/>
                <w:b/>
                <w:bCs/>
                <w:color w:val="000000"/>
                <w:kern w:val="0"/>
                <w:sz w:val="18"/>
                <w:szCs w:val="18"/>
                <w:lang w:val="en-US" w:eastAsia="zh-CN"/>
              </w:rPr>
              <w:t xml:space="preserve">         3397.94</w:t>
            </w:r>
          </w:p>
        </w:tc>
        <w:tc>
          <w:tcPr>
            <w:tcW w:w="1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bCs/>
                <w:color w:val="000000"/>
                <w:kern w:val="0"/>
                <w:sz w:val="18"/>
                <w:szCs w:val="18"/>
                <w:lang w:val="en-US" w:eastAsia="zh-CN"/>
              </w:rPr>
            </w:pPr>
            <w:r>
              <w:rPr>
                <w:rFonts w:hint="eastAsia" w:ascii="Times New Roman" w:hAnsi="Times New Roman" w:eastAsia="方正仿宋_GB2312" w:cs="Times New Roman"/>
                <w:b/>
                <w:bCs/>
                <w:color w:val="000000"/>
                <w:kern w:val="0"/>
                <w:sz w:val="18"/>
                <w:szCs w:val="18"/>
                <w:lang w:val="en-US" w:eastAsia="zh-CN"/>
              </w:rPr>
              <w:t>2862.12</w:t>
            </w:r>
          </w:p>
        </w:tc>
        <w:tc>
          <w:tcPr>
            <w:tcW w:w="155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bCs/>
                <w:color w:val="000000"/>
                <w:kern w:val="0"/>
                <w:sz w:val="18"/>
                <w:szCs w:val="18"/>
              </w:rPr>
            </w:pPr>
          </w:p>
        </w:tc>
        <w:tc>
          <w:tcPr>
            <w:tcW w:w="1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bCs/>
                <w:color w:val="000000"/>
                <w:kern w:val="0"/>
                <w:sz w:val="18"/>
                <w:szCs w:val="18"/>
              </w:rPr>
            </w:pPr>
          </w:p>
        </w:tc>
        <w:tc>
          <w:tcPr>
            <w:tcW w:w="1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bCs/>
                <w:color w:val="000000"/>
                <w:kern w:val="0"/>
                <w:sz w:val="18"/>
                <w:szCs w:val="18"/>
              </w:rPr>
            </w:pPr>
          </w:p>
        </w:tc>
        <w:tc>
          <w:tcPr>
            <w:tcW w:w="155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bCs/>
                <w:color w:val="000000"/>
                <w:kern w:val="0"/>
                <w:sz w:val="18"/>
                <w:szCs w:val="18"/>
              </w:rPr>
            </w:pPr>
          </w:p>
        </w:tc>
        <w:tc>
          <w:tcPr>
            <w:tcW w:w="155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bCs/>
                <w:color w:val="000000"/>
                <w:kern w:val="0"/>
                <w:sz w:val="18"/>
                <w:szCs w:val="18"/>
                <w:lang w:val="en-US" w:eastAsia="zh-CN"/>
              </w:rPr>
            </w:pPr>
            <w:r>
              <w:rPr>
                <w:rFonts w:hint="eastAsia" w:ascii="Times New Roman" w:hAnsi="Times New Roman" w:eastAsia="方正仿宋_GB2312" w:cs="Times New Roman"/>
                <w:b/>
                <w:bCs/>
                <w:color w:val="000000"/>
                <w:kern w:val="0"/>
                <w:sz w:val="18"/>
                <w:szCs w:val="18"/>
                <w:lang w:val="en-US" w:eastAsia="zh-CN"/>
              </w:rPr>
              <w:t>535.82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96" w:hRule="atLeast"/>
        </w:trPr>
        <w:tc>
          <w:tcPr>
            <w:tcW w:w="12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b w:val="0"/>
                <w:bCs w:val="0"/>
                <w:color w:val="000000"/>
                <w:kern w:val="0"/>
                <w:sz w:val="18"/>
                <w:szCs w:val="18"/>
              </w:rPr>
            </w:pPr>
            <w:r>
              <w:rPr>
                <w:rFonts w:hint="eastAsia" w:ascii="方正仿宋_GB2312" w:hAnsi="方正仿宋_GB2312" w:eastAsia="方正仿宋_GB2312" w:cs="方正仿宋_GB2312"/>
                <w:b w:val="0"/>
                <w:bCs w:val="0"/>
                <w:i w:val="0"/>
                <w:iCs w:val="0"/>
                <w:snapToGrid w:val="0"/>
                <w:color w:val="000000"/>
                <w:kern w:val="0"/>
                <w:sz w:val="18"/>
                <w:szCs w:val="18"/>
                <w:u w:val="none"/>
                <w:lang w:val="en-US" w:eastAsia="zh-CN"/>
              </w:rPr>
              <w:t>2140131</w:t>
            </w:r>
          </w:p>
        </w:tc>
        <w:tc>
          <w:tcPr>
            <w:tcW w:w="25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b w:val="0"/>
                <w:bCs w:val="0"/>
                <w:color w:val="000000"/>
                <w:kern w:val="0"/>
                <w:sz w:val="18"/>
                <w:szCs w:val="18"/>
              </w:rPr>
            </w:pPr>
            <w:r>
              <w:rPr>
                <w:rFonts w:hint="eastAsia" w:ascii="方正仿宋_GB2312" w:hAnsi="方正仿宋_GB2312" w:eastAsia="方正仿宋_GB2312" w:cs="方正仿宋_GB2312"/>
                <w:b w:val="0"/>
                <w:bCs w:val="0"/>
                <w:i w:val="0"/>
                <w:iCs w:val="0"/>
                <w:snapToGrid w:val="0"/>
                <w:color w:val="000000"/>
                <w:kern w:val="0"/>
                <w:sz w:val="18"/>
                <w:szCs w:val="18"/>
                <w:u w:val="none"/>
                <w:lang w:val="en-US" w:eastAsia="zh-CN"/>
              </w:rPr>
              <w:t>海事管理</w:t>
            </w:r>
          </w:p>
        </w:tc>
        <w:tc>
          <w:tcPr>
            <w:tcW w:w="1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val="0"/>
                <w:bCs w:val="0"/>
                <w:color w:val="000000"/>
                <w:kern w:val="0"/>
                <w:sz w:val="18"/>
                <w:szCs w:val="18"/>
                <w:lang w:val="en-US" w:eastAsia="zh-CN"/>
              </w:rPr>
            </w:pPr>
            <w:r>
              <w:rPr>
                <w:rFonts w:hint="eastAsia" w:ascii="Times New Roman" w:hAnsi="Times New Roman" w:eastAsia="方正仿宋_GB2312" w:cs="Times New Roman"/>
                <w:b w:val="0"/>
                <w:bCs w:val="0"/>
                <w:color w:val="000000"/>
                <w:kern w:val="0"/>
                <w:sz w:val="18"/>
                <w:szCs w:val="18"/>
                <w:lang w:val="en-US" w:eastAsia="zh-CN"/>
              </w:rPr>
              <w:t>2408.94</w:t>
            </w:r>
          </w:p>
        </w:tc>
        <w:tc>
          <w:tcPr>
            <w:tcW w:w="1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val="0"/>
                <w:bCs w:val="0"/>
                <w:color w:val="000000"/>
                <w:kern w:val="0"/>
                <w:sz w:val="18"/>
                <w:szCs w:val="18"/>
                <w:lang w:val="en-US" w:eastAsia="zh-CN"/>
              </w:rPr>
            </w:pPr>
            <w:r>
              <w:rPr>
                <w:rFonts w:hint="eastAsia" w:ascii="Times New Roman" w:hAnsi="Times New Roman" w:eastAsia="方正仿宋_GB2312" w:cs="Times New Roman"/>
                <w:b w:val="0"/>
                <w:bCs w:val="0"/>
                <w:color w:val="000000"/>
                <w:kern w:val="0"/>
                <w:sz w:val="18"/>
                <w:szCs w:val="18"/>
                <w:lang w:val="en-US" w:eastAsia="zh-CN"/>
              </w:rPr>
              <w:t>1873.12</w:t>
            </w:r>
          </w:p>
        </w:tc>
        <w:tc>
          <w:tcPr>
            <w:tcW w:w="155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val="0"/>
                <w:bCs w:val="0"/>
                <w:color w:val="000000"/>
                <w:kern w:val="0"/>
                <w:sz w:val="18"/>
                <w:szCs w:val="18"/>
              </w:rPr>
            </w:pPr>
          </w:p>
        </w:tc>
        <w:tc>
          <w:tcPr>
            <w:tcW w:w="155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val="0"/>
                <w:bCs w:val="0"/>
                <w:color w:val="000000"/>
                <w:kern w:val="0"/>
                <w:sz w:val="18"/>
                <w:szCs w:val="18"/>
              </w:rPr>
            </w:pPr>
          </w:p>
        </w:tc>
        <w:tc>
          <w:tcPr>
            <w:tcW w:w="155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val="0"/>
                <w:bCs w:val="0"/>
                <w:color w:val="000000"/>
                <w:kern w:val="0"/>
                <w:sz w:val="18"/>
                <w:szCs w:val="18"/>
              </w:rPr>
            </w:pPr>
          </w:p>
        </w:tc>
        <w:tc>
          <w:tcPr>
            <w:tcW w:w="155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val="0"/>
                <w:bCs w:val="0"/>
                <w:color w:val="000000"/>
                <w:kern w:val="0"/>
                <w:sz w:val="18"/>
                <w:szCs w:val="18"/>
              </w:rPr>
            </w:pPr>
          </w:p>
        </w:tc>
        <w:tc>
          <w:tcPr>
            <w:tcW w:w="155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val="0"/>
                <w:bCs w:val="0"/>
                <w:color w:val="000000"/>
                <w:kern w:val="0"/>
                <w:sz w:val="18"/>
                <w:szCs w:val="18"/>
                <w:lang w:val="en-US" w:eastAsia="zh-CN"/>
              </w:rPr>
            </w:pPr>
            <w:r>
              <w:rPr>
                <w:rFonts w:hint="eastAsia" w:ascii="Times New Roman" w:hAnsi="Times New Roman" w:eastAsia="方正仿宋_GB2312" w:cs="Times New Roman"/>
                <w:b w:val="0"/>
                <w:bCs w:val="0"/>
                <w:color w:val="000000"/>
                <w:kern w:val="0"/>
                <w:sz w:val="18"/>
                <w:szCs w:val="18"/>
                <w:lang w:val="en-US" w:eastAsia="zh-CN"/>
              </w:rPr>
              <w:t>535.82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24" w:hRule="atLeast"/>
        </w:trPr>
        <w:tc>
          <w:tcPr>
            <w:tcW w:w="12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方正仿宋_GB2312" w:hAnsi="方正仿宋_GB2312" w:eastAsia="方正仿宋_GB2312" w:cs="方正仿宋_GB2312"/>
                <w:b/>
                <w:bCs/>
                <w:i w:val="0"/>
                <w:iCs w:val="0"/>
                <w:snapToGrid w:val="0"/>
                <w:color w:val="000000"/>
                <w:kern w:val="0"/>
                <w:sz w:val="18"/>
                <w:szCs w:val="18"/>
                <w:u w:val="none"/>
                <w:lang w:val="en-US" w:eastAsia="zh-CN"/>
              </w:rPr>
            </w:pPr>
            <w:r>
              <w:rPr>
                <w:rFonts w:hint="eastAsia" w:ascii="方正仿宋_GB2312" w:hAnsi="方正仿宋_GB2312" w:eastAsia="方正仿宋_GB2312" w:cs="方正仿宋_GB2312"/>
                <w:b w:val="0"/>
                <w:bCs w:val="0"/>
                <w:i w:val="0"/>
                <w:iCs w:val="0"/>
                <w:snapToGrid w:val="0"/>
                <w:color w:val="000000"/>
                <w:kern w:val="0"/>
                <w:sz w:val="18"/>
                <w:szCs w:val="18"/>
                <w:u w:val="none"/>
                <w:lang w:val="en-US" w:eastAsia="zh-CN"/>
              </w:rPr>
              <w:t>2140199</w:t>
            </w:r>
          </w:p>
        </w:tc>
        <w:tc>
          <w:tcPr>
            <w:tcW w:w="25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2312" w:hAnsi="方正仿宋_GB2312" w:eastAsia="方正仿宋_GB2312" w:cs="方正仿宋_GB2312"/>
                <w:b/>
                <w:bCs/>
                <w:i w:val="0"/>
                <w:iCs w:val="0"/>
                <w:snapToGrid w:val="0"/>
                <w:color w:val="000000"/>
                <w:kern w:val="0"/>
                <w:sz w:val="18"/>
                <w:szCs w:val="18"/>
                <w:u w:val="none"/>
                <w:lang w:val="en-US" w:eastAsia="zh-CN"/>
              </w:rPr>
            </w:pPr>
            <w:r>
              <w:rPr>
                <w:rFonts w:hint="eastAsia" w:ascii="方正仿宋_GB2312" w:hAnsi="方正仿宋_GB2312" w:eastAsia="方正仿宋_GB2312" w:cs="方正仿宋_GB2312"/>
                <w:b w:val="0"/>
                <w:bCs w:val="0"/>
                <w:i w:val="0"/>
                <w:iCs w:val="0"/>
                <w:snapToGrid w:val="0"/>
                <w:color w:val="000000"/>
                <w:kern w:val="0"/>
                <w:sz w:val="18"/>
                <w:szCs w:val="18"/>
                <w:u w:val="none"/>
                <w:lang w:val="en-US" w:eastAsia="zh-CN"/>
              </w:rPr>
              <w:t>其他公路水路运输支出</w:t>
            </w:r>
          </w:p>
        </w:tc>
        <w:tc>
          <w:tcPr>
            <w:tcW w:w="1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val="0"/>
                <w:bCs w:val="0"/>
                <w:i w:val="0"/>
                <w:iCs w:val="0"/>
                <w:snapToGrid w:val="0"/>
                <w:color w:val="000000"/>
                <w:kern w:val="0"/>
                <w:sz w:val="18"/>
                <w:szCs w:val="18"/>
                <w:u w:val="none"/>
                <w:lang w:val="en-US" w:eastAsia="zh-CN"/>
              </w:rPr>
            </w:pPr>
            <w:r>
              <w:rPr>
                <w:rFonts w:hint="eastAsia" w:ascii="Times New Roman" w:hAnsi="Times New Roman" w:eastAsia="宋体" w:cs="Times New Roman"/>
                <w:b w:val="0"/>
                <w:bCs w:val="0"/>
                <w:i w:val="0"/>
                <w:iCs w:val="0"/>
                <w:snapToGrid w:val="0"/>
                <w:color w:val="000000"/>
                <w:kern w:val="0"/>
                <w:sz w:val="18"/>
                <w:szCs w:val="18"/>
                <w:u w:val="none"/>
                <w:lang w:val="en-US" w:eastAsia="zh-CN"/>
              </w:rPr>
              <w:t>989.00</w:t>
            </w:r>
          </w:p>
        </w:tc>
        <w:tc>
          <w:tcPr>
            <w:tcW w:w="1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val="0"/>
                <w:bCs w:val="0"/>
                <w:i w:val="0"/>
                <w:iCs w:val="0"/>
                <w:snapToGrid w:val="0"/>
                <w:color w:val="000000"/>
                <w:kern w:val="0"/>
                <w:sz w:val="18"/>
                <w:szCs w:val="18"/>
                <w:u w:val="none"/>
                <w:lang w:val="en-US" w:eastAsia="zh-CN"/>
              </w:rPr>
            </w:pPr>
            <w:r>
              <w:rPr>
                <w:rFonts w:hint="eastAsia" w:ascii="Times New Roman" w:hAnsi="Times New Roman" w:eastAsia="宋体" w:cs="Times New Roman"/>
                <w:b w:val="0"/>
                <w:bCs w:val="0"/>
                <w:i w:val="0"/>
                <w:iCs w:val="0"/>
                <w:snapToGrid w:val="0"/>
                <w:color w:val="000000"/>
                <w:kern w:val="0"/>
                <w:sz w:val="18"/>
                <w:szCs w:val="18"/>
                <w:u w:val="none"/>
                <w:lang w:val="en-US" w:eastAsia="zh-CN"/>
              </w:rPr>
              <w:t>989.00</w:t>
            </w:r>
          </w:p>
        </w:tc>
        <w:tc>
          <w:tcPr>
            <w:tcW w:w="155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bCs/>
                <w:color w:val="000000"/>
                <w:kern w:val="0"/>
                <w:sz w:val="18"/>
                <w:szCs w:val="18"/>
              </w:rPr>
            </w:pPr>
          </w:p>
        </w:tc>
        <w:tc>
          <w:tcPr>
            <w:tcW w:w="1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bCs/>
                <w:color w:val="000000"/>
                <w:kern w:val="0"/>
                <w:sz w:val="18"/>
                <w:szCs w:val="18"/>
              </w:rPr>
            </w:pPr>
          </w:p>
        </w:tc>
        <w:tc>
          <w:tcPr>
            <w:tcW w:w="1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bCs/>
                <w:color w:val="000000"/>
                <w:kern w:val="0"/>
                <w:sz w:val="18"/>
                <w:szCs w:val="18"/>
              </w:rPr>
            </w:pPr>
          </w:p>
        </w:tc>
        <w:tc>
          <w:tcPr>
            <w:tcW w:w="155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bCs/>
                <w:color w:val="000000"/>
                <w:kern w:val="0"/>
                <w:sz w:val="18"/>
                <w:szCs w:val="18"/>
              </w:rPr>
            </w:pPr>
          </w:p>
        </w:tc>
        <w:tc>
          <w:tcPr>
            <w:tcW w:w="155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bCs/>
                <w:color w:val="000000"/>
                <w:kern w:val="0"/>
                <w:sz w:val="18"/>
                <w:szCs w:val="18"/>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24" w:hRule="atLeast"/>
        </w:trPr>
        <w:tc>
          <w:tcPr>
            <w:tcW w:w="12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b/>
                <w:bCs/>
                <w:color w:val="000000"/>
                <w:kern w:val="0"/>
                <w:sz w:val="18"/>
                <w:szCs w:val="18"/>
              </w:rPr>
            </w:pPr>
            <w: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t>221</w:t>
            </w:r>
          </w:p>
        </w:tc>
        <w:tc>
          <w:tcPr>
            <w:tcW w:w="25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b/>
                <w:bCs/>
                <w:color w:val="000000"/>
                <w:kern w:val="0"/>
                <w:sz w:val="18"/>
                <w:szCs w:val="18"/>
              </w:rPr>
            </w:pPr>
            <w: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t>住房保障支出</w:t>
            </w:r>
          </w:p>
        </w:tc>
        <w:tc>
          <w:tcPr>
            <w:tcW w:w="1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bCs/>
                <w:color w:val="000000"/>
                <w:kern w:val="0"/>
                <w:sz w:val="18"/>
                <w:szCs w:val="18"/>
                <w:lang w:val="en-US" w:eastAsia="zh-CN"/>
              </w:rPr>
            </w:pPr>
            <w:r>
              <w:rPr>
                <w:rFonts w:hint="eastAsia" w:ascii="Times New Roman" w:hAnsi="Times New Roman" w:eastAsia="方正仿宋_GB2312" w:cs="Times New Roman"/>
                <w:b/>
                <w:bCs/>
                <w:color w:val="000000"/>
                <w:kern w:val="0"/>
                <w:sz w:val="18"/>
                <w:szCs w:val="18"/>
                <w:lang w:val="en-US" w:eastAsia="zh-CN"/>
              </w:rPr>
              <w:t>206.93</w:t>
            </w:r>
          </w:p>
        </w:tc>
        <w:tc>
          <w:tcPr>
            <w:tcW w:w="1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bCs/>
                <w:color w:val="000000"/>
                <w:kern w:val="0"/>
                <w:sz w:val="18"/>
                <w:szCs w:val="18"/>
                <w:lang w:val="en-US" w:eastAsia="zh-CN"/>
              </w:rPr>
            </w:pPr>
            <w:r>
              <w:rPr>
                <w:rFonts w:hint="eastAsia" w:ascii="Times New Roman" w:hAnsi="Times New Roman" w:eastAsia="方正仿宋_GB2312" w:cs="Times New Roman"/>
                <w:b/>
                <w:bCs/>
                <w:color w:val="000000"/>
                <w:kern w:val="0"/>
                <w:sz w:val="18"/>
                <w:szCs w:val="18"/>
                <w:lang w:val="en-US" w:eastAsia="zh-CN"/>
              </w:rPr>
              <w:t>206.93</w:t>
            </w:r>
          </w:p>
        </w:tc>
        <w:tc>
          <w:tcPr>
            <w:tcW w:w="155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bCs/>
                <w:color w:val="000000"/>
                <w:kern w:val="0"/>
                <w:sz w:val="18"/>
                <w:szCs w:val="18"/>
              </w:rPr>
            </w:pPr>
          </w:p>
        </w:tc>
        <w:tc>
          <w:tcPr>
            <w:tcW w:w="1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bCs/>
                <w:color w:val="000000"/>
                <w:kern w:val="0"/>
                <w:sz w:val="18"/>
                <w:szCs w:val="18"/>
              </w:rPr>
            </w:pPr>
          </w:p>
        </w:tc>
        <w:tc>
          <w:tcPr>
            <w:tcW w:w="1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bCs/>
                <w:color w:val="000000"/>
                <w:kern w:val="0"/>
                <w:sz w:val="18"/>
                <w:szCs w:val="18"/>
              </w:rPr>
            </w:pPr>
          </w:p>
        </w:tc>
        <w:tc>
          <w:tcPr>
            <w:tcW w:w="155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bCs/>
                <w:color w:val="000000"/>
                <w:kern w:val="0"/>
                <w:sz w:val="18"/>
                <w:szCs w:val="18"/>
              </w:rPr>
            </w:pPr>
          </w:p>
        </w:tc>
        <w:tc>
          <w:tcPr>
            <w:tcW w:w="155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bCs/>
                <w:color w:val="000000"/>
                <w:kern w:val="0"/>
                <w:sz w:val="18"/>
                <w:szCs w:val="18"/>
                <w:lang w:val="en-US" w:eastAsia="zh-CN"/>
              </w:rPr>
            </w:pPr>
            <w:r>
              <w:rPr>
                <w:rFonts w:hint="eastAsia" w:ascii="Times New Roman" w:hAnsi="Times New Roman" w:eastAsia="方正仿宋_GB2312" w:cs="Times New Roman"/>
                <w:b/>
                <w:bCs/>
                <w:color w:val="000000"/>
                <w:kern w:val="0"/>
                <w:sz w:val="18"/>
                <w:szCs w:val="18"/>
                <w:lang w:val="en-US" w:eastAsia="zh-CN"/>
              </w:rPr>
              <w:t>53.52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24" w:hRule="atLeast"/>
        </w:trPr>
        <w:tc>
          <w:tcPr>
            <w:tcW w:w="12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b w:val="0"/>
                <w:bCs w:val="0"/>
                <w:color w:val="000000"/>
                <w:kern w:val="0"/>
                <w:sz w:val="18"/>
                <w:szCs w:val="18"/>
              </w:rPr>
            </w:pPr>
            <w:r>
              <w:rPr>
                <w:rFonts w:hint="eastAsia" w:ascii="宋体" w:hAnsi="宋体" w:eastAsia="宋体" w:cs="宋体"/>
                <w:b/>
                <w:bCs/>
                <w:i w:val="0"/>
                <w:iCs w:val="0"/>
                <w:snapToGrid w:val="0"/>
                <w:color w:val="000000"/>
                <w:kern w:val="0"/>
                <w:sz w:val="18"/>
                <w:szCs w:val="18"/>
                <w:u w:val="none"/>
                <w:lang w:val="en-US" w:eastAsia="zh-CN"/>
              </w:rPr>
              <w:t>22102</w:t>
            </w:r>
          </w:p>
        </w:tc>
        <w:tc>
          <w:tcPr>
            <w:tcW w:w="25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b w:val="0"/>
                <w:bCs w:val="0"/>
                <w:color w:val="000000"/>
                <w:kern w:val="0"/>
                <w:sz w:val="18"/>
                <w:szCs w:val="18"/>
              </w:rPr>
            </w:pPr>
            <w:r>
              <w:rPr>
                <w:rFonts w:hint="default" w:ascii="仿宋_GB2312" w:hAnsi="宋体" w:eastAsia="仿宋_GB2312" w:cs="仿宋_GB2312"/>
                <w:b/>
                <w:bCs/>
                <w:i w:val="0"/>
                <w:iCs w:val="0"/>
                <w:snapToGrid w:val="0"/>
                <w:color w:val="000000"/>
                <w:kern w:val="0"/>
                <w:sz w:val="16"/>
                <w:szCs w:val="16"/>
                <w:u w:val="none"/>
                <w:lang w:val="en-US" w:eastAsia="zh-CN"/>
              </w:rPr>
              <w:t>住房改革支出</w:t>
            </w:r>
          </w:p>
        </w:tc>
        <w:tc>
          <w:tcPr>
            <w:tcW w:w="1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bCs/>
                <w:color w:val="000000"/>
                <w:kern w:val="0"/>
                <w:sz w:val="18"/>
                <w:szCs w:val="18"/>
                <w:lang w:val="en-US" w:eastAsia="zh-CN"/>
              </w:rPr>
            </w:pPr>
            <w:r>
              <w:rPr>
                <w:rFonts w:hint="eastAsia" w:ascii="Times New Roman" w:hAnsi="Times New Roman" w:eastAsia="方正仿宋_GB2312" w:cs="Times New Roman"/>
                <w:b/>
                <w:bCs/>
                <w:color w:val="000000"/>
                <w:kern w:val="0"/>
                <w:sz w:val="18"/>
                <w:szCs w:val="18"/>
                <w:lang w:val="en-US" w:eastAsia="zh-CN"/>
              </w:rPr>
              <w:t>206.93</w:t>
            </w:r>
          </w:p>
        </w:tc>
        <w:tc>
          <w:tcPr>
            <w:tcW w:w="1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bCs/>
                <w:color w:val="000000"/>
                <w:kern w:val="0"/>
                <w:sz w:val="18"/>
                <w:szCs w:val="18"/>
                <w:lang w:val="en-US" w:eastAsia="zh-CN"/>
              </w:rPr>
            </w:pPr>
            <w:r>
              <w:rPr>
                <w:rFonts w:hint="eastAsia" w:ascii="Times New Roman" w:hAnsi="Times New Roman" w:eastAsia="方正仿宋_GB2312" w:cs="Times New Roman"/>
                <w:b/>
                <w:bCs/>
                <w:color w:val="000000"/>
                <w:kern w:val="0"/>
                <w:sz w:val="18"/>
                <w:szCs w:val="18"/>
                <w:lang w:val="en-US" w:eastAsia="zh-CN"/>
              </w:rPr>
              <w:t>153.41</w:t>
            </w:r>
          </w:p>
        </w:tc>
        <w:tc>
          <w:tcPr>
            <w:tcW w:w="155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val="0"/>
                <w:bCs w:val="0"/>
                <w:color w:val="000000"/>
                <w:kern w:val="0"/>
                <w:sz w:val="18"/>
                <w:szCs w:val="18"/>
              </w:rPr>
            </w:pPr>
          </w:p>
        </w:tc>
        <w:tc>
          <w:tcPr>
            <w:tcW w:w="1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val="0"/>
                <w:bCs w:val="0"/>
                <w:color w:val="000000"/>
                <w:kern w:val="0"/>
                <w:sz w:val="18"/>
                <w:szCs w:val="18"/>
              </w:rPr>
            </w:pPr>
          </w:p>
        </w:tc>
        <w:tc>
          <w:tcPr>
            <w:tcW w:w="1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val="0"/>
                <w:bCs w:val="0"/>
                <w:color w:val="000000"/>
                <w:kern w:val="0"/>
                <w:sz w:val="18"/>
                <w:szCs w:val="18"/>
              </w:rPr>
            </w:pPr>
          </w:p>
        </w:tc>
        <w:tc>
          <w:tcPr>
            <w:tcW w:w="155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val="0"/>
                <w:bCs w:val="0"/>
                <w:color w:val="000000"/>
                <w:kern w:val="0"/>
                <w:sz w:val="18"/>
                <w:szCs w:val="18"/>
              </w:rPr>
            </w:pPr>
          </w:p>
        </w:tc>
        <w:tc>
          <w:tcPr>
            <w:tcW w:w="155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val="0"/>
                <w:bCs w:val="0"/>
                <w:color w:val="000000"/>
                <w:kern w:val="0"/>
                <w:sz w:val="18"/>
                <w:szCs w:val="18"/>
                <w:lang w:val="en-US" w:eastAsia="zh-CN"/>
              </w:rPr>
            </w:pPr>
            <w:r>
              <w:rPr>
                <w:rFonts w:hint="eastAsia" w:ascii="Times New Roman" w:hAnsi="Times New Roman" w:eastAsia="方正仿宋_GB2312" w:cs="Times New Roman"/>
                <w:b/>
                <w:bCs/>
                <w:color w:val="000000"/>
                <w:kern w:val="0"/>
                <w:sz w:val="18"/>
                <w:szCs w:val="18"/>
                <w:lang w:val="en-US" w:eastAsia="zh-CN"/>
              </w:rPr>
              <w:t>53.52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24" w:hRule="atLeast"/>
        </w:trPr>
        <w:tc>
          <w:tcPr>
            <w:tcW w:w="12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b/>
                <w:bCs/>
                <w:color w:val="000000"/>
                <w:kern w:val="0"/>
                <w:sz w:val="18"/>
                <w:szCs w:val="18"/>
              </w:rPr>
            </w:pPr>
            <w:r>
              <w:rPr>
                <w:rFonts w:hint="eastAsia" w:ascii="宋体" w:hAnsi="宋体" w:eastAsia="宋体" w:cs="宋体"/>
                <w:b w:val="0"/>
                <w:bCs w:val="0"/>
                <w:i w:val="0"/>
                <w:iCs w:val="0"/>
                <w:snapToGrid w:val="0"/>
                <w:color w:val="000000"/>
                <w:kern w:val="0"/>
                <w:sz w:val="18"/>
                <w:szCs w:val="18"/>
                <w:u w:val="none"/>
                <w:lang w:val="en-US" w:eastAsia="zh-CN"/>
              </w:rPr>
              <w:t>2210201</w:t>
            </w:r>
          </w:p>
        </w:tc>
        <w:tc>
          <w:tcPr>
            <w:tcW w:w="25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b/>
                <w:bCs/>
                <w:color w:val="000000"/>
                <w:kern w:val="0"/>
                <w:sz w:val="18"/>
                <w:szCs w:val="18"/>
              </w:rPr>
            </w:pPr>
            <w:r>
              <w:rPr>
                <w:rFonts w:hint="default" w:ascii="仿宋_GB2312" w:hAnsi="宋体" w:eastAsia="仿宋_GB2312" w:cs="仿宋_GB2312"/>
                <w:b w:val="0"/>
                <w:bCs w:val="0"/>
                <w:i w:val="0"/>
                <w:iCs w:val="0"/>
                <w:snapToGrid w:val="0"/>
                <w:color w:val="000000"/>
                <w:kern w:val="0"/>
                <w:sz w:val="16"/>
                <w:szCs w:val="16"/>
                <w:u w:val="none"/>
                <w:lang w:val="en-US" w:eastAsia="zh-CN"/>
              </w:rPr>
              <w:t>住房公积金</w:t>
            </w:r>
          </w:p>
        </w:tc>
        <w:tc>
          <w:tcPr>
            <w:tcW w:w="1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bCs/>
                <w:color w:val="000000"/>
                <w:kern w:val="0"/>
                <w:sz w:val="18"/>
                <w:szCs w:val="18"/>
                <w:lang w:val="en-US" w:eastAsia="zh-CN"/>
              </w:rPr>
            </w:pPr>
            <w:r>
              <w:rPr>
                <w:rFonts w:hint="eastAsia" w:ascii="Times New Roman" w:hAnsi="Times New Roman" w:eastAsia="方正仿宋_GB2312" w:cs="Times New Roman"/>
                <w:b w:val="0"/>
                <w:bCs w:val="0"/>
                <w:color w:val="000000"/>
                <w:kern w:val="0"/>
                <w:sz w:val="18"/>
                <w:szCs w:val="18"/>
                <w:lang w:val="en-US" w:eastAsia="zh-CN"/>
              </w:rPr>
              <w:t>206.93</w:t>
            </w:r>
          </w:p>
        </w:tc>
        <w:tc>
          <w:tcPr>
            <w:tcW w:w="1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bCs/>
                <w:color w:val="000000"/>
                <w:kern w:val="0"/>
                <w:sz w:val="18"/>
                <w:szCs w:val="18"/>
                <w:lang w:val="en-US" w:eastAsia="zh-CN"/>
              </w:rPr>
            </w:pPr>
            <w:r>
              <w:rPr>
                <w:rFonts w:hint="eastAsia" w:ascii="Times New Roman" w:hAnsi="Times New Roman" w:eastAsia="方正仿宋_GB2312" w:cs="Times New Roman"/>
                <w:b w:val="0"/>
                <w:bCs w:val="0"/>
                <w:color w:val="000000"/>
                <w:kern w:val="0"/>
                <w:sz w:val="18"/>
                <w:szCs w:val="18"/>
                <w:lang w:val="en-US" w:eastAsia="zh-CN"/>
              </w:rPr>
              <w:t>153.41</w:t>
            </w:r>
          </w:p>
        </w:tc>
        <w:tc>
          <w:tcPr>
            <w:tcW w:w="155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bCs/>
                <w:color w:val="000000"/>
                <w:kern w:val="0"/>
                <w:sz w:val="18"/>
                <w:szCs w:val="18"/>
              </w:rPr>
            </w:pPr>
          </w:p>
        </w:tc>
        <w:tc>
          <w:tcPr>
            <w:tcW w:w="1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bCs/>
                <w:color w:val="000000"/>
                <w:kern w:val="0"/>
                <w:sz w:val="18"/>
                <w:szCs w:val="18"/>
              </w:rPr>
            </w:pPr>
          </w:p>
        </w:tc>
        <w:tc>
          <w:tcPr>
            <w:tcW w:w="1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bCs/>
                <w:color w:val="000000"/>
                <w:kern w:val="0"/>
                <w:sz w:val="18"/>
                <w:szCs w:val="18"/>
              </w:rPr>
            </w:pPr>
          </w:p>
        </w:tc>
        <w:tc>
          <w:tcPr>
            <w:tcW w:w="155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bCs/>
                <w:color w:val="000000"/>
                <w:kern w:val="0"/>
                <w:sz w:val="18"/>
                <w:szCs w:val="18"/>
              </w:rPr>
            </w:pPr>
          </w:p>
        </w:tc>
        <w:tc>
          <w:tcPr>
            <w:tcW w:w="155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bCs/>
                <w:color w:val="000000"/>
                <w:kern w:val="0"/>
                <w:sz w:val="18"/>
                <w:szCs w:val="18"/>
                <w:lang w:val="en-US" w:eastAsia="zh-CN"/>
              </w:rPr>
            </w:pPr>
            <w:r>
              <w:rPr>
                <w:rFonts w:hint="eastAsia" w:ascii="Times New Roman" w:hAnsi="Times New Roman" w:eastAsia="方正仿宋_GB2312" w:cs="Times New Roman"/>
                <w:b w:val="0"/>
                <w:bCs w:val="0"/>
                <w:color w:val="000000"/>
                <w:kern w:val="0"/>
                <w:sz w:val="18"/>
                <w:szCs w:val="18"/>
                <w:lang w:val="en-US" w:eastAsia="zh-CN"/>
              </w:rPr>
              <w:t>53.52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36" w:hRule="atLeast"/>
        </w:trPr>
        <w:tc>
          <w:tcPr>
            <w:tcW w:w="12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Arial"/>
                <w:b/>
                <w:bCs/>
                <w:color w:val="000000"/>
                <w:kern w:val="0"/>
                <w:sz w:val="18"/>
                <w:szCs w:val="18"/>
              </w:rPr>
            </w:pPr>
          </w:p>
        </w:tc>
        <w:tc>
          <w:tcPr>
            <w:tcW w:w="25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Arial"/>
                <w:b/>
                <w:bCs/>
                <w:color w:val="000000"/>
                <w:kern w:val="0"/>
                <w:sz w:val="16"/>
                <w:szCs w:val="18"/>
              </w:rPr>
            </w:pPr>
          </w:p>
        </w:tc>
        <w:tc>
          <w:tcPr>
            <w:tcW w:w="1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bCs/>
                <w:color w:val="000000"/>
                <w:kern w:val="0"/>
                <w:sz w:val="18"/>
                <w:szCs w:val="18"/>
                <w:lang w:val="en-US"/>
              </w:rPr>
            </w:pPr>
          </w:p>
        </w:tc>
        <w:tc>
          <w:tcPr>
            <w:tcW w:w="1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bCs/>
                <w:color w:val="000000"/>
                <w:kern w:val="0"/>
                <w:sz w:val="18"/>
                <w:szCs w:val="18"/>
                <w:lang w:val="en-US"/>
              </w:rPr>
            </w:pPr>
          </w:p>
        </w:tc>
        <w:tc>
          <w:tcPr>
            <w:tcW w:w="155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bCs/>
                <w:color w:val="000000"/>
                <w:kern w:val="0"/>
                <w:sz w:val="18"/>
                <w:szCs w:val="18"/>
              </w:rPr>
            </w:pPr>
          </w:p>
        </w:tc>
        <w:tc>
          <w:tcPr>
            <w:tcW w:w="1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bCs/>
                <w:color w:val="000000"/>
                <w:kern w:val="0"/>
                <w:sz w:val="18"/>
                <w:szCs w:val="18"/>
              </w:rPr>
            </w:pPr>
          </w:p>
        </w:tc>
        <w:tc>
          <w:tcPr>
            <w:tcW w:w="1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bCs/>
                <w:color w:val="000000"/>
                <w:kern w:val="0"/>
                <w:sz w:val="18"/>
                <w:szCs w:val="18"/>
              </w:rPr>
            </w:pPr>
          </w:p>
        </w:tc>
        <w:tc>
          <w:tcPr>
            <w:tcW w:w="155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bCs/>
                <w:color w:val="000000"/>
                <w:kern w:val="0"/>
                <w:sz w:val="18"/>
                <w:szCs w:val="18"/>
              </w:rPr>
            </w:pPr>
          </w:p>
        </w:tc>
        <w:tc>
          <w:tcPr>
            <w:tcW w:w="155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bCs/>
                <w:color w:val="000000"/>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24" w:hRule="atLeast"/>
        </w:trPr>
        <w:tc>
          <w:tcPr>
            <w:tcW w:w="12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Arial"/>
                <w:b w:val="0"/>
                <w:bCs w:val="0"/>
                <w:color w:val="000000"/>
                <w:kern w:val="0"/>
                <w:sz w:val="18"/>
                <w:szCs w:val="18"/>
              </w:rPr>
            </w:pPr>
          </w:p>
        </w:tc>
        <w:tc>
          <w:tcPr>
            <w:tcW w:w="25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Arial"/>
                <w:b w:val="0"/>
                <w:bCs w:val="0"/>
                <w:color w:val="000000"/>
                <w:kern w:val="0"/>
                <w:sz w:val="16"/>
                <w:szCs w:val="18"/>
              </w:rPr>
            </w:pPr>
          </w:p>
        </w:tc>
        <w:tc>
          <w:tcPr>
            <w:tcW w:w="1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val="0"/>
                <w:bCs w:val="0"/>
                <w:color w:val="000000"/>
                <w:kern w:val="0"/>
                <w:sz w:val="18"/>
                <w:szCs w:val="18"/>
                <w:lang w:val="en-US"/>
              </w:rPr>
            </w:pPr>
          </w:p>
        </w:tc>
        <w:tc>
          <w:tcPr>
            <w:tcW w:w="1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val="0"/>
                <w:bCs w:val="0"/>
                <w:color w:val="000000"/>
                <w:kern w:val="0"/>
                <w:sz w:val="18"/>
                <w:szCs w:val="18"/>
                <w:lang w:val="en-US"/>
              </w:rPr>
            </w:pPr>
          </w:p>
        </w:tc>
        <w:tc>
          <w:tcPr>
            <w:tcW w:w="155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val="0"/>
                <w:bCs w:val="0"/>
                <w:color w:val="000000"/>
                <w:kern w:val="0"/>
                <w:sz w:val="18"/>
                <w:szCs w:val="18"/>
              </w:rPr>
            </w:pPr>
          </w:p>
        </w:tc>
        <w:tc>
          <w:tcPr>
            <w:tcW w:w="1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val="0"/>
                <w:bCs w:val="0"/>
                <w:color w:val="000000"/>
                <w:kern w:val="0"/>
                <w:sz w:val="18"/>
                <w:szCs w:val="18"/>
              </w:rPr>
            </w:pPr>
          </w:p>
        </w:tc>
        <w:tc>
          <w:tcPr>
            <w:tcW w:w="1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val="0"/>
                <w:bCs w:val="0"/>
                <w:color w:val="000000"/>
                <w:kern w:val="0"/>
                <w:sz w:val="18"/>
                <w:szCs w:val="18"/>
              </w:rPr>
            </w:pPr>
          </w:p>
        </w:tc>
        <w:tc>
          <w:tcPr>
            <w:tcW w:w="155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val="0"/>
                <w:bCs w:val="0"/>
                <w:color w:val="000000"/>
                <w:kern w:val="0"/>
                <w:sz w:val="18"/>
                <w:szCs w:val="18"/>
              </w:rPr>
            </w:pPr>
          </w:p>
        </w:tc>
        <w:tc>
          <w:tcPr>
            <w:tcW w:w="155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val="0"/>
                <w:bCs w:val="0"/>
                <w:color w:val="000000"/>
                <w:kern w:val="0"/>
                <w:sz w:val="18"/>
                <w:szCs w:val="18"/>
              </w:rPr>
            </w:pPr>
          </w:p>
        </w:tc>
      </w:tr>
    </w:tbl>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eastAsia" w:ascii="宋体" w:hAnsi="宋体"/>
          <w:sz w:val="18"/>
          <w:szCs w:val="18"/>
        </w:rPr>
      </w:pPr>
      <w:r>
        <w:rPr>
          <w:rFonts w:hint="eastAsia" w:ascii="宋体" w:hAnsi="宋体"/>
          <w:sz w:val="18"/>
          <w:szCs w:val="18"/>
        </w:rPr>
        <w:t>注：</w:t>
      </w:r>
      <w:r>
        <w:rPr>
          <w:rFonts w:hint="eastAsia" w:ascii="宋体" w:hAnsi="宋体"/>
          <w:sz w:val="18"/>
          <w:szCs w:val="18"/>
          <w:lang w:val="en-US" w:eastAsia="zh-CN"/>
        </w:rPr>
        <w:t>1.</w:t>
      </w:r>
      <w:r>
        <w:rPr>
          <w:rFonts w:hint="eastAsia" w:ascii="宋体" w:hAnsi="宋体"/>
          <w:sz w:val="18"/>
          <w:szCs w:val="18"/>
        </w:rPr>
        <w:t>本表反映部门本年度取得的各项收入情况。</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352" w:firstLineChars="200"/>
        <w:jc w:val="both"/>
        <w:textAlignment w:val="auto"/>
        <w:rPr>
          <w:rFonts w:hint="eastAsia" w:ascii="黑体" w:eastAsia="黑体"/>
        </w:rPr>
        <w:sectPr>
          <w:pgSz w:w="16838" w:h="11906" w:orient="landscape"/>
          <w:pgMar w:top="1531" w:right="2041" w:bottom="1531" w:left="2041" w:header="851" w:footer="1616" w:gutter="0"/>
          <w:pgBorders>
            <w:top w:val="none" w:sz="0" w:space="0"/>
            <w:left w:val="none" w:sz="0" w:space="0"/>
            <w:bottom w:val="none" w:sz="0" w:space="0"/>
            <w:right w:val="none" w:sz="0" w:space="0"/>
          </w:pgBorders>
          <w:pgNumType w:fmt="decimal"/>
          <w:cols w:space="720" w:num="1"/>
          <w:docGrid w:type="linesAndChars" w:linePitch="579" w:charSpace="-849"/>
        </w:sectPr>
      </w:pPr>
      <w:r>
        <w:rPr>
          <w:rFonts w:hint="eastAsia" w:ascii="宋体" w:hAnsi="宋体"/>
          <w:sz w:val="18"/>
          <w:szCs w:val="18"/>
          <w:lang w:val="en-US" w:eastAsia="zh-CN"/>
        </w:rPr>
        <w:t>2.本套报表金额单位转换时可能存在尾数误差</w:t>
      </w:r>
    </w:p>
    <w:p>
      <w:pPr>
        <w:pStyle w:val="24"/>
        <w:tabs>
          <w:tab w:val="left" w:pos="13351"/>
          <w:tab w:val="right" w:pos="14630"/>
        </w:tabs>
        <w:spacing w:line="222" w:lineRule="exact"/>
        <w:jc w:val="left"/>
        <w:rPr>
          <w:rFonts w:ascii="Microsoft JhengHei"/>
          <w:b/>
          <w:sz w:val="20"/>
        </w:rPr>
      </w:pPr>
      <w:r>
        <w:rPr>
          <w:rFonts w:hint="eastAsia"/>
          <w:lang w:val="en-US" w:eastAsia="zh-CN"/>
        </w:rPr>
        <w:t xml:space="preserve">          </w:t>
      </w:r>
    </w:p>
    <w:p>
      <w:pPr>
        <w:pStyle w:val="3"/>
        <w:spacing w:before="112"/>
        <w:ind w:left="0" w:right="19"/>
        <w:jc w:val="center"/>
        <w:rPr>
          <w:rFonts w:hint="eastAsia" w:ascii="黑体" w:hAnsi="黑体" w:eastAsia="黑体" w:cs="黑体"/>
          <w:b w:val="0"/>
          <w:bCs w:val="0"/>
          <w:sz w:val="32"/>
          <w:szCs w:val="32"/>
        </w:rPr>
      </w:pPr>
      <w:bookmarkStart w:id="15" w:name="_Toc715"/>
      <w:bookmarkStart w:id="16" w:name="_Toc1447459245"/>
      <w:r>
        <w:rPr>
          <w:rFonts w:hint="eastAsia" w:ascii="黑体" w:hAnsi="黑体" w:eastAsia="黑体" w:cs="黑体"/>
          <w:b w:val="0"/>
          <w:bCs w:val="0"/>
          <w:sz w:val="32"/>
          <w:szCs w:val="32"/>
        </w:rPr>
        <w:t>三</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rPr>
        <w:t>支出决算表</w:t>
      </w:r>
      <w:bookmarkEnd w:id="15"/>
      <w:bookmarkEnd w:id="16"/>
    </w:p>
    <w:p>
      <w:pPr>
        <w:pStyle w:val="24"/>
        <w:spacing w:line="222" w:lineRule="exact"/>
        <w:rPr>
          <w:w w:val="105"/>
          <w:sz w:val="21"/>
          <w:szCs w:val="21"/>
        </w:rPr>
      </w:pPr>
      <w:r>
        <w:rPr>
          <w:rFonts w:hint="eastAsia" w:ascii="仿宋" w:hAnsi="仿宋" w:eastAsia="仿宋" w:cs="仿宋"/>
          <w:w w:val="105"/>
          <w:sz w:val="21"/>
          <w:szCs w:val="21"/>
          <w:lang w:val="en-US" w:eastAsia="zh-CN" w:bidi="ar-SA"/>
        </w:rPr>
        <w:t xml:space="preserve">   </w:t>
      </w:r>
      <w:r>
        <w:rPr>
          <w:rFonts w:hint="eastAsia"/>
          <w:w w:val="105"/>
          <w:sz w:val="21"/>
          <w:szCs w:val="21"/>
          <w:lang w:val="en-US" w:eastAsia="zh-CN"/>
        </w:rPr>
        <w:t xml:space="preserve">                                                                                                                                                                                                                             </w:t>
      </w:r>
      <w:r>
        <w:rPr>
          <w:rFonts w:hint="eastAsia" w:ascii="仿宋" w:hAnsi="仿宋" w:eastAsia="仿宋" w:cs="仿宋"/>
          <w:w w:val="105"/>
          <w:sz w:val="21"/>
          <w:szCs w:val="21"/>
          <w:lang w:val="en-US" w:eastAsia="zh-CN" w:bidi="ar-SA"/>
        </w:rPr>
        <w:t>公开03表</w:t>
      </w:r>
    </w:p>
    <w:p>
      <w:pPr>
        <w:pStyle w:val="6"/>
        <w:ind w:left="239"/>
        <w:rPr>
          <w:sz w:val="18"/>
        </w:rPr>
      </w:pPr>
      <w:r>
        <w:rPr>
          <w:rFonts w:hint="eastAsia"/>
          <w:w w:val="105"/>
          <w:sz w:val="21"/>
          <w:szCs w:val="21"/>
          <w:lang w:val="en-US" w:eastAsia="zh-CN"/>
        </w:rPr>
        <w:t xml:space="preserve">                                                                                                              金额</w:t>
      </w:r>
      <w:r>
        <w:rPr>
          <w:w w:val="105"/>
          <w:sz w:val="21"/>
          <w:szCs w:val="21"/>
        </w:rPr>
        <w:t>单位：万元</w:t>
      </w:r>
    </w:p>
    <w:tbl>
      <w:tblPr>
        <w:tblStyle w:val="20"/>
        <w:tblpPr w:leftFromText="180" w:rightFromText="180" w:vertAnchor="text" w:horzAnchor="page" w:tblpX="1237" w:tblpY="293"/>
        <w:tblOverlap w:val="never"/>
        <w:tblW w:w="1465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267"/>
        <w:gridCol w:w="2525"/>
        <w:gridCol w:w="1809"/>
        <w:gridCol w:w="1809"/>
        <w:gridCol w:w="1809"/>
        <w:gridCol w:w="1809"/>
        <w:gridCol w:w="1809"/>
        <w:gridCol w:w="181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tblHeader/>
        </w:trPr>
        <w:tc>
          <w:tcPr>
            <w:tcW w:w="3792"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cs="Arial"/>
                <w:b/>
                <w:bCs/>
                <w:color w:val="000000"/>
                <w:kern w:val="0"/>
                <w:sz w:val="20"/>
                <w:szCs w:val="20"/>
              </w:rPr>
            </w:pPr>
            <w:r>
              <w:rPr>
                <w:rFonts w:hint="default" w:ascii="仿宋_GB2312" w:hAnsi="宋体" w:eastAsia="仿宋_GB2312" w:cs="仿宋_GB2312"/>
                <w:b/>
                <w:bCs/>
                <w:i w:val="0"/>
                <w:iCs w:val="0"/>
                <w:snapToGrid w:val="0"/>
                <w:color w:val="000000"/>
                <w:kern w:val="0"/>
                <w:sz w:val="20"/>
                <w:szCs w:val="20"/>
                <w:u w:val="none"/>
                <w:lang w:val="en-US" w:eastAsia="zh-CN"/>
              </w:rPr>
              <w:t>项目</w:t>
            </w:r>
          </w:p>
        </w:tc>
        <w:tc>
          <w:tcPr>
            <w:tcW w:w="1809"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cs="Arial"/>
                <w:b/>
                <w:bCs/>
                <w:color w:val="000000"/>
                <w:kern w:val="0"/>
                <w:sz w:val="20"/>
                <w:szCs w:val="20"/>
              </w:rPr>
            </w:pPr>
            <w:r>
              <w:rPr>
                <w:rFonts w:hint="default" w:ascii="仿宋_GB2312" w:hAnsi="宋体" w:eastAsia="仿宋_GB2312" w:cs="仿宋_GB2312"/>
                <w:b/>
                <w:bCs/>
                <w:i w:val="0"/>
                <w:iCs w:val="0"/>
                <w:snapToGrid w:val="0"/>
                <w:color w:val="000000"/>
                <w:kern w:val="0"/>
                <w:sz w:val="20"/>
                <w:szCs w:val="20"/>
                <w:u w:val="none"/>
                <w:lang w:val="en-US" w:eastAsia="zh-CN"/>
              </w:rPr>
              <w:t>本年支出合计</w:t>
            </w:r>
          </w:p>
        </w:tc>
        <w:tc>
          <w:tcPr>
            <w:tcW w:w="1809"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cs="Arial"/>
                <w:b/>
                <w:bCs/>
                <w:color w:val="000000"/>
                <w:kern w:val="0"/>
                <w:sz w:val="20"/>
                <w:szCs w:val="20"/>
              </w:rPr>
            </w:pPr>
            <w:r>
              <w:rPr>
                <w:rFonts w:hint="default" w:ascii="仿宋_GB2312" w:hAnsi="宋体" w:eastAsia="仿宋_GB2312" w:cs="仿宋_GB2312"/>
                <w:b/>
                <w:bCs/>
                <w:i w:val="0"/>
                <w:iCs w:val="0"/>
                <w:snapToGrid w:val="0"/>
                <w:color w:val="000000"/>
                <w:kern w:val="0"/>
                <w:sz w:val="20"/>
                <w:szCs w:val="20"/>
                <w:u w:val="none"/>
                <w:lang w:val="en-US" w:eastAsia="zh-CN"/>
              </w:rPr>
              <w:t>基本支出</w:t>
            </w:r>
          </w:p>
        </w:tc>
        <w:tc>
          <w:tcPr>
            <w:tcW w:w="1809"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cs="Arial"/>
                <w:b/>
                <w:bCs/>
                <w:color w:val="000000"/>
                <w:kern w:val="0"/>
                <w:sz w:val="20"/>
                <w:szCs w:val="20"/>
              </w:rPr>
            </w:pPr>
            <w:r>
              <w:rPr>
                <w:rFonts w:hint="default" w:ascii="仿宋_GB2312" w:hAnsi="宋体" w:eastAsia="仿宋_GB2312" w:cs="仿宋_GB2312"/>
                <w:b/>
                <w:bCs/>
                <w:i w:val="0"/>
                <w:iCs w:val="0"/>
                <w:snapToGrid w:val="0"/>
                <w:color w:val="000000"/>
                <w:kern w:val="0"/>
                <w:sz w:val="20"/>
                <w:szCs w:val="20"/>
                <w:u w:val="none"/>
                <w:lang w:val="en-US" w:eastAsia="zh-CN"/>
              </w:rPr>
              <w:t>项目支出</w:t>
            </w:r>
          </w:p>
        </w:tc>
        <w:tc>
          <w:tcPr>
            <w:tcW w:w="1809"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cs="Arial"/>
                <w:b/>
                <w:bCs/>
                <w:color w:val="000000"/>
                <w:kern w:val="0"/>
                <w:sz w:val="20"/>
                <w:szCs w:val="20"/>
              </w:rPr>
            </w:pPr>
            <w:r>
              <w:rPr>
                <w:rFonts w:hint="default" w:ascii="仿宋_GB2312" w:hAnsi="宋体" w:eastAsia="仿宋_GB2312" w:cs="仿宋_GB2312"/>
                <w:b/>
                <w:bCs/>
                <w:i w:val="0"/>
                <w:iCs w:val="0"/>
                <w:snapToGrid w:val="0"/>
                <w:color w:val="000000"/>
                <w:kern w:val="0"/>
                <w:sz w:val="20"/>
                <w:szCs w:val="20"/>
                <w:u w:val="none"/>
                <w:lang w:val="en-US" w:eastAsia="zh-CN"/>
              </w:rPr>
              <w:t>上缴上级支出</w:t>
            </w:r>
          </w:p>
        </w:tc>
        <w:tc>
          <w:tcPr>
            <w:tcW w:w="1809"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cs="Arial"/>
                <w:b/>
                <w:bCs/>
                <w:color w:val="000000"/>
                <w:kern w:val="0"/>
                <w:sz w:val="20"/>
                <w:szCs w:val="20"/>
              </w:rPr>
            </w:pPr>
            <w:r>
              <w:rPr>
                <w:rFonts w:hint="default" w:ascii="仿宋_GB2312" w:hAnsi="宋体" w:eastAsia="仿宋_GB2312" w:cs="仿宋_GB2312"/>
                <w:b/>
                <w:bCs/>
                <w:i w:val="0"/>
                <w:iCs w:val="0"/>
                <w:snapToGrid w:val="0"/>
                <w:color w:val="000000"/>
                <w:kern w:val="0"/>
                <w:sz w:val="20"/>
                <w:szCs w:val="20"/>
                <w:u w:val="none"/>
                <w:lang w:val="en-US" w:eastAsia="zh-CN"/>
              </w:rPr>
              <w:t>经营支出</w:t>
            </w:r>
          </w:p>
        </w:tc>
        <w:tc>
          <w:tcPr>
            <w:tcW w:w="181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cs="Arial"/>
                <w:b/>
                <w:bCs/>
                <w:color w:val="000000"/>
                <w:kern w:val="0"/>
                <w:sz w:val="20"/>
                <w:szCs w:val="20"/>
              </w:rPr>
            </w:pPr>
            <w:r>
              <w:rPr>
                <w:rFonts w:hint="default" w:ascii="仿宋_GB2312" w:hAnsi="宋体" w:eastAsia="仿宋_GB2312" w:cs="仿宋_GB2312"/>
                <w:b/>
                <w:bCs/>
                <w:i w:val="0"/>
                <w:iCs w:val="0"/>
                <w:snapToGrid w:val="0"/>
                <w:color w:val="000000"/>
                <w:kern w:val="0"/>
                <w:sz w:val="20"/>
                <w:szCs w:val="20"/>
                <w:u w:val="none"/>
                <w:lang w:val="en-US" w:eastAsia="zh-CN"/>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tblHeader/>
        </w:trPr>
        <w:tc>
          <w:tcPr>
            <w:tcW w:w="12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Arial"/>
                <w:b/>
                <w:bCs/>
                <w:color w:val="000000"/>
                <w:kern w:val="0"/>
                <w:sz w:val="20"/>
                <w:szCs w:val="20"/>
              </w:rPr>
            </w:pPr>
            <w:r>
              <w:rPr>
                <w:rFonts w:hint="eastAsia" w:ascii="宋体" w:hAnsi="宋体" w:cs="Arial"/>
                <w:b/>
                <w:bCs/>
                <w:color w:val="000000"/>
                <w:kern w:val="0"/>
                <w:sz w:val="20"/>
                <w:szCs w:val="20"/>
              </w:rPr>
              <w:t>功能分类科目编码</w:t>
            </w:r>
          </w:p>
        </w:tc>
        <w:tc>
          <w:tcPr>
            <w:tcW w:w="25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b/>
                <w:bCs/>
                <w:i w:val="0"/>
                <w:iCs w:val="0"/>
                <w:snapToGrid w:val="0"/>
                <w:color w:val="000000"/>
                <w:kern w:val="0"/>
                <w:sz w:val="20"/>
                <w:szCs w:val="20"/>
                <w:u w:val="none"/>
                <w:lang w:val="en-US" w:eastAsia="zh-CN"/>
              </w:rPr>
            </w:pPr>
            <w:r>
              <w:rPr>
                <w:rFonts w:hint="default" w:ascii="仿宋_GB2312" w:hAnsi="宋体" w:eastAsia="仿宋_GB2312" w:cs="仿宋_GB2312"/>
                <w:b/>
                <w:bCs/>
                <w:i w:val="0"/>
                <w:iCs w:val="0"/>
                <w:snapToGrid w:val="0"/>
                <w:color w:val="000000"/>
                <w:kern w:val="0"/>
                <w:sz w:val="20"/>
                <w:szCs w:val="20"/>
                <w:u w:val="none"/>
                <w:lang w:val="en-US" w:eastAsia="zh-CN"/>
              </w:rPr>
              <w:t>科目名称</w:t>
            </w:r>
          </w:p>
        </w:tc>
        <w:tc>
          <w:tcPr>
            <w:tcW w:w="1809"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ascii="宋体" w:hAnsi="宋体" w:cs="Arial"/>
                <w:b/>
                <w:bCs/>
                <w:color w:val="000000"/>
                <w:kern w:val="0"/>
                <w:sz w:val="20"/>
                <w:szCs w:val="20"/>
              </w:rPr>
            </w:pPr>
          </w:p>
        </w:tc>
        <w:tc>
          <w:tcPr>
            <w:tcW w:w="1809"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ascii="宋体" w:hAnsi="宋体" w:cs="Arial"/>
                <w:b/>
                <w:bCs/>
                <w:color w:val="000000"/>
                <w:kern w:val="0"/>
                <w:sz w:val="20"/>
                <w:szCs w:val="20"/>
              </w:rPr>
            </w:pPr>
          </w:p>
        </w:tc>
        <w:tc>
          <w:tcPr>
            <w:tcW w:w="1809"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ascii="宋体" w:hAnsi="宋体" w:cs="Arial"/>
                <w:b/>
                <w:bCs/>
                <w:color w:val="000000"/>
                <w:kern w:val="0"/>
                <w:sz w:val="20"/>
                <w:szCs w:val="20"/>
              </w:rPr>
            </w:pPr>
          </w:p>
        </w:tc>
        <w:tc>
          <w:tcPr>
            <w:tcW w:w="1809"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ascii="宋体" w:hAnsi="宋体" w:cs="Arial"/>
                <w:b/>
                <w:bCs/>
                <w:color w:val="000000"/>
                <w:kern w:val="0"/>
                <w:sz w:val="20"/>
                <w:szCs w:val="20"/>
              </w:rPr>
            </w:pPr>
          </w:p>
        </w:tc>
        <w:tc>
          <w:tcPr>
            <w:tcW w:w="1809"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ascii="宋体" w:hAnsi="宋体" w:cs="Arial"/>
                <w:b/>
                <w:bCs/>
                <w:color w:val="000000"/>
                <w:kern w:val="0"/>
                <w:sz w:val="20"/>
                <w:szCs w:val="20"/>
              </w:rPr>
            </w:pPr>
          </w:p>
        </w:tc>
        <w:tc>
          <w:tcPr>
            <w:tcW w:w="1813"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ascii="宋体" w:hAnsi="宋体" w:cs="Arial"/>
                <w:b/>
                <w:bCs/>
                <w:color w:val="000000"/>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tblHeader/>
        </w:trPr>
        <w:tc>
          <w:tcPr>
            <w:tcW w:w="3792"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Arial"/>
                <w:b/>
                <w:bCs/>
                <w:color w:val="000000"/>
                <w:kern w:val="0"/>
                <w:sz w:val="20"/>
                <w:szCs w:val="20"/>
              </w:rPr>
            </w:pPr>
            <w:r>
              <w:rPr>
                <w:rFonts w:hint="default" w:ascii="仿宋_GB2312" w:hAnsi="宋体" w:eastAsia="仿宋_GB2312" w:cs="仿宋_GB2312"/>
                <w:b/>
                <w:bCs/>
                <w:i w:val="0"/>
                <w:iCs w:val="0"/>
                <w:snapToGrid w:val="0"/>
                <w:color w:val="000000"/>
                <w:kern w:val="0"/>
                <w:sz w:val="20"/>
                <w:szCs w:val="20"/>
                <w:u w:val="none"/>
                <w:lang w:val="en-US" w:eastAsia="zh-CN"/>
              </w:rPr>
              <w:t>栏次</w:t>
            </w:r>
          </w:p>
        </w:tc>
        <w:tc>
          <w:tcPr>
            <w:tcW w:w="1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cs="Arial"/>
                <w:b/>
                <w:bCs/>
                <w:color w:val="000000"/>
                <w:kern w:val="0"/>
                <w:sz w:val="20"/>
                <w:szCs w:val="20"/>
              </w:rPr>
            </w:pPr>
            <w:r>
              <w:rPr>
                <w:rFonts w:hint="eastAsia" w:ascii="宋体" w:hAnsi="宋体" w:eastAsia="宋体" w:cs="宋体"/>
                <w:b/>
                <w:bCs/>
                <w:i w:val="0"/>
                <w:iCs w:val="0"/>
                <w:snapToGrid w:val="0"/>
                <w:color w:val="000000"/>
                <w:kern w:val="0"/>
                <w:sz w:val="20"/>
                <w:szCs w:val="20"/>
                <w:u w:val="none"/>
                <w:lang w:val="en-US" w:eastAsia="zh-CN"/>
              </w:rPr>
              <w:t>1</w:t>
            </w:r>
          </w:p>
        </w:tc>
        <w:tc>
          <w:tcPr>
            <w:tcW w:w="1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cs="Arial"/>
                <w:b/>
                <w:bCs/>
                <w:color w:val="000000"/>
                <w:kern w:val="0"/>
                <w:sz w:val="20"/>
                <w:szCs w:val="20"/>
              </w:rPr>
            </w:pPr>
            <w:r>
              <w:rPr>
                <w:rFonts w:hint="eastAsia" w:ascii="宋体" w:hAnsi="宋体" w:eastAsia="宋体" w:cs="宋体"/>
                <w:b/>
                <w:bCs/>
                <w:i w:val="0"/>
                <w:iCs w:val="0"/>
                <w:snapToGrid w:val="0"/>
                <w:color w:val="000000"/>
                <w:kern w:val="0"/>
                <w:sz w:val="20"/>
                <w:szCs w:val="20"/>
                <w:u w:val="none"/>
                <w:lang w:val="en-US" w:eastAsia="zh-CN"/>
              </w:rPr>
              <w:t>2</w:t>
            </w:r>
          </w:p>
        </w:tc>
        <w:tc>
          <w:tcPr>
            <w:tcW w:w="1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cs="Arial"/>
                <w:b/>
                <w:bCs/>
                <w:color w:val="000000"/>
                <w:kern w:val="0"/>
                <w:sz w:val="20"/>
                <w:szCs w:val="20"/>
              </w:rPr>
            </w:pPr>
            <w:r>
              <w:rPr>
                <w:rFonts w:hint="eastAsia" w:ascii="宋体" w:hAnsi="宋体" w:eastAsia="宋体" w:cs="宋体"/>
                <w:b/>
                <w:bCs/>
                <w:i w:val="0"/>
                <w:iCs w:val="0"/>
                <w:snapToGrid w:val="0"/>
                <w:color w:val="000000"/>
                <w:kern w:val="0"/>
                <w:sz w:val="20"/>
                <w:szCs w:val="20"/>
                <w:u w:val="none"/>
                <w:lang w:val="en-US" w:eastAsia="zh-CN"/>
              </w:rPr>
              <w:t>3</w:t>
            </w:r>
          </w:p>
        </w:tc>
        <w:tc>
          <w:tcPr>
            <w:tcW w:w="1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cs="Arial"/>
                <w:b/>
                <w:bCs/>
                <w:color w:val="000000"/>
                <w:kern w:val="0"/>
                <w:sz w:val="20"/>
                <w:szCs w:val="20"/>
              </w:rPr>
            </w:pPr>
            <w:r>
              <w:rPr>
                <w:rFonts w:hint="eastAsia" w:ascii="宋体" w:hAnsi="宋体" w:eastAsia="宋体" w:cs="宋体"/>
                <w:b/>
                <w:bCs/>
                <w:i w:val="0"/>
                <w:iCs w:val="0"/>
                <w:snapToGrid w:val="0"/>
                <w:color w:val="000000"/>
                <w:kern w:val="0"/>
                <w:sz w:val="20"/>
                <w:szCs w:val="20"/>
                <w:u w:val="none"/>
                <w:lang w:val="en-US" w:eastAsia="zh-CN"/>
              </w:rPr>
              <w:t>4</w:t>
            </w:r>
          </w:p>
        </w:tc>
        <w:tc>
          <w:tcPr>
            <w:tcW w:w="1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cs="Arial"/>
                <w:b/>
                <w:bCs/>
                <w:color w:val="000000"/>
                <w:kern w:val="0"/>
                <w:sz w:val="20"/>
                <w:szCs w:val="20"/>
              </w:rPr>
            </w:pPr>
            <w:r>
              <w:rPr>
                <w:rFonts w:hint="eastAsia" w:ascii="宋体" w:hAnsi="宋体" w:eastAsia="宋体" w:cs="宋体"/>
                <w:b/>
                <w:bCs/>
                <w:i w:val="0"/>
                <w:iCs w:val="0"/>
                <w:snapToGrid w:val="0"/>
                <w:color w:val="000000"/>
                <w:kern w:val="0"/>
                <w:sz w:val="20"/>
                <w:szCs w:val="20"/>
                <w:u w:val="none"/>
                <w:lang w:val="en-US" w:eastAsia="zh-CN"/>
              </w:rPr>
              <w:t>5</w:t>
            </w:r>
          </w:p>
        </w:tc>
        <w:tc>
          <w:tcPr>
            <w:tcW w:w="18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cs="Arial"/>
                <w:b/>
                <w:bCs/>
                <w:color w:val="000000"/>
                <w:kern w:val="0"/>
                <w:sz w:val="20"/>
                <w:szCs w:val="20"/>
              </w:rPr>
            </w:pPr>
            <w:r>
              <w:rPr>
                <w:rFonts w:hint="eastAsia" w:ascii="宋体" w:hAnsi="宋体" w:eastAsia="宋体" w:cs="宋体"/>
                <w:b/>
                <w:bCs/>
                <w:i w:val="0"/>
                <w:iCs w:val="0"/>
                <w:snapToGrid w:val="0"/>
                <w:color w:val="000000"/>
                <w:kern w:val="0"/>
                <w:sz w:val="20"/>
                <w:szCs w:val="20"/>
                <w:u w:val="none"/>
                <w:lang w:val="en-US" w:eastAsia="zh-CN"/>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trPr>
        <w:tc>
          <w:tcPr>
            <w:tcW w:w="3792"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Arial"/>
                <w:b/>
                <w:bCs/>
                <w:color w:val="000000"/>
                <w:kern w:val="0"/>
                <w:sz w:val="16"/>
                <w:szCs w:val="18"/>
              </w:rPr>
            </w:pPr>
            <w:r>
              <w:rPr>
                <w:rFonts w:hint="default" w:ascii="仿宋_GB2312" w:hAnsi="宋体" w:eastAsia="仿宋_GB2312" w:cs="仿宋_GB2312"/>
                <w:b/>
                <w:bCs/>
                <w:i w:val="0"/>
                <w:iCs w:val="0"/>
                <w:snapToGrid w:val="0"/>
                <w:color w:val="000000"/>
                <w:kern w:val="0"/>
                <w:sz w:val="16"/>
                <w:szCs w:val="16"/>
                <w:u w:val="none"/>
                <w:lang w:val="en-US" w:eastAsia="zh-CN"/>
              </w:rPr>
              <w:t>合计</w:t>
            </w:r>
          </w:p>
        </w:tc>
        <w:tc>
          <w:tcPr>
            <w:tcW w:w="1809"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lang w:val="en-US" w:eastAsia="zh-CN" w:bidi="ar-SA"/>
              </w:rPr>
            </w:pPr>
            <w:r>
              <w:rPr>
                <w:rFonts w:hint="eastAsia" w:ascii="Times New Roman" w:hAnsi="Times New Roman" w:eastAsia="宋体" w:cs="Times New Roman"/>
                <w:b/>
                <w:bCs/>
                <w:i w:val="0"/>
                <w:iCs w:val="0"/>
                <w:color w:val="000000"/>
                <w:sz w:val="18"/>
                <w:szCs w:val="18"/>
                <w:u w:val="none"/>
                <w:lang w:val="en-US" w:eastAsia="zh-CN" w:bidi="ar-SA"/>
              </w:rPr>
              <w:t>4324.92</w:t>
            </w:r>
          </w:p>
        </w:tc>
        <w:tc>
          <w:tcPr>
            <w:tcW w:w="1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bCs/>
                <w:color w:val="000000"/>
                <w:kern w:val="0"/>
                <w:sz w:val="18"/>
                <w:szCs w:val="18"/>
                <w:lang w:val="en-US" w:eastAsia="zh-CN"/>
              </w:rPr>
            </w:pPr>
            <w:r>
              <w:rPr>
                <w:rFonts w:hint="eastAsia" w:ascii="Times New Roman" w:hAnsi="Times New Roman" w:eastAsia="方正仿宋_GB2312" w:cs="Times New Roman"/>
                <w:b/>
                <w:bCs/>
                <w:color w:val="000000"/>
                <w:kern w:val="0"/>
                <w:sz w:val="18"/>
                <w:szCs w:val="18"/>
                <w:lang w:val="en-US" w:eastAsia="zh-CN"/>
              </w:rPr>
              <w:t>2959.92</w:t>
            </w:r>
          </w:p>
        </w:tc>
        <w:tc>
          <w:tcPr>
            <w:tcW w:w="1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bCs/>
                <w:color w:val="000000"/>
                <w:kern w:val="0"/>
                <w:sz w:val="18"/>
                <w:szCs w:val="18"/>
                <w:lang w:val="en-US" w:eastAsia="zh-CN"/>
              </w:rPr>
            </w:pPr>
            <w:r>
              <w:rPr>
                <w:rFonts w:hint="eastAsia" w:ascii="Times New Roman" w:hAnsi="Times New Roman" w:eastAsia="方正仿宋_GB2312" w:cs="Times New Roman"/>
                <w:b/>
                <w:bCs/>
                <w:color w:val="000000"/>
                <w:kern w:val="0"/>
                <w:sz w:val="18"/>
                <w:szCs w:val="18"/>
                <w:lang w:val="en-US" w:eastAsia="zh-CN"/>
              </w:rPr>
              <w:t>1365.00</w:t>
            </w:r>
          </w:p>
        </w:tc>
        <w:tc>
          <w:tcPr>
            <w:tcW w:w="1809"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bCs/>
                <w:color w:val="000000"/>
                <w:kern w:val="0"/>
                <w:sz w:val="18"/>
                <w:szCs w:val="18"/>
                <w:lang w:val="en-US" w:eastAsia="zh-CN"/>
              </w:rPr>
            </w:pPr>
          </w:p>
        </w:tc>
        <w:tc>
          <w:tcPr>
            <w:tcW w:w="1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bCs/>
                <w:color w:val="000000"/>
                <w:kern w:val="0"/>
                <w:sz w:val="18"/>
                <w:szCs w:val="18"/>
                <w:lang w:val="en-US" w:eastAsia="zh-CN"/>
              </w:rPr>
            </w:pPr>
          </w:p>
        </w:tc>
        <w:tc>
          <w:tcPr>
            <w:tcW w:w="1813"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bCs/>
                <w:color w:val="000000"/>
                <w:kern w:val="0"/>
                <w:sz w:val="18"/>
                <w:szCs w:val="18"/>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24" w:hRule="atLeast"/>
        </w:trPr>
        <w:tc>
          <w:tcPr>
            <w:tcW w:w="12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pPr>
            <w: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t>208</w:t>
            </w:r>
          </w:p>
        </w:tc>
        <w:tc>
          <w:tcPr>
            <w:tcW w:w="25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pPr>
            <w: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t>社会保障和就业支出</w:t>
            </w:r>
          </w:p>
        </w:tc>
        <w:tc>
          <w:tcPr>
            <w:tcW w:w="1809" w:type="dxa"/>
            <w:noWrap w:val="0"/>
            <w:vAlign w:val="center"/>
          </w:tcPr>
          <w:p>
            <w:pPr>
              <w:keepNext w:val="0"/>
              <w:keepLines w:val="0"/>
              <w:widowControl/>
              <w:suppressLineNumbers w:val="0"/>
              <w:jc w:val="center"/>
              <w:textAlignment w:val="center"/>
              <w:rPr>
                <w:rFonts w:hint="default" w:ascii="Times New Roman" w:hAnsi="Times New Roman" w:eastAsia="方正仿宋_GB2312" w:cs="Times New Roman"/>
                <w:b/>
                <w:bCs/>
                <w:color w:val="000000"/>
                <w:kern w:val="0"/>
                <w:sz w:val="18"/>
                <w:szCs w:val="18"/>
                <w:lang w:val="en-US" w:eastAsia="zh-CN"/>
              </w:rPr>
            </w:pPr>
            <w:r>
              <w:rPr>
                <w:rFonts w:hint="eastAsia" w:ascii="Times New Roman" w:hAnsi="Times New Roman" w:eastAsia="方正仿宋_GB2312" w:cs="Times New Roman"/>
                <w:b/>
                <w:bCs/>
                <w:color w:val="000000"/>
                <w:kern w:val="0"/>
                <w:sz w:val="18"/>
                <w:szCs w:val="18"/>
                <w:lang w:val="en-US" w:eastAsia="zh-CN"/>
              </w:rPr>
              <w:t>513.32</w:t>
            </w:r>
          </w:p>
        </w:tc>
        <w:tc>
          <w:tcPr>
            <w:tcW w:w="1809" w:type="dxa"/>
            <w:noWrap w:val="0"/>
            <w:vAlign w:val="center"/>
          </w:tcPr>
          <w:p>
            <w:pPr>
              <w:keepNext w:val="0"/>
              <w:keepLines w:val="0"/>
              <w:widowControl/>
              <w:suppressLineNumbers w:val="0"/>
              <w:jc w:val="center"/>
              <w:textAlignment w:val="center"/>
              <w:rPr>
                <w:rFonts w:hint="default" w:ascii="Times New Roman" w:hAnsi="Times New Roman" w:eastAsia="方正仿宋_GB2312" w:cs="Times New Roman"/>
                <w:b/>
                <w:bCs/>
                <w:color w:val="000000"/>
                <w:kern w:val="0"/>
                <w:sz w:val="18"/>
                <w:szCs w:val="18"/>
                <w:lang w:val="en-US" w:eastAsia="zh-CN"/>
              </w:rPr>
            </w:pPr>
            <w:r>
              <w:rPr>
                <w:rFonts w:hint="eastAsia" w:ascii="Times New Roman" w:hAnsi="Times New Roman" w:eastAsia="方正仿宋_GB2312" w:cs="Times New Roman"/>
                <w:b/>
                <w:bCs/>
                <w:color w:val="000000"/>
                <w:kern w:val="0"/>
                <w:sz w:val="18"/>
                <w:szCs w:val="18"/>
                <w:lang w:val="en-US" w:eastAsia="zh-CN"/>
              </w:rPr>
              <w:t>513.32</w:t>
            </w:r>
          </w:p>
        </w:tc>
        <w:tc>
          <w:tcPr>
            <w:tcW w:w="1809"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bCs/>
                <w:color w:val="000000"/>
                <w:kern w:val="0"/>
                <w:sz w:val="18"/>
                <w:szCs w:val="18"/>
                <w:lang w:val="en-US" w:eastAsia="zh-CN"/>
              </w:rPr>
            </w:pPr>
          </w:p>
        </w:tc>
        <w:tc>
          <w:tcPr>
            <w:tcW w:w="1809"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bCs/>
                <w:color w:val="000000"/>
                <w:kern w:val="0"/>
                <w:sz w:val="18"/>
                <w:szCs w:val="18"/>
                <w:lang w:val="en-US" w:eastAsia="zh-CN"/>
              </w:rPr>
            </w:pPr>
          </w:p>
        </w:tc>
        <w:tc>
          <w:tcPr>
            <w:tcW w:w="1809"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bCs/>
                <w:color w:val="000000"/>
                <w:kern w:val="0"/>
                <w:sz w:val="18"/>
                <w:szCs w:val="18"/>
                <w:lang w:val="en-US" w:eastAsia="zh-CN"/>
              </w:rPr>
            </w:pPr>
          </w:p>
        </w:tc>
        <w:tc>
          <w:tcPr>
            <w:tcW w:w="1813"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bCs/>
                <w:color w:val="000000"/>
                <w:kern w:val="0"/>
                <w:sz w:val="18"/>
                <w:szCs w:val="18"/>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24" w:hRule="atLeast"/>
        </w:trPr>
        <w:tc>
          <w:tcPr>
            <w:tcW w:w="12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pPr>
            <w: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t>20805</w:t>
            </w:r>
          </w:p>
        </w:tc>
        <w:tc>
          <w:tcPr>
            <w:tcW w:w="25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pPr>
            <w: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t>行政事业单位养老支出</w:t>
            </w:r>
          </w:p>
        </w:tc>
        <w:tc>
          <w:tcPr>
            <w:tcW w:w="1809" w:type="dxa"/>
            <w:noWrap w:val="0"/>
            <w:vAlign w:val="center"/>
          </w:tcPr>
          <w:p>
            <w:pPr>
              <w:keepNext w:val="0"/>
              <w:keepLines w:val="0"/>
              <w:widowControl/>
              <w:suppressLineNumbers w:val="0"/>
              <w:jc w:val="center"/>
              <w:textAlignment w:val="center"/>
              <w:rPr>
                <w:rFonts w:hint="default" w:ascii="Times New Roman" w:hAnsi="Times New Roman" w:eastAsia="方正仿宋_GB2312" w:cs="Times New Roman"/>
                <w:b/>
                <w:bCs/>
                <w:color w:val="000000"/>
                <w:kern w:val="0"/>
                <w:sz w:val="18"/>
                <w:szCs w:val="18"/>
                <w:lang w:val="en-US" w:eastAsia="zh-CN"/>
              </w:rPr>
            </w:pPr>
            <w:r>
              <w:rPr>
                <w:rFonts w:hint="eastAsia" w:ascii="Times New Roman" w:hAnsi="Times New Roman" w:eastAsia="方正仿宋_GB2312" w:cs="Times New Roman"/>
                <w:b/>
                <w:bCs/>
                <w:color w:val="000000"/>
                <w:kern w:val="0"/>
                <w:sz w:val="18"/>
                <w:szCs w:val="18"/>
                <w:lang w:val="en-US" w:eastAsia="zh-CN"/>
              </w:rPr>
              <w:t>513.32</w:t>
            </w:r>
          </w:p>
        </w:tc>
        <w:tc>
          <w:tcPr>
            <w:tcW w:w="1809" w:type="dxa"/>
            <w:noWrap w:val="0"/>
            <w:vAlign w:val="center"/>
          </w:tcPr>
          <w:p>
            <w:pPr>
              <w:keepNext w:val="0"/>
              <w:keepLines w:val="0"/>
              <w:widowControl/>
              <w:suppressLineNumbers w:val="0"/>
              <w:jc w:val="center"/>
              <w:textAlignment w:val="center"/>
              <w:rPr>
                <w:rFonts w:hint="default" w:ascii="Times New Roman" w:hAnsi="Times New Roman" w:eastAsia="方正仿宋_GB2312" w:cs="Times New Roman"/>
                <w:b/>
                <w:bCs/>
                <w:color w:val="000000"/>
                <w:kern w:val="0"/>
                <w:sz w:val="18"/>
                <w:szCs w:val="18"/>
                <w:lang w:val="en-US" w:eastAsia="zh-CN"/>
              </w:rPr>
            </w:pPr>
            <w:r>
              <w:rPr>
                <w:rFonts w:hint="eastAsia" w:ascii="Times New Roman" w:hAnsi="Times New Roman" w:eastAsia="方正仿宋_GB2312" w:cs="Times New Roman"/>
                <w:b/>
                <w:bCs/>
                <w:color w:val="000000"/>
                <w:kern w:val="0"/>
                <w:sz w:val="18"/>
                <w:szCs w:val="18"/>
                <w:lang w:val="en-US" w:eastAsia="zh-CN"/>
              </w:rPr>
              <w:t>513.32</w:t>
            </w:r>
          </w:p>
        </w:tc>
        <w:tc>
          <w:tcPr>
            <w:tcW w:w="1809"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bCs/>
                <w:color w:val="000000"/>
                <w:kern w:val="0"/>
                <w:sz w:val="18"/>
                <w:szCs w:val="18"/>
                <w:lang w:val="en-US" w:eastAsia="zh-CN"/>
              </w:rPr>
            </w:pPr>
          </w:p>
        </w:tc>
        <w:tc>
          <w:tcPr>
            <w:tcW w:w="1809"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bCs/>
                <w:color w:val="000000"/>
                <w:kern w:val="0"/>
                <w:sz w:val="18"/>
                <w:szCs w:val="18"/>
                <w:lang w:val="en-US" w:eastAsia="zh-CN"/>
              </w:rPr>
            </w:pPr>
          </w:p>
        </w:tc>
        <w:tc>
          <w:tcPr>
            <w:tcW w:w="1809"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bCs/>
                <w:color w:val="000000"/>
                <w:kern w:val="0"/>
                <w:sz w:val="18"/>
                <w:szCs w:val="18"/>
                <w:lang w:val="en-US" w:eastAsia="zh-CN"/>
              </w:rPr>
            </w:pPr>
          </w:p>
        </w:tc>
        <w:tc>
          <w:tcPr>
            <w:tcW w:w="1813"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bCs/>
                <w:color w:val="000000"/>
                <w:kern w:val="0"/>
                <w:sz w:val="18"/>
                <w:szCs w:val="18"/>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24" w:hRule="atLeast"/>
        </w:trPr>
        <w:tc>
          <w:tcPr>
            <w:tcW w:w="12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2312" w:hAnsi="方正仿宋_GB2312" w:eastAsia="方正仿宋_GB2312" w:cs="方正仿宋_GB2312"/>
                <w:b w:val="0"/>
                <w:bCs w:val="0"/>
                <w:i w:val="0"/>
                <w:iCs w:val="0"/>
                <w:snapToGrid w:val="0"/>
                <w:color w:val="000000"/>
                <w:kern w:val="0"/>
                <w:sz w:val="18"/>
                <w:szCs w:val="18"/>
                <w:u w:val="none"/>
                <w:lang w:val="en-US" w:eastAsia="zh-CN"/>
              </w:rPr>
            </w:pPr>
            <w:r>
              <w:rPr>
                <w:rFonts w:hint="eastAsia" w:ascii="方正仿宋_GB2312" w:hAnsi="方正仿宋_GB2312" w:eastAsia="方正仿宋_GB2312" w:cs="方正仿宋_GB2312"/>
                <w:b w:val="0"/>
                <w:bCs w:val="0"/>
                <w:i w:val="0"/>
                <w:iCs w:val="0"/>
                <w:snapToGrid w:val="0"/>
                <w:color w:val="000000"/>
                <w:kern w:val="0"/>
                <w:sz w:val="18"/>
                <w:szCs w:val="18"/>
                <w:u w:val="none"/>
                <w:lang w:val="en-US" w:eastAsia="zh-CN"/>
              </w:rPr>
              <w:t>2080501</w:t>
            </w:r>
          </w:p>
        </w:tc>
        <w:tc>
          <w:tcPr>
            <w:tcW w:w="25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2312" w:hAnsi="方正仿宋_GB2312" w:eastAsia="方正仿宋_GB2312" w:cs="方正仿宋_GB2312"/>
                <w:b w:val="0"/>
                <w:bCs w:val="0"/>
                <w:i w:val="0"/>
                <w:iCs w:val="0"/>
                <w:snapToGrid w:val="0"/>
                <w:color w:val="000000"/>
                <w:kern w:val="0"/>
                <w:sz w:val="18"/>
                <w:szCs w:val="18"/>
                <w:u w:val="none"/>
                <w:lang w:val="en-US" w:eastAsia="zh-CN"/>
              </w:rPr>
            </w:pPr>
            <w:r>
              <w:rPr>
                <w:rFonts w:hint="eastAsia" w:ascii="方正仿宋_GB2312" w:hAnsi="方正仿宋_GB2312" w:eastAsia="方正仿宋_GB2312" w:cs="方正仿宋_GB2312"/>
                <w:b w:val="0"/>
                <w:bCs w:val="0"/>
                <w:i w:val="0"/>
                <w:iCs w:val="0"/>
                <w:snapToGrid w:val="0"/>
                <w:color w:val="000000"/>
                <w:kern w:val="0"/>
                <w:sz w:val="18"/>
                <w:szCs w:val="18"/>
                <w:u w:val="none"/>
                <w:lang w:val="en-US" w:eastAsia="zh-CN"/>
              </w:rPr>
              <w:t>行政单位离退休</w:t>
            </w:r>
          </w:p>
        </w:tc>
        <w:tc>
          <w:tcPr>
            <w:tcW w:w="1809" w:type="dxa"/>
            <w:noWrap w:val="0"/>
            <w:vAlign w:val="center"/>
          </w:tcPr>
          <w:p>
            <w:pPr>
              <w:keepNext w:val="0"/>
              <w:keepLines w:val="0"/>
              <w:widowControl/>
              <w:suppressLineNumbers w:val="0"/>
              <w:jc w:val="center"/>
              <w:textAlignment w:val="center"/>
              <w:rPr>
                <w:rFonts w:hint="default" w:ascii="Times New Roman" w:hAnsi="Times New Roman" w:eastAsia="方正仿宋_GB2312" w:cs="Times New Roman"/>
                <w:b w:val="0"/>
                <w:bCs w:val="0"/>
                <w:color w:val="000000"/>
                <w:kern w:val="0"/>
                <w:sz w:val="18"/>
                <w:szCs w:val="18"/>
                <w:lang w:val="en-US" w:eastAsia="zh-CN"/>
              </w:rPr>
            </w:pPr>
            <w:r>
              <w:rPr>
                <w:rFonts w:hint="eastAsia" w:ascii="Times New Roman" w:hAnsi="Times New Roman" w:eastAsia="方正仿宋_GB2312" w:cs="Times New Roman"/>
                <w:b w:val="0"/>
                <w:bCs w:val="0"/>
                <w:color w:val="000000"/>
                <w:kern w:val="0"/>
                <w:sz w:val="18"/>
                <w:szCs w:val="18"/>
                <w:lang w:val="en-US" w:eastAsia="zh-CN"/>
              </w:rPr>
              <w:t>47.00</w:t>
            </w:r>
          </w:p>
        </w:tc>
        <w:tc>
          <w:tcPr>
            <w:tcW w:w="1809" w:type="dxa"/>
            <w:noWrap w:val="0"/>
            <w:vAlign w:val="center"/>
          </w:tcPr>
          <w:p>
            <w:pPr>
              <w:keepNext w:val="0"/>
              <w:keepLines w:val="0"/>
              <w:widowControl/>
              <w:suppressLineNumbers w:val="0"/>
              <w:jc w:val="center"/>
              <w:textAlignment w:val="center"/>
              <w:rPr>
                <w:rFonts w:hint="default" w:ascii="Times New Roman" w:hAnsi="Times New Roman" w:eastAsia="方正仿宋_GB2312" w:cs="Times New Roman"/>
                <w:b w:val="0"/>
                <w:bCs w:val="0"/>
                <w:color w:val="000000"/>
                <w:kern w:val="0"/>
                <w:sz w:val="18"/>
                <w:szCs w:val="18"/>
                <w:lang w:val="en-US" w:eastAsia="zh-CN"/>
              </w:rPr>
            </w:pPr>
            <w:r>
              <w:rPr>
                <w:rFonts w:hint="eastAsia" w:ascii="Times New Roman" w:hAnsi="Times New Roman" w:eastAsia="方正仿宋_GB2312" w:cs="Times New Roman"/>
                <w:b w:val="0"/>
                <w:bCs w:val="0"/>
                <w:color w:val="000000"/>
                <w:kern w:val="0"/>
                <w:sz w:val="18"/>
                <w:szCs w:val="18"/>
                <w:lang w:val="en-US" w:eastAsia="zh-CN"/>
              </w:rPr>
              <w:t>47.00</w:t>
            </w:r>
          </w:p>
        </w:tc>
        <w:tc>
          <w:tcPr>
            <w:tcW w:w="1809"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val="0"/>
                <w:bCs w:val="0"/>
                <w:color w:val="000000"/>
                <w:kern w:val="0"/>
                <w:sz w:val="18"/>
                <w:szCs w:val="18"/>
                <w:lang w:val="en-US" w:eastAsia="zh-CN"/>
              </w:rPr>
            </w:pPr>
          </w:p>
        </w:tc>
        <w:tc>
          <w:tcPr>
            <w:tcW w:w="1809"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val="0"/>
                <w:bCs w:val="0"/>
                <w:color w:val="000000"/>
                <w:kern w:val="0"/>
                <w:sz w:val="18"/>
                <w:szCs w:val="18"/>
                <w:lang w:val="en-US" w:eastAsia="zh-CN"/>
              </w:rPr>
            </w:pPr>
          </w:p>
        </w:tc>
        <w:tc>
          <w:tcPr>
            <w:tcW w:w="1809"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val="0"/>
                <w:bCs w:val="0"/>
                <w:color w:val="000000"/>
                <w:kern w:val="0"/>
                <w:sz w:val="18"/>
                <w:szCs w:val="18"/>
                <w:lang w:val="en-US" w:eastAsia="zh-CN"/>
              </w:rPr>
            </w:pPr>
          </w:p>
        </w:tc>
        <w:tc>
          <w:tcPr>
            <w:tcW w:w="1813"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val="0"/>
                <w:bCs w:val="0"/>
                <w:color w:val="000000"/>
                <w:kern w:val="0"/>
                <w:sz w:val="18"/>
                <w:szCs w:val="18"/>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24" w:hRule="atLeast"/>
        </w:trPr>
        <w:tc>
          <w:tcPr>
            <w:tcW w:w="12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2312" w:hAnsi="方正仿宋_GB2312" w:eastAsia="方正仿宋_GB2312" w:cs="方正仿宋_GB2312"/>
                <w:b w:val="0"/>
                <w:bCs w:val="0"/>
                <w:i w:val="0"/>
                <w:iCs w:val="0"/>
                <w:snapToGrid w:val="0"/>
                <w:color w:val="000000"/>
                <w:kern w:val="0"/>
                <w:sz w:val="18"/>
                <w:szCs w:val="18"/>
                <w:u w:val="none"/>
                <w:lang w:val="en-US" w:eastAsia="zh-CN"/>
              </w:rPr>
            </w:pPr>
            <w:r>
              <w:rPr>
                <w:rFonts w:hint="eastAsia" w:ascii="方正仿宋_GB2312" w:hAnsi="方正仿宋_GB2312" w:eastAsia="方正仿宋_GB2312" w:cs="方正仿宋_GB2312"/>
                <w:b w:val="0"/>
                <w:bCs w:val="0"/>
                <w:i w:val="0"/>
                <w:iCs w:val="0"/>
                <w:snapToGrid w:val="0"/>
                <w:color w:val="000000"/>
                <w:kern w:val="0"/>
                <w:sz w:val="18"/>
                <w:szCs w:val="18"/>
                <w:u w:val="none"/>
                <w:lang w:val="en-US" w:eastAsia="zh-CN"/>
              </w:rPr>
              <w:t>2080505</w:t>
            </w:r>
          </w:p>
        </w:tc>
        <w:tc>
          <w:tcPr>
            <w:tcW w:w="25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2312" w:hAnsi="方正仿宋_GB2312" w:eastAsia="方正仿宋_GB2312" w:cs="方正仿宋_GB2312"/>
                <w:b w:val="0"/>
                <w:bCs w:val="0"/>
                <w:i w:val="0"/>
                <w:iCs w:val="0"/>
                <w:snapToGrid w:val="0"/>
                <w:color w:val="000000"/>
                <w:kern w:val="0"/>
                <w:sz w:val="18"/>
                <w:szCs w:val="18"/>
                <w:u w:val="none"/>
                <w:lang w:val="en-US" w:eastAsia="zh-CN"/>
              </w:rPr>
            </w:pPr>
            <w:r>
              <w:rPr>
                <w:rFonts w:hint="eastAsia" w:ascii="方正仿宋_GB2312" w:hAnsi="方正仿宋_GB2312" w:eastAsia="方正仿宋_GB2312" w:cs="方正仿宋_GB2312"/>
                <w:b w:val="0"/>
                <w:bCs w:val="0"/>
                <w:i w:val="0"/>
                <w:iCs w:val="0"/>
                <w:snapToGrid w:val="0"/>
                <w:color w:val="000000"/>
                <w:kern w:val="0"/>
                <w:sz w:val="18"/>
                <w:szCs w:val="18"/>
                <w:u w:val="none"/>
                <w:lang w:val="en-US" w:eastAsia="zh-CN"/>
              </w:rPr>
              <w:t>机关事业单位基本养老保险缴费支出</w:t>
            </w:r>
          </w:p>
        </w:tc>
        <w:tc>
          <w:tcPr>
            <w:tcW w:w="1809" w:type="dxa"/>
            <w:noWrap w:val="0"/>
            <w:vAlign w:val="center"/>
          </w:tcPr>
          <w:p>
            <w:pPr>
              <w:keepNext w:val="0"/>
              <w:keepLines w:val="0"/>
              <w:widowControl/>
              <w:suppressLineNumbers w:val="0"/>
              <w:jc w:val="center"/>
              <w:textAlignment w:val="center"/>
              <w:rPr>
                <w:rFonts w:hint="default" w:ascii="Times New Roman" w:hAnsi="Times New Roman" w:eastAsia="方正仿宋_GB2312" w:cs="Times New Roman"/>
                <w:b w:val="0"/>
                <w:bCs w:val="0"/>
                <w:color w:val="000000"/>
                <w:kern w:val="0"/>
                <w:sz w:val="18"/>
                <w:szCs w:val="18"/>
                <w:lang w:val="en-US" w:eastAsia="zh-CN"/>
              </w:rPr>
            </w:pPr>
            <w:r>
              <w:rPr>
                <w:rFonts w:hint="eastAsia" w:ascii="Times New Roman" w:hAnsi="Times New Roman" w:eastAsia="方正仿宋_GB2312" w:cs="Times New Roman"/>
                <w:b w:val="0"/>
                <w:bCs w:val="0"/>
                <w:color w:val="000000"/>
                <w:kern w:val="0"/>
                <w:sz w:val="18"/>
                <w:szCs w:val="18"/>
                <w:lang w:val="en-US" w:eastAsia="zh-CN"/>
              </w:rPr>
              <w:t>173.11</w:t>
            </w:r>
          </w:p>
        </w:tc>
        <w:tc>
          <w:tcPr>
            <w:tcW w:w="1809" w:type="dxa"/>
            <w:noWrap w:val="0"/>
            <w:vAlign w:val="center"/>
          </w:tcPr>
          <w:p>
            <w:pPr>
              <w:keepNext w:val="0"/>
              <w:keepLines w:val="0"/>
              <w:widowControl/>
              <w:suppressLineNumbers w:val="0"/>
              <w:jc w:val="center"/>
              <w:textAlignment w:val="center"/>
              <w:rPr>
                <w:rFonts w:hint="default" w:ascii="Times New Roman" w:hAnsi="Times New Roman" w:eastAsia="方正仿宋_GB2312" w:cs="Times New Roman"/>
                <w:b w:val="0"/>
                <w:bCs w:val="0"/>
                <w:color w:val="000000"/>
                <w:kern w:val="0"/>
                <w:sz w:val="18"/>
                <w:szCs w:val="18"/>
                <w:lang w:val="en-US" w:eastAsia="zh-CN"/>
              </w:rPr>
            </w:pPr>
            <w:r>
              <w:rPr>
                <w:rFonts w:hint="eastAsia" w:ascii="Times New Roman" w:hAnsi="Times New Roman" w:eastAsia="方正仿宋_GB2312" w:cs="Times New Roman"/>
                <w:b w:val="0"/>
                <w:bCs w:val="0"/>
                <w:color w:val="000000"/>
                <w:kern w:val="0"/>
                <w:sz w:val="18"/>
                <w:szCs w:val="18"/>
                <w:lang w:val="en-US" w:eastAsia="zh-CN"/>
              </w:rPr>
              <w:t>173.11</w:t>
            </w:r>
          </w:p>
        </w:tc>
        <w:tc>
          <w:tcPr>
            <w:tcW w:w="1809"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val="0"/>
                <w:bCs w:val="0"/>
                <w:color w:val="000000"/>
                <w:kern w:val="0"/>
                <w:sz w:val="18"/>
                <w:szCs w:val="18"/>
                <w:lang w:val="en-US" w:eastAsia="zh-CN"/>
              </w:rPr>
            </w:pPr>
          </w:p>
        </w:tc>
        <w:tc>
          <w:tcPr>
            <w:tcW w:w="1809"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val="0"/>
                <w:bCs w:val="0"/>
                <w:color w:val="000000"/>
                <w:kern w:val="0"/>
                <w:sz w:val="18"/>
                <w:szCs w:val="18"/>
                <w:lang w:val="en-US" w:eastAsia="zh-CN"/>
              </w:rPr>
            </w:pPr>
          </w:p>
        </w:tc>
        <w:tc>
          <w:tcPr>
            <w:tcW w:w="1809"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val="0"/>
                <w:bCs w:val="0"/>
                <w:color w:val="000000"/>
                <w:kern w:val="0"/>
                <w:sz w:val="18"/>
                <w:szCs w:val="18"/>
                <w:lang w:val="en-US" w:eastAsia="zh-CN"/>
              </w:rPr>
            </w:pPr>
          </w:p>
        </w:tc>
        <w:tc>
          <w:tcPr>
            <w:tcW w:w="1813"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val="0"/>
                <w:bCs w:val="0"/>
                <w:color w:val="000000"/>
                <w:kern w:val="0"/>
                <w:sz w:val="18"/>
                <w:szCs w:val="18"/>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24" w:hRule="atLeast"/>
        </w:trPr>
        <w:tc>
          <w:tcPr>
            <w:tcW w:w="12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2312" w:hAnsi="方正仿宋_GB2312" w:eastAsia="方正仿宋_GB2312" w:cs="方正仿宋_GB2312"/>
                <w:b w:val="0"/>
                <w:bCs w:val="0"/>
                <w:i w:val="0"/>
                <w:iCs w:val="0"/>
                <w:snapToGrid w:val="0"/>
                <w:color w:val="000000"/>
                <w:kern w:val="0"/>
                <w:sz w:val="18"/>
                <w:szCs w:val="18"/>
                <w:u w:val="none"/>
                <w:lang w:val="en-US" w:eastAsia="zh-CN"/>
              </w:rPr>
            </w:pPr>
            <w:r>
              <w:rPr>
                <w:rFonts w:hint="eastAsia" w:ascii="方正仿宋_GB2312" w:hAnsi="方正仿宋_GB2312" w:eastAsia="方正仿宋_GB2312" w:cs="方正仿宋_GB2312"/>
                <w:b w:val="0"/>
                <w:bCs w:val="0"/>
                <w:i w:val="0"/>
                <w:iCs w:val="0"/>
                <w:snapToGrid w:val="0"/>
                <w:color w:val="000000"/>
                <w:kern w:val="0"/>
                <w:sz w:val="18"/>
                <w:szCs w:val="18"/>
                <w:u w:val="none"/>
                <w:lang w:val="en-US" w:eastAsia="zh-CN"/>
              </w:rPr>
              <w:t>2080506</w:t>
            </w:r>
          </w:p>
        </w:tc>
        <w:tc>
          <w:tcPr>
            <w:tcW w:w="25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2312" w:hAnsi="方正仿宋_GB2312" w:eastAsia="方正仿宋_GB2312" w:cs="方正仿宋_GB2312"/>
                <w:b w:val="0"/>
                <w:bCs w:val="0"/>
                <w:i w:val="0"/>
                <w:iCs w:val="0"/>
                <w:snapToGrid w:val="0"/>
                <w:color w:val="000000"/>
                <w:kern w:val="0"/>
                <w:sz w:val="18"/>
                <w:szCs w:val="18"/>
                <w:u w:val="none"/>
                <w:lang w:val="en-US" w:eastAsia="zh-CN"/>
              </w:rPr>
            </w:pPr>
            <w:r>
              <w:rPr>
                <w:rFonts w:hint="eastAsia" w:ascii="方正仿宋_GB2312" w:hAnsi="方正仿宋_GB2312" w:eastAsia="方正仿宋_GB2312" w:cs="方正仿宋_GB2312"/>
                <w:b w:val="0"/>
                <w:bCs w:val="0"/>
                <w:i w:val="0"/>
                <w:iCs w:val="0"/>
                <w:snapToGrid w:val="0"/>
                <w:color w:val="000000"/>
                <w:kern w:val="0"/>
                <w:sz w:val="18"/>
                <w:szCs w:val="18"/>
                <w:u w:val="none"/>
                <w:lang w:val="en-US" w:eastAsia="zh-CN"/>
              </w:rPr>
              <w:t>机关事业单位职业年金缴费支出</w:t>
            </w:r>
          </w:p>
        </w:tc>
        <w:tc>
          <w:tcPr>
            <w:tcW w:w="1809" w:type="dxa"/>
            <w:noWrap w:val="0"/>
            <w:vAlign w:val="center"/>
          </w:tcPr>
          <w:p>
            <w:pPr>
              <w:keepNext w:val="0"/>
              <w:keepLines w:val="0"/>
              <w:widowControl/>
              <w:suppressLineNumbers w:val="0"/>
              <w:jc w:val="center"/>
              <w:textAlignment w:val="center"/>
              <w:rPr>
                <w:rFonts w:hint="default" w:ascii="Times New Roman" w:hAnsi="Times New Roman" w:eastAsia="方正仿宋_GB2312" w:cs="Times New Roman"/>
                <w:b w:val="0"/>
                <w:bCs w:val="0"/>
                <w:color w:val="000000"/>
                <w:kern w:val="0"/>
                <w:sz w:val="18"/>
                <w:szCs w:val="18"/>
                <w:lang w:val="en-US" w:eastAsia="zh-CN"/>
              </w:rPr>
            </w:pPr>
            <w:r>
              <w:rPr>
                <w:rFonts w:hint="eastAsia" w:ascii="Times New Roman" w:hAnsi="Times New Roman" w:eastAsia="方正仿宋_GB2312" w:cs="Times New Roman"/>
                <w:b w:val="0"/>
                <w:bCs w:val="0"/>
                <w:color w:val="000000"/>
                <w:kern w:val="0"/>
                <w:sz w:val="18"/>
                <w:szCs w:val="18"/>
                <w:lang w:val="en-US" w:eastAsia="zh-CN"/>
              </w:rPr>
              <w:t>293.21</w:t>
            </w:r>
          </w:p>
        </w:tc>
        <w:tc>
          <w:tcPr>
            <w:tcW w:w="1809" w:type="dxa"/>
            <w:noWrap w:val="0"/>
            <w:vAlign w:val="center"/>
          </w:tcPr>
          <w:p>
            <w:pPr>
              <w:keepNext w:val="0"/>
              <w:keepLines w:val="0"/>
              <w:widowControl/>
              <w:suppressLineNumbers w:val="0"/>
              <w:jc w:val="center"/>
              <w:textAlignment w:val="center"/>
              <w:rPr>
                <w:rFonts w:hint="default" w:ascii="Times New Roman" w:hAnsi="Times New Roman" w:eastAsia="方正仿宋_GB2312" w:cs="Times New Roman"/>
                <w:b w:val="0"/>
                <w:bCs w:val="0"/>
                <w:color w:val="000000"/>
                <w:kern w:val="0"/>
                <w:sz w:val="18"/>
                <w:szCs w:val="18"/>
                <w:lang w:val="en-US" w:eastAsia="zh-CN"/>
              </w:rPr>
            </w:pPr>
            <w:r>
              <w:rPr>
                <w:rFonts w:hint="eastAsia" w:ascii="Times New Roman" w:hAnsi="Times New Roman" w:eastAsia="方正仿宋_GB2312" w:cs="Times New Roman"/>
                <w:b w:val="0"/>
                <w:bCs w:val="0"/>
                <w:color w:val="000000"/>
                <w:kern w:val="0"/>
                <w:sz w:val="18"/>
                <w:szCs w:val="18"/>
                <w:lang w:val="en-US" w:eastAsia="zh-CN"/>
              </w:rPr>
              <w:t>293.21</w:t>
            </w:r>
          </w:p>
        </w:tc>
        <w:tc>
          <w:tcPr>
            <w:tcW w:w="1809"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val="0"/>
                <w:bCs w:val="0"/>
                <w:color w:val="000000"/>
                <w:kern w:val="0"/>
                <w:sz w:val="18"/>
                <w:szCs w:val="18"/>
                <w:lang w:val="en-US" w:eastAsia="zh-CN"/>
              </w:rPr>
            </w:pPr>
          </w:p>
        </w:tc>
        <w:tc>
          <w:tcPr>
            <w:tcW w:w="1809"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val="0"/>
                <w:bCs w:val="0"/>
                <w:color w:val="000000"/>
                <w:kern w:val="0"/>
                <w:sz w:val="18"/>
                <w:szCs w:val="18"/>
                <w:lang w:val="en-US" w:eastAsia="zh-CN"/>
              </w:rPr>
            </w:pPr>
          </w:p>
        </w:tc>
        <w:tc>
          <w:tcPr>
            <w:tcW w:w="1809"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val="0"/>
                <w:bCs w:val="0"/>
                <w:color w:val="000000"/>
                <w:kern w:val="0"/>
                <w:sz w:val="18"/>
                <w:szCs w:val="18"/>
                <w:lang w:val="en-US" w:eastAsia="zh-CN"/>
              </w:rPr>
            </w:pPr>
          </w:p>
        </w:tc>
        <w:tc>
          <w:tcPr>
            <w:tcW w:w="1813"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val="0"/>
                <w:bCs w:val="0"/>
                <w:color w:val="000000"/>
                <w:kern w:val="0"/>
                <w:sz w:val="18"/>
                <w:szCs w:val="18"/>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trPr>
        <w:tc>
          <w:tcPr>
            <w:tcW w:w="12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pPr>
            <w: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t>210</w:t>
            </w:r>
          </w:p>
        </w:tc>
        <w:tc>
          <w:tcPr>
            <w:tcW w:w="25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pPr>
            <w: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t>卫生健康支出</w:t>
            </w:r>
          </w:p>
        </w:tc>
        <w:tc>
          <w:tcPr>
            <w:tcW w:w="1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bCs/>
                <w:color w:val="000000"/>
                <w:kern w:val="0"/>
                <w:sz w:val="18"/>
                <w:szCs w:val="18"/>
                <w:lang w:val="en-US" w:eastAsia="zh-CN"/>
              </w:rPr>
            </w:pPr>
            <w:r>
              <w:rPr>
                <w:rFonts w:hint="eastAsia" w:ascii="Times New Roman" w:hAnsi="Times New Roman" w:eastAsia="方正仿宋_GB2312" w:cs="Times New Roman"/>
                <w:b/>
                <w:bCs/>
                <w:color w:val="000000"/>
                <w:kern w:val="0"/>
                <w:sz w:val="18"/>
                <w:szCs w:val="18"/>
                <w:lang w:val="en-US" w:eastAsia="zh-CN"/>
              </w:rPr>
              <w:t>166.57</w:t>
            </w:r>
          </w:p>
        </w:tc>
        <w:tc>
          <w:tcPr>
            <w:tcW w:w="1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bCs/>
                <w:color w:val="000000"/>
                <w:kern w:val="0"/>
                <w:sz w:val="18"/>
                <w:szCs w:val="18"/>
                <w:lang w:val="en-US" w:eastAsia="zh-CN"/>
              </w:rPr>
            </w:pPr>
            <w:r>
              <w:rPr>
                <w:rFonts w:hint="eastAsia" w:ascii="Times New Roman" w:hAnsi="Times New Roman" w:eastAsia="方正仿宋_GB2312" w:cs="Times New Roman"/>
                <w:b/>
                <w:bCs/>
                <w:color w:val="000000"/>
                <w:kern w:val="0"/>
                <w:sz w:val="18"/>
                <w:szCs w:val="18"/>
                <w:lang w:val="en-US" w:eastAsia="zh-CN"/>
              </w:rPr>
              <w:t>166.57</w:t>
            </w:r>
          </w:p>
        </w:tc>
        <w:tc>
          <w:tcPr>
            <w:tcW w:w="1809"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bCs/>
                <w:color w:val="000000"/>
                <w:kern w:val="0"/>
                <w:sz w:val="18"/>
                <w:szCs w:val="18"/>
                <w:lang w:val="en-US" w:eastAsia="zh-CN"/>
              </w:rPr>
            </w:pPr>
          </w:p>
        </w:tc>
        <w:tc>
          <w:tcPr>
            <w:tcW w:w="1809"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bCs/>
                <w:color w:val="000000"/>
                <w:kern w:val="0"/>
                <w:sz w:val="18"/>
                <w:szCs w:val="18"/>
                <w:lang w:val="en-US" w:eastAsia="zh-CN"/>
              </w:rPr>
            </w:pPr>
          </w:p>
        </w:tc>
        <w:tc>
          <w:tcPr>
            <w:tcW w:w="1809"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bCs/>
                <w:color w:val="000000"/>
                <w:kern w:val="0"/>
                <w:sz w:val="18"/>
                <w:szCs w:val="18"/>
                <w:lang w:val="en-US" w:eastAsia="zh-CN"/>
              </w:rPr>
            </w:pPr>
          </w:p>
        </w:tc>
        <w:tc>
          <w:tcPr>
            <w:tcW w:w="1813"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bCs/>
                <w:color w:val="000000"/>
                <w:kern w:val="0"/>
                <w:sz w:val="18"/>
                <w:szCs w:val="18"/>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trPr>
        <w:tc>
          <w:tcPr>
            <w:tcW w:w="12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pPr>
            <w: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t>21011</w:t>
            </w:r>
          </w:p>
        </w:tc>
        <w:tc>
          <w:tcPr>
            <w:tcW w:w="25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pPr>
            <w: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t>行政事业单位医疗</w:t>
            </w:r>
          </w:p>
        </w:tc>
        <w:tc>
          <w:tcPr>
            <w:tcW w:w="1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bCs/>
                <w:color w:val="000000"/>
                <w:kern w:val="0"/>
                <w:sz w:val="18"/>
                <w:szCs w:val="18"/>
                <w:lang w:val="en-US" w:eastAsia="zh-CN"/>
              </w:rPr>
            </w:pPr>
            <w:r>
              <w:rPr>
                <w:rFonts w:hint="eastAsia" w:ascii="Times New Roman" w:hAnsi="Times New Roman" w:eastAsia="方正仿宋_GB2312" w:cs="Times New Roman"/>
                <w:b/>
                <w:bCs/>
                <w:color w:val="000000"/>
                <w:kern w:val="0"/>
                <w:sz w:val="18"/>
                <w:szCs w:val="18"/>
                <w:lang w:val="en-US" w:eastAsia="zh-CN"/>
              </w:rPr>
              <w:t>166.57</w:t>
            </w:r>
          </w:p>
        </w:tc>
        <w:tc>
          <w:tcPr>
            <w:tcW w:w="1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bCs/>
                <w:color w:val="000000"/>
                <w:kern w:val="0"/>
                <w:sz w:val="18"/>
                <w:szCs w:val="18"/>
                <w:lang w:val="en-US" w:eastAsia="zh-CN"/>
              </w:rPr>
            </w:pPr>
            <w:r>
              <w:rPr>
                <w:rFonts w:hint="eastAsia" w:ascii="Times New Roman" w:hAnsi="Times New Roman" w:eastAsia="方正仿宋_GB2312" w:cs="Times New Roman"/>
                <w:b/>
                <w:bCs/>
                <w:color w:val="000000"/>
                <w:kern w:val="0"/>
                <w:sz w:val="18"/>
                <w:szCs w:val="18"/>
                <w:lang w:val="en-US" w:eastAsia="zh-CN"/>
              </w:rPr>
              <w:t>166.57</w:t>
            </w:r>
          </w:p>
        </w:tc>
        <w:tc>
          <w:tcPr>
            <w:tcW w:w="1809"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bCs/>
                <w:color w:val="000000"/>
                <w:kern w:val="0"/>
                <w:sz w:val="18"/>
                <w:szCs w:val="18"/>
                <w:lang w:val="en-US" w:eastAsia="zh-CN"/>
              </w:rPr>
            </w:pPr>
          </w:p>
        </w:tc>
        <w:tc>
          <w:tcPr>
            <w:tcW w:w="1809"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bCs/>
                <w:color w:val="000000"/>
                <w:kern w:val="0"/>
                <w:sz w:val="18"/>
                <w:szCs w:val="18"/>
                <w:lang w:val="en-US" w:eastAsia="zh-CN"/>
              </w:rPr>
            </w:pPr>
          </w:p>
        </w:tc>
        <w:tc>
          <w:tcPr>
            <w:tcW w:w="1809"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bCs/>
                <w:color w:val="000000"/>
                <w:kern w:val="0"/>
                <w:sz w:val="18"/>
                <w:szCs w:val="18"/>
                <w:lang w:val="en-US" w:eastAsia="zh-CN"/>
              </w:rPr>
            </w:pPr>
          </w:p>
        </w:tc>
        <w:tc>
          <w:tcPr>
            <w:tcW w:w="1813"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bCs/>
                <w:color w:val="000000"/>
                <w:kern w:val="0"/>
                <w:sz w:val="18"/>
                <w:szCs w:val="18"/>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trPr>
        <w:tc>
          <w:tcPr>
            <w:tcW w:w="12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2312" w:hAnsi="方正仿宋_GB2312" w:eastAsia="方正仿宋_GB2312" w:cs="方正仿宋_GB2312"/>
                <w:b w:val="0"/>
                <w:bCs w:val="0"/>
                <w:i w:val="0"/>
                <w:iCs w:val="0"/>
                <w:snapToGrid w:val="0"/>
                <w:color w:val="000000"/>
                <w:kern w:val="0"/>
                <w:sz w:val="18"/>
                <w:szCs w:val="18"/>
                <w:u w:val="none"/>
                <w:lang w:val="en-US" w:eastAsia="zh-CN"/>
              </w:rPr>
            </w:pPr>
            <w:r>
              <w:rPr>
                <w:rFonts w:hint="eastAsia" w:ascii="方正仿宋_GB2312" w:hAnsi="方正仿宋_GB2312" w:eastAsia="方正仿宋_GB2312" w:cs="方正仿宋_GB2312"/>
                <w:b w:val="0"/>
                <w:bCs w:val="0"/>
                <w:i w:val="0"/>
                <w:iCs w:val="0"/>
                <w:snapToGrid w:val="0"/>
                <w:color w:val="000000"/>
                <w:kern w:val="0"/>
                <w:sz w:val="18"/>
                <w:szCs w:val="18"/>
                <w:u w:val="none"/>
                <w:lang w:val="en-US" w:eastAsia="zh-CN"/>
              </w:rPr>
              <w:t>2101101</w:t>
            </w:r>
          </w:p>
        </w:tc>
        <w:tc>
          <w:tcPr>
            <w:tcW w:w="25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2312" w:hAnsi="方正仿宋_GB2312" w:eastAsia="方正仿宋_GB2312" w:cs="方正仿宋_GB2312"/>
                <w:b w:val="0"/>
                <w:bCs w:val="0"/>
                <w:i w:val="0"/>
                <w:iCs w:val="0"/>
                <w:snapToGrid w:val="0"/>
                <w:color w:val="000000"/>
                <w:kern w:val="0"/>
                <w:sz w:val="18"/>
                <w:szCs w:val="18"/>
                <w:u w:val="none"/>
                <w:lang w:val="en-US" w:eastAsia="zh-CN"/>
              </w:rPr>
            </w:pPr>
            <w:r>
              <w:rPr>
                <w:rFonts w:hint="eastAsia" w:ascii="方正仿宋_GB2312" w:hAnsi="方正仿宋_GB2312" w:eastAsia="方正仿宋_GB2312" w:cs="方正仿宋_GB2312"/>
                <w:b w:val="0"/>
                <w:bCs w:val="0"/>
                <w:i w:val="0"/>
                <w:iCs w:val="0"/>
                <w:snapToGrid w:val="0"/>
                <w:color w:val="000000"/>
                <w:kern w:val="0"/>
                <w:sz w:val="18"/>
                <w:szCs w:val="18"/>
                <w:u w:val="none"/>
                <w:lang w:val="en-US" w:eastAsia="zh-CN"/>
              </w:rPr>
              <w:t>行政单位医疗</w:t>
            </w:r>
          </w:p>
        </w:tc>
        <w:tc>
          <w:tcPr>
            <w:tcW w:w="1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val="0"/>
                <w:bCs w:val="0"/>
                <w:color w:val="000000"/>
                <w:kern w:val="0"/>
                <w:sz w:val="18"/>
                <w:szCs w:val="18"/>
                <w:lang w:val="en-US" w:eastAsia="zh-CN"/>
              </w:rPr>
            </w:pPr>
            <w:r>
              <w:rPr>
                <w:rFonts w:hint="eastAsia" w:ascii="Times New Roman" w:hAnsi="Times New Roman" w:eastAsia="方正仿宋_GB2312" w:cs="Times New Roman"/>
                <w:b w:val="0"/>
                <w:bCs w:val="0"/>
                <w:color w:val="000000"/>
                <w:kern w:val="0"/>
                <w:sz w:val="18"/>
                <w:szCs w:val="18"/>
                <w:lang w:val="en-US" w:eastAsia="zh-CN"/>
              </w:rPr>
              <w:t>166.57</w:t>
            </w:r>
          </w:p>
        </w:tc>
        <w:tc>
          <w:tcPr>
            <w:tcW w:w="1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val="0"/>
                <w:bCs w:val="0"/>
                <w:color w:val="000000"/>
                <w:kern w:val="0"/>
                <w:sz w:val="18"/>
                <w:szCs w:val="18"/>
                <w:lang w:val="en-US" w:eastAsia="zh-CN"/>
              </w:rPr>
            </w:pPr>
            <w:r>
              <w:rPr>
                <w:rFonts w:hint="eastAsia" w:ascii="Times New Roman" w:hAnsi="Times New Roman" w:eastAsia="方正仿宋_GB2312" w:cs="Times New Roman"/>
                <w:b w:val="0"/>
                <w:bCs w:val="0"/>
                <w:color w:val="000000"/>
                <w:kern w:val="0"/>
                <w:sz w:val="18"/>
                <w:szCs w:val="18"/>
                <w:lang w:val="en-US" w:eastAsia="zh-CN"/>
              </w:rPr>
              <w:t>166.57</w:t>
            </w:r>
          </w:p>
        </w:tc>
        <w:tc>
          <w:tcPr>
            <w:tcW w:w="1809"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val="0"/>
                <w:bCs w:val="0"/>
                <w:color w:val="000000"/>
                <w:kern w:val="0"/>
                <w:sz w:val="18"/>
                <w:szCs w:val="18"/>
                <w:lang w:val="en-US" w:eastAsia="zh-CN"/>
              </w:rPr>
            </w:pPr>
          </w:p>
        </w:tc>
        <w:tc>
          <w:tcPr>
            <w:tcW w:w="1809"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val="0"/>
                <w:bCs w:val="0"/>
                <w:color w:val="000000"/>
                <w:kern w:val="0"/>
                <w:sz w:val="18"/>
                <w:szCs w:val="18"/>
                <w:lang w:val="en-US" w:eastAsia="zh-CN"/>
              </w:rPr>
            </w:pPr>
          </w:p>
        </w:tc>
        <w:tc>
          <w:tcPr>
            <w:tcW w:w="1809"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val="0"/>
                <w:bCs w:val="0"/>
                <w:color w:val="000000"/>
                <w:kern w:val="0"/>
                <w:sz w:val="18"/>
                <w:szCs w:val="18"/>
                <w:lang w:val="en-US" w:eastAsia="zh-CN"/>
              </w:rPr>
            </w:pPr>
          </w:p>
        </w:tc>
        <w:tc>
          <w:tcPr>
            <w:tcW w:w="1813"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val="0"/>
                <w:bCs w:val="0"/>
                <w:color w:val="000000"/>
                <w:kern w:val="0"/>
                <w:sz w:val="18"/>
                <w:szCs w:val="18"/>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trPr>
        <w:tc>
          <w:tcPr>
            <w:tcW w:w="12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pPr>
            <w: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t>214</w:t>
            </w:r>
          </w:p>
        </w:tc>
        <w:tc>
          <w:tcPr>
            <w:tcW w:w="25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pPr>
            <w: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t>交通运输支出</w:t>
            </w:r>
          </w:p>
        </w:tc>
        <w:tc>
          <w:tcPr>
            <w:tcW w:w="1809" w:type="dxa"/>
            <w:noWrap w:val="0"/>
            <w:vAlign w:val="center"/>
          </w:tcPr>
          <w:p>
            <w:pPr>
              <w:keepNext w:val="0"/>
              <w:keepLines w:val="0"/>
              <w:widowControl/>
              <w:suppressLineNumbers w:val="0"/>
              <w:jc w:val="center"/>
              <w:textAlignment w:val="center"/>
              <w:rPr>
                <w:rFonts w:hint="default" w:ascii="Times New Roman" w:hAnsi="Times New Roman" w:eastAsia="方正仿宋_GB2312" w:cs="Times New Roman"/>
                <w:b/>
                <w:bCs/>
                <w:color w:val="000000"/>
                <w:kern w:val="0"/>
                <w:sz w:val="18"/>
                <w:szCs w:val="18"/>
                <w:lang w:val="en-US" w:eastAsia="zh-CN"/>
              </w:rPr>
            </w:pPr>
            <w:r>
              <w:rPr>
                <w:rFonts w:hint="eastAsia" w:ascii="Times New Roman" w:hAnsi="Times New Roman" w:eastAsia="方正仿宋_GB2312" w:cs="Times New Roman"/>
                <w:b/>
                <w:bCs/>
                <w:color w:val="000000"/>
                <w:kern w:val="0"/>
                <w:sz w:val="18"/>
                <w:szCs w:val="18"/>
                <w:lang w:val="en-US" w:eastAsia="zh-CN"/>
              </w:rPr>
              <w:t>3438.10</w:t>
            </w:r>
          </w:p>
        </w:tc>
        <w:tc>
          <w:tcPr>
            <w:tcW w:w="1809" w:type="dxa"/>
            <w:noWrap w:val="0"/>
            <w:vAlign w:val="center"/>
          </w:tcPr>
          <w:p>
            <w:pPr>
              <w:keepNext w:val="0"/>
              <w:keepLines w:val="0"/>
              <w:widowControl/>
              <w:suppressLineNumbers w:val="0"/>
              <w:jc w:val="center"/>
              <w:textAlignment w:val="center"/>
              <w:rPr>
                <w:rFonts w:hint="default" w:ascii="Times New Roman" w:hAnsi="Times New Roman" w:eastAsia="方正仿宋_GB2312" w:cs="Times New Roman"/>
                <w:b/>
                <w:bCs/>
                <w:color w:val="000000"/>
                <w:kern w:val="0"/>
                <w:sz w:val="18"/>
                <w:szCs w:val="18"/>
                <w:lang w:val="en-US" w:eastAsia="zh-CN"/>
              </w:rPr>
            </w:pPr>
            <w:r>
              <w:rPr>
                <w:rFonts w:hint="eastAsia" w:ascii="Times New Roman" w:hAnsi="Times New Roman" w:eastAsia="方正仿宋_GB2312" w:cs="Times New Roman"/>
                <w:b/>
                <w:bCs/>
                <w:color w:val="000000"/>
                <w:kern w:val="0"/>
                <w:sz w:val="18"/>
                <w:szCs w:val="18"/>
                <w:lang w:val="en-US" w:eastAsia="zh-CN"/>
              </w:rPr>
              <w:t>2073.10</w:t>
            </w:r>
          </w:p>
        </w:tc>
        <w:tc>
          <w:tcPr>
            <w:tcW w:w="1809" w:type="dxa"/>
            <w:noWrap w:val="0"/>
            <w:vAlign w:val="center"/>
          </w:tcPr>
          <w:p>
            <w:pPr>
              <w:keepNext w:val="0"/>
              <w:keepLines w:val="0"/>
              <w:widowControl/>
              <w:suppressLineNumbers w:val="0"/>
              <w:jc w:val="center"/>
              <w:textAlignment w:val="center"/>
              <w:rPr>
                <w:rFonts w:hint="default" w:ascii="Times New Roman" w:hAnsi="Times New Roman" w:eastAsia="方正仿宋_GB2312" w:cs="Times New Roman"/>
                <w:b/>
                <w:bCs/>
                <w:color w:val="000000"/>
                <w:kern w:val="0"/>
                <w:sz w:val="18"/>
                <w:szCs w:val="18"/>
                <w:lang w:val="en-US" w:eastAsia="zh-CN"/>
              </w:rPr>
            </w:pPr>
            <w:r>
              <w:rPr>
                <w:rFonts w:hint="eastAsia" w:ascii="Times New Roman" w:hAnsi="Times New Roman" w:eastAsia="方正仿宋_GB2312" w:cs="Times New Roman"/>
                <w:b/>
                <w:bCs/>
                <w:color w:val="000000"/>
                <w:kern w:val="0"/>
                <w:sz w:val="18"/>
                <w:szCs w:val="18"/>
                <w:lang w:val="en-US" w:eastAsia="zh-CN"/>
              </w:rPr>
              <w:t>1365.00</w:t>
            </w:r>
          </w:p>
        </w:tc>
        <w:tc>
          <w:tcPr>
            <w:tcW w:w="1809"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bCs/>
                <w:color w:val="000000"/>
                <w:kern w:val="0"/>
                <w:sz w:val="18"/>
                <w:szCs w:val="18"/>
                <w:lang w:val="en-US" w:eastAsia="zh-CN"/>
              </w:rPr>
            </w:pPr>
          </w:p>
        </w:tc>
        <w:tc>
          <w:tcPr>
            <w:tcW w:w="1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bCs/>
                <w:color w:val="000000"/>
                <w:kern w:val="0"/>
                <w:sz w:val="18"/>
                <w:szCs w:val="18"/>
                <w:lang w:val="en-US" w:eastAsia="zh-CN"/>
              </w:rPr>
            </w:pPr>
          </w:p>
        </w:tc>
        <w:tc>
          <w:tcPr>
            <w:tcW w:w="1813"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bCs/>
                <w:color w:val="000000"/>
                <w:kern w:val="0"/>
                <w:sz w:val="18"/>
                <w:szCs w:val="18"/>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trPr>
        <w:tc>
          <w:tcPr>
            <w:tcW w:w="12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pPr>
            <w: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t>21401</w:t>
            </w:r>
          </w:p>
        </w:tc>
        <w:tc>
          <w:tcPr>
            <w:tcW w:w="25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pPr>
            <w: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t>公路水路运输</w:t>
            </w:r>
          </w:p>
        </w:tc>
        <w:tc>
          <w:tcPr>
            <w:tcW w:w="1809" w:type="dxa"/>
            <w:noWrap w:val="0"/>
            <w:vAlign w:val="center"/>
          </w:tcPr>
          <w:p>
            <w:pPr>
              <w:keepNext w:val="0"/>
              <w:keepLines w:val="0"/>
              <w:widowControl/>
              <w:suppressLineNumbers w:val="0"/>
              <w:jc w:val="both"/>
              <w:textAlignment w:val="center"/>
              <w:rPr>
                <w:rFonts w:hint="default" w:ascii="Times New Roman" w:hAnsi="Times New Roman" w:eastAsia="方正仿宋_GB2312" w:cs="Times New Roman"/>
                <w:b/>
                <w:bCs/>
                <w:color w:val="000000"/>
                <w:kern w:val="0"/>
                <w:sz w:val="18"/>
                <w:szCs w:val="18"/>
                <w:lang w:val="en-US" w:eastAsia="zh-CN"/>
              </w:rPr>
            </w:pPr>
            <w:r>
              <w:rPr>
                <w:rFonts w:hint="eastAsia" w:ascii="Times New Roman" w:hAnsi="Times New Roman" w:eastAsia="方正仿宋_GB2312" w:cs="Times New Roman"/>
                <w:b/>
                <w:bCs/>
                <w:color w:val="000000"/>
                <w:kern w:val="0"/>
                <w:sz w:val="18"/>
                <w:szCs w:val="18"/>
                <w:lang w:val="en-US" w:eastAsia="zh-CN"/>
              </w:rPr>
              <w:t xml:space="preserve">           3438.10</w:t>
            </w:r>
          </w:p>
        </w:tc>
        <w:tc>
          <w:tcPr>
            <w:tcW w:w="1809" w:type="dxa"/>
            <w:noWrap w:val="0"/>
            <w:vAlign w:val="center"/>
          </w:tcPr>
          <w:p>
            <w:pPr>
              <w:keepNext w:val="0"/>
              <w:keepLines w:val="0"/>
              <w:widowControl/>
              <w:suppressLineNumbers w:val="0"/>
              <w:jc w:val="center"/>
              <w:textAlignment w:val="center"/>
              <w:rPr>
                <w:rFonts w:hint="default" w:ascii="Times New Roman" w:hAnsi="Times New Roman" w:eastAsia="方正仿宋_GB2312" w:cs="Times New Roman"/>
                <w:b/>
                <w:bCs/>
                <w:color w:val="000000"/>
                <w:kern w:val="0"/>
                <w:sz w:val="18"/>
                <w:szCs w:val="18"/>
                <w:lang w:val="en-US" w:eastAsia="zh-CN"/>
              </w:rPr>
            </w:pPr>
            <w:r>
              <w:rPr>
                <w:rFonts w:hint="eastAsia" w:ascii="Times New Roman" w:hAnsi="Times New Roman" w:eastAsia="方正仿宋_GB2312" w:cs="Times New Roman"/>
                <w:b/>
                <w:bCs/>
                <w:color w:val="000000"/>
                <w:kern w:val="0"/>
                <w:sz w:val="18"/>
                <w:szCs w:val="18"/>
                <w:lang w:val="en-US" w:eastAsia="zh-CN"/>
              </w:rPr>
              <w:t>2073.10</w:t>
            </w:r>
          </w:p>
        </w:tc>
        <w:tc>
          <w:tcPr>
            <w:tcW w:w="1809" w:type="dxa"/>
            <w:noWrap w:val="0"/>
            <w:vAlign w:val="center"/>
          </w:tcPr>
          <w:p>
            <w:pPr>
              <w:keepNext w:val="0"/>
              <w:keepLines w:val="0"/>
              <w:widowControl/>
              <w:suppressLineNumbers w:val="0"/>
              <w:jc w:val="center"/>
              <w:textAlignment w:val="center"/>
              <w:rPr>
                <w:rFonts w:hint="default" w:ascii="Times New Roman" w:hAnsi="Times New Roman" w:eastAsia="方正仿宋_GB2312" w:cs="Times New Roman"/>
                <w:b/>
                <w:bCs/>
                <w:color w:val="000000"/>
                <w:kern w:val="0"/>
                <w:sz w:val="18"/>
                <w:szCs w:val="18"/>
                <w:lang w:val="en-US" w:eastAsia="zh-CN"/>
              </w:rPr>
            </w:pPr>
            <w:r>
              <w:rPr>
                <w:rFonts w:hint="eastAsia" w:ascii="Times New Roman" w:hAnsi="Times New Roman" w:eastAsia="方正仿宋_GB2312" w:cs="Times New Roman"/>
                <w:b/>
                <w:bCs/>
                <w:color w:val="000000"/>
                <w:kern w:val="0"/>
                <w:sz w:val="18"/>
                <w:szCs w:val="18"/>
                <w:lang w:val="en-US" w:eastAsia="zh-CN"/>
              </w:rPr>
              <w:t>1365.00</w:t>
            </w:r>
          </w:p>
        </w:tc>
        <w:tc>
          <w:tcPr>
            <w:tcW w:w="1809"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bCs/>
                <w:color w:val="000000"/>
                <w:kern w:val="0"/>
                <w:sz w:val="18"/>
                <w:szCs w:val="18"/>
                <w:lang w:val="en-US" w:eastAsia="zh-CN"/>
              </w:rPr>
            </w:pPr>
          </w:p>
        </w:tc>
        <w:tc>
          <w:tcPr>
            <w:tcW w:w="1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bCs/>
                <w:color w:val="000000"/>
                <w:kern w:val="0"/>
                <w:sz w:val="18"/>
                <w:szCs w:val="18"/>
                <w:lang w:val="en-US" w:eastAsia="zh-CN"/>
              </w:rPr>
            </w:pPr>
          </w:p>
        </w:tc>
        <w:tc>
          <w:tcPr>
            <w:tcW w:w="1813"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bCs/>
                <w:color w:val="000000"/>
                <w:kern w:val="0"/>
                <w:sz w:val="18"/>
                <w:szCs w:val="18"/>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trPr>
        <w:tc>
          <w:tcPr>
            <w:tcW w:w="12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2312" w:hAnsi="方正仿宋_GB2312" w:eastAsia="方正仿宋_GB2312" w:cs="方正仿宋_GB2312"/>
                <w:b w:val="0"/>
                <w:bCs w:val="0"/>
                <w:i w:val="0"/>
                <w:iCs w:val="0"/>
                <w:snapToGrid w:val="0"/>
                <w:color w:val="000000"/>
                <w:kern w:val="0"/>
                <w:sz w:val="18"/>
                <w:szCs w:val="18"/>
                <w:u w:val="none"/>
                <w:lang w:val="en-US" w:eastAsia="zh-CN"/>
              </w:rPr>
            </w:pPr>
            <w:r>
              <w:rPr>
                <w:rFonts w:hint="eastAsia" w:ascii="方正仿宋_GB2312" w:hAnsi="方正仿宋_GB2312" w:eastAsia="方正仿宋_GB2312" w:cs="方正仿宋_GB2312"/>
                <w:b w:val="0"/>
                <w:bCs w:val="0"/>
                <w:i w:val="0"/>
                <w:iCs w:val="0"/>
                <w:snapToGrid w:val="0"/>
                <w:color w:val="000000"/>
                <w:kern w:val="0"/>
                <w:sz w:val="18"/>
                <w:szCs w:val="18"/>
                <w:u w:val="none"/>
                <w:lang w:val="en-US" w:eastAsia="zh-CN"/>
              </w:rPr>
              <w:t>2140131</w:t>
            </w:r>
          </w:p>
        </w:tc>
        <w:tc>
          <w:tcPr>
            <w:tcW w:w="25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2312" w:hAnsi="方正仿宋_GB2312" w:eastAsia="方正仿宋_GB2312" w:cs="方正仿宋_GB2312"/>
                <w:b w:val="0"/>
                <w:bCs w:val="0"/>
                <w:i w:val="0"/>
                <w:iCs w:val="0"/>
                <w:snapToGrid w:val="0"/>
                <w:color w:val="000000"/>
                <w:kern w:val="0"/>
                <w:sz w:val="18"/>
                <w:szCs w:val="18"/>
                <w:u w:val="none"/>
                <w:lang w:val="en-US" w:eastAsia="zh-CN"/>
              </w:rPr>
            </w:pPr>
            <w:r>
              <w:rPr>
                <w:rFonts w:hint="eastAsia" w:ascii="方正仿宋_GB2312" w:hAnsi="方正仿宋_GB2312" w:eastAsia="方正仿宋_GB2312" w:cs="方正仿宋_GB2312"/>
                <w:b w:val="0"/>
                <w:bCs w:val="0"/>
                <w:i w:val="0"/>
                <w:iCs w:val="0"/>
                <w:snapToGrid w:val="0"/>
                <w:color w:val="000000"/>
                <w:kern w:val="0"/>
                <w:sz w:val="18"/>
                <w:szCs w:val="18"/>
                <w:u w:val="none"/>
                <w:lang w:val="en-US" w:eastAsia="zh-CN"/>
              </w:rPr>
              <w:t>海事管理</w:t>
            </w:r>
          </w:p>
        </w:tc>
        <w:tc>
          <w:tcPr>
            <w:tcW w:w="1809" w:type="dxa"/>
            <w:noWrap w:val="0"/>
            <w:vAlign w:val="center"/>
          </w:tcPr>
          <w:p>
            <w:pPr>
              <w:keepNext w:val="0"/>
              <w:keepLines w:val="0"/>
              <w:widowControl/>
              <w:suppressLineNumbers w:val="0"/>
              <w:jc w:val="center"/>
              <w:textAlignment w:val="center"/>
              <w:rPr>
                <w:rFonts w:hint="default" w:ascii="Times New Roman" w:hAnsi="Times New Roman" w:eastAsia="方正仿宋_GB2312" w:cs="Times New Roman"/>
                <w:b w:val="0"/>
                <w:bCs w:val="0"/>
                <w:color w:val="000000"/>
                <w:kern w:val="0"/>
                <w:sz w:val="18"/>
                <w:szCs w:val="18"/>
                <w:lang w:val="en-US" w:eastAsia="zh-CN"/>
              </w:rPr>
            </w:pPr>
            <w:r>
              <w:rPr>
                <w:rFonts w:hint="eastAsia" w:ascii="Times New Roman" w:hAnsi="Times New Roman" w:eastAsia="方正仿宋_GB2312" w:cs="Times New Roman"/>
                <w:b w:val="0"/>
                <w:bCs w:val="0"/>
                <w:color w:val="000000"/>
                <w:kern w:val="0"/>
                <w:sz w:val="18"/>
                <w:szCs w:val="18"/>
                <w:lang w:val="en-US" w:eastAsia="zh-CN"/>
              </w:rPr>
              <w:t>2449.10</w:t>
            </w:r>
          </w:p>
        </w:tc>
        <w:tc>
          <w:tcPr>
            <w:tcW w:w="1809" w:type="dxa"/>
            <w:noWrap w:val="0"/>
            <w:vAlign w:val="center"/>
          </w:tcPr>
          <w:p>
            <w:pPr>
              <w:keepNext w:val="0"/>
              <w:keepLines w:val="0"/>
              <w:widowControl/>
              <w:suppressLineNumbers w:val="0"/>
              <w:jc w:val="center"/>
              <w:textAlignment w:val="center"/>
              <w:rPr>
                <w:rFonts w:hint="default" w:ascii="Times New Roman" w:hAnsi="Times New Roman" w:eastAsia="方正仿宋_GB2312" w:cs="Times New Roman"/>
                <w:b w:val="0"/>
                <w:bCs w:val="0"/>
                <w:color w:val="000000"/>
                <w:kern w:val="0"/>
                <w:sz w:val="18"/>
                <w:szCs w:val="18"/>
                <w:lang w:val="en-US" w:eastAsia="zh-CN"/>
              </w:rPr>
            </w:pPr>
            <w:r>
              <w:rPr>
                <w:rFonts w:hint="eastAsia" w:ascii="Times New Roman" w:hAnsi="Times New Roman" w:eastAsia="方正仿宋_GB2312" w:cs="Times New Roman"/>
                <w:b w:val="0"/>
                <w:bCs w:val="0"/>
                <w:color w:val="000000"/>
                <w:kern w:val="0"/>
                <w:sz w:val="18"/>
                <w:szCs w:val="18"/>
                <w:lang w:val="en-US" w:eastAsia="zh-CN"/>
              </w:rPr>
              <w:t>2073.10</w:t>
            </w:r>
          </w:p>
        </w:tc>
        <w:tc>
          <w:tcPr>
            <w:tcW w:w="1809" w:type="dxa"/>
            <w:noWrap w:val="0"/>
            <w:vAlign w:val="center"/>
          </w:tcPr>
          <w:p>
            <w:pPr>
              <w:keepNext w:val="0"/>
              <w:keepLines w:val="0"/>
              <w:widowControl/>
              <w:suppressLineNumbers w:val="0"/>
              <w:jc w:val="center"/>
              <w:textAlignment w:val="center"/>
              <w:rPr>
                <w:rFonts w:hint="default" w:ascii="Times New Roman" w:hAnsi="Times New Roman" w:eastAsia="方正仿宋_GB2312" w:cs="Times New Roman"/>
                <w:b w:val="0"/>
                <w:bCs w:val="0"/>
                <w:color w:val="000000"/>
                <w:kern w:val="0"/>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3</w:t>
            </w:r>
            <w:r>
              <w:rPr>
                <w:rFonts w:hint="eastAsia" w:ascii="Times New Roman" w:hAnsi="Times New Roman" w:eastAsia="宋体" w:cs="Times New Roman"/>
                <w:i w:val="0"/>
                <w:iCs w:val="0"/>
                <w:color w:val="000000"/>
                <w:kern w:val="0"/>
                <w:sz w:val="18"/>
                <w:szCs w:val="18"/>
                <w:u w:val="none"/>
                <w:lang w:val="en-US" w:eastAsia="zh-CN" w:bidi="ar"/>
              </w:rPr>
              <w:t>76.00</w:t>
            </w:r>
          </w:p>
        </w:tc>
        <w:tc>
          <w:tcPr>
            <w:tcW w:w="1809"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val="0"/>
                <w:bCs w:val="0"/>
                <w:color w:val="000000"/>
                <w:kern w:val="0"/>
                <w:sz w:val="18"/>
                <w:szCs w:val="18"/>
                <w:lang w:val="en-US" w:eastAsia="zh-CN"/>
              </w:rPr>
            </w:pPr>
          </w:p>
        </w:tc>
        <w:tc>
          <w:tcPr>
            <w:tcW w:w="1809"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val="0"/>
                <w:bCs w:val="0"/>
                <w:color w:val="000000"/>
                <w:kern w:val="0"/>
                <w:sz w:val="18"/>
                <w:szCs w:val="18"/>
                <w:lang w:val="en-US" w:eastAsia="zh-CN"/>
              </w:rPr>
            </w:pPr>
          </w:p>
        </w:tc>
        <w:tc>
          <w:tcPr>
            <w:tcW w:w="1813"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val="0"/>
                <w:bCs w:val="0"/>
                <w:color w:val="000000"/>
                <w:kern w:val="0"/>
                <w:sz w:val="18"/>
                <w:szCs w:val="18"/>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trPr>
        <w:tc>
          <w:tcPr>
            <w:tcW w:w="12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方正仿宋_GB2312" w:hAnsi="方正仿宋_GB2312" w:eastAsia="方正仿宋_GB2312" w:cs="方正仿宋_GB2312"/>
                <w:b w:val="0"/>
                <w:bCs w:val="0"/>
                <w:i w:val="0"/>
                <w:iCs w:val="0"/>
                <w:snapToGrid w:val="0"/>
                <w:color w:val="000000"/>
                <w:kern w:val="0"/>
                <w:sz w:val="18"/>
                <w:szCs w:val="18"/>
                <w:u w:val="none"/>
                <w:lang w:val="en-US" w:eastAsia="zh-CN"/>
              </w:rPr>
            </w:pPr>
            <w:r>
              <w:rPr>
                <w:rFonts w:hint="eastAsia" w:ascii="方正仿宋_GB2312" w:hAnsi="方正仿宋_GB2312" w:eastAsia="方正仿宋_GB2312" w:cs="方正仿宋_GB2312"/>
                <w:b w:val="0"/>
                <w:bCs w:val="0"/>
                <w:i w:val="0"/>
                <w:iCs w:val="0"/>
                <w:snapToGrid w:val="0"/>
                <w:color w:val="000000"/>
                <w:kern w:val="0"/>
                <w:sz w:val="18"/>
                <w:szCs w:val="18"/>
                <w:u w:val="none"/>
                <w:lang w:val="en-US" w:eastAsia="zh-CN"/>
              </w:rPr>
              <w:t>2140199</w:t>
            </w:r>
          </w:p>
        </w:tc>
        <w:tc>
          <w:tcPr>
            <w:tcW w:w="25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方正仿宋_GB2312" w:hAnsi="方正仿宋_GB2312" w:eastAsia="方正仿宋_GB2312" w:cs="方正仿宋_GB2312"/>
                <w:b w:val="0"/>
                <w:bCs w:val="0"/>
                <w:i w:val="0"/>
                <w:iCs w:val="0"/>
                <w:snapToGrid w:val="0"/>
                <w:color w:val="000000"/>
                <w:kern w:val="0"/>
                <w:sz w:val="18"/>
                <w:szCs w:val="18"/>
                <w:u w:val="none"/>
                <w:lang w:val="en-US" w:eastAsia="zh-CN"/>
              </w:rPr>
            </w:pPr>
            <w:r>
              <w:rPr>
                <w:rFonts w:hint="eastAsia" w:ascii="方正仿宋_GB2312" w:hAnsi="方正仿宋_GB2312" w:eastAsia="方正仿宋_GB2312" w:cs="方正仿宋_GB2312"/>
                <w:b w:val="0"/>
                <w:bCs w:val="0"/>
                <w:i w:val="0"/>
                <w:iCs w:val="0"/>
                <w:snapToGrid w:val="0"/>
                <w:color w:val="000000"/>
                <w:kern w:val="0"/>
                <w:sz w:val="18"/>
                <w:szCs w:val="18"/>
                <w:u w:val="none"/>
                <w:lang w:val="en-US" w:eastAsia="zh-CN"/>
              </w:rPr>
              <w:t>其他公路水路运输支出</w:t>
            </w:r>
          </w:p>
        </w:tc>
        <w:tc>
          <w:tcPr>
            <w:tcW w:w="1809"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18"/>
                <w:szCs w:val="18"/>
                <w:u w:val="none"/>
                <w:lang w:val="en-US" w:eastAsia="zh-CN" w:bidi="ar"/>
              </w:rPr>
            </w:pPr>
            <w:r>
              <w:rPr>
                <w:rFonts w:hint="eastAsia" w:ascii="Times New Roman" w:hAnsi="Times New Roman" w:eastAsia="宋体" w:cs="Times New Roman"/>
                <w:b/>
                <w:bCs/>
                <w:i w:val="0"/>
                <w:iCs w:val="0"/>
                <w:color w:val="000000"/>
                <w:kern w:val="0"/>
                <w:sz w:val="18"/>
                <w:szCs w:val="18"/>
                <w:u w:val="none"/>
                <w:lang w:val="en-US" w:eastAsia="zh-CN" w:bidi="ar"/>
              </w:rPr>
              <w:t>989.00</w:t>
            </w:r>
          </w:p>
        </w:tc>
        <w:tc>
          <w:tcPr>
            <w:tcW w:w="1809"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18"/>
                <w:szCs w:val="18"/>
                <w:u w:val="none"/>
                <w:lang w:val="en-US" w:eastAsia="zh-CN" w:bidi="ar"/>
              </w:rPr>
            </w:pPr>
          </w:p>
        </w:tc>
        <w:tc>
          <w:tcPr>
            <w:tcW w:w="1809"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bCs/>
                <w:color w:val="000000"/>
                <w:kern w:val="0"/>
                <w:sz w:val="18"/>
                <w:szCs w:val="18"/>
                <w:lang w:val="en-US" w:eastAsia="zh-CN"/>
              </w:rPr>
            </w:pPr>
            <w:r>
              <w:rPr>
                <w:rFonts w:hint="eastAsia" w:ascii="Times New Roman" w:hAnsi="Times New Roman" w:eastAsia="方正仿宋_GB2312" w:cs="Times New Roman"/>
                <w:b w:val="0"/>
                <w:bCs w:val="0"/>
                <w:color w:val="000000"/>
                <w:kern w:val="0"/>
                <w:sz w:val="18"/>
                <w:szCs w:val="18"/>
                <w:lang w:val="en-US" w:eastAsia="zh-CN"/>
              </w:rPr>
              <w:t>989.00</w:t>
            </w:r>
          </w:p>
        </w:tc>
        <w:tc>
          <w:tcPr>
            <w:tcW w:w="1809"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bCs/>
                <w:color w:val="000000"/>
                <w:kern w:val="0"/>
                <w:sz w:val="18"/>
                <w:szCs w:val="18"/>
                <w:lang w:val="en-US" w:eastAsia="zh-CN"/>
              </w:rPr>
            </w:pPr>
          </w:p>
        </w:tc>
        <w:tc>
          <w:tcPr>
            <w:tcW w:w="1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bCs/>
                <w:color w:val="000000"/>
                <w:kern w:val="0"/>
                <w:sz w:val="18"/>
                <w:szCs w:val="18"/>
                <w:lang w:val="en-US" w:eastAsia="zh-CN"/>
              </w:rPr>
            </w:pPr>
          </w:p>
        </w:tc>
        <w:tc>
          <w:tcPr>
            <w:tcW w:w="1813"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bCs/>
                <w:color w:val="000000"/>
                <w:kern w:val="0"/>
                <w:sz w:val="18"/>
                <w:szCs w:val="18"/>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trPr>
        <w:tc>
          <w:tcPr>
            <w:tcW w:w="12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pPr>
            <w: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t>221</w:t>
            </w:r>
          </w:p>
        </w:tc>
        <w:tc>
          <w:tcPr>
            <w:tcW w:w="25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pPr>
            <w: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t>住房保障支出</w:t>
            </w:r>
          </w:p>
        </w:tc>
        <w:tc>
          <w:tcPr>
            <w:tcW w:w="1809" w:type="dxa"/>
            <w:noWrap w:val="0"/>
            <w:vAlign w:val="center"/>
          </w:tcPr>
          <w:p>
            <w:pPr>
              <w:keepNext w:val="0"/>
              <w:keepLines w:val="0"/>
              <w:widowControl/>
              <w:suppressLineNumbers w:val="0"/>
              <w:jc w:val="center"/>
              <w:textAlignment w:val="center"/>
              <w:rPr>
                <w:rFonts w:hint="default" w:ascii="Times New Roman" w:hAnsi="Times New Roman" w:eastAsia="方正仿宋_GB2312" w:cs="Times New Roman"/>
                <w:b/>
                <w:bCs/>
                <w:color w:val="000000"/>
                <w:kern w:val="0"/>
                <w:sz w:val="18"/>
                <w:szCs w:val="18"/>
                <w:lang w:val="en-US" w:eastAsia="zh-CN"/>
              </w:rPr>
            </w:pPr>
            <w:r>
              <w:rPr>
                <w:rFonts w:hint="eastAsia" w:ascii="Times New Roman" w:hAnsi="Times New Roman" w:eastAsia="宋体" w:cs="Times New Roman"/>
                <w:b/>
                <w:bCs/>
                <w:i w:val="0"/>
                <w:iCs w:val="0"/>
                <w:color w:val="000000"/>
                <w:kern w:val="0"/>
                <w:sz w:val="18"/>
                <w:szCs w:val="18"/>
                <w:u w:val="none"/>
                <w:lang w:val="en-US" w:eastAsia="zh-CN" w:bidi="ar"/>
              </w:rPr>
              <w:t>206.93</w:t>
            </w:r>
          </w:p>
        </w:tc>
        <w:tc>
          <w:tcPr>
            <w:tcW w:w="1809" w:type="dxa"/>
            <w:noWrap w:val="0"/>
            <w:vAlign w:val="center"/>
          </w:tcPr>
          <w:p>
            <w:pPr>
              <w:keepNext w:val="0"/>
              <w:keepLines w:val="0"/>
              <w:widowControl/>
              <w:suppressLineNumbers w:val="0"/>
              <w:jc w:val="center"/>
              <w:textAlignment w:val="center"/>
              <w:rPr>
                <w:rFonts w:hint="default" w:ascii="Times New Roman" w:hAnsi="Times New Roman" w:eastAsia="方正仿宋_GB2312" w:cs="Times New Roman"/>
                <w:b/>
                <w:bCs/>
                <w:color w:val="000000"/>
                <w:kern w:val="0"/>
                <w:sz w:val="18"/>
                <w:szCs w:val="18"/>
                <w:lang w:val="en-US" w:eastAsia="zh-CN"/>
              </w:rPr>
            </w:pPr>
            <w:r>
              <w:rPr>
                <w:rFonts w:hint="eastAsia" w:ascii="Times New Roman" w:hAnsi="Times New Roman" w:eastAsia="宋体" w:cs="Times New Roman"/>
                <w:b/>
                <w:bCs/>
                <w:i w:val="0"/>
                <w:iCs w:val="0"/>
                <w:color w:val="000000"/>
                <w:kern w:val="0"/>
                <w:sz w:val="18"/>
                <w:szCs w:val="18"/>
                <w:u w:val="none"/>
                <w:lang w:val="en-US" w:eastAsia="zh-CN" w:bidi="ar"/>
              </w:rPr>
              <w:t>206.93</w:t>
            </w:r>
          </w:p>
        </w:tc>
        <w:tc>
          <w:tcPr>
            <w:tcW w:w="1809"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bCs/>
                <w:color w:val="000000"/>
                <w:kern w:val="0"/>
                <w:sz w:val="18"/>
                <w:szCs w:val="18"/>
                <w:lang w:val="en-US" w:eastAsia="zh-CN"/>
              </w:rPr>
            </w:pPr>
          </w:p>
        </w:tc>
        <w:tc>
          <w:tcPr>
            <w:tcW w:w="1809"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bCs/>
                <w:color w:val="000000"/>
                <w:kern w:val="0"/>
                <w:sz w:val="18"/>
                <w:szCs w:val="18"/>
                <w:lang w:val="en-US" w:eastAsia="zh-CN"/>
              </w:rPr>
            </w:pPr>
          </w:p>
        </w:tc>
        <w:tc>
          <w:tcPr>
            <w:tcW w:w="1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bCs/>
                <w:color w:val="000000"/>
                <w:kern w:val="0"/>
                <w:sz w:val="18"/>
                <w:szCs w:val="18"/>
                <w:lang w:val="en-US" w:eastAsia="zh-CN"/>
              </w:rPr>
            </w:pPr>
          </w:p>
        </w:tc>
        <w:tc>
          <w:tcPr>
            <w:tcW w:w="1813"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bCs/>
                <w:color w:val="000000"/>
                <w:kern w:val="0"/>
                <w:sz w:val="18"/>
                <w:szCs w:val="18"/>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trPr>
        <w:tc>
          <w:tcPr>
            <w:tcW w:w="12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2312" w:hAnsi="方正仿宋_GB2312" w:eastAsia="方正仿宋_GB2312" w:cs="方正仿宋_GB2312"/>
                <w:b w:val="0"/>
                <w:bCs w:val="0"/>
                <w:i w:val="0"/>
                <w:iCs w:val="0"/>
                <w:snapToGrid w:val="0"/>
                <w:color w:val="000000"/>
                <w:kern w:val="0"/>
                <w:sz w:val="18"/>
                <w:szCs w:val="18"/>
                <w:u w:val="none"/>
                <w:lang w:val="en-US" w:eastAsia="zh-CN"/>
              </w:rPr>
            </w:pPr>
            <w: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t>22102</w:t>
            </w:r>
          </w:p>
        </w:tc>
        <w:tc>
          <w:tcPr>
            <w:tcW w:w="25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2312" w:hAnsi="方正仿宋_GB2312" w:eastAsia="方正仿宋_GB2312" w:cs="方正仿宋_GB2312"/>
                <w:b w:val="0"/>
                <w:bCs w:val="0"/>
                <w:i w:val="0"/>
                <w:iCs w:val="0"/>
                <w:snapToGrid w:val="0"/>
                <w:color w:val="000000"/>
                <w:kern w:val="0"/>
                <w:sz w:val="18"/>
                <w:szCs w:val="18"/>
                <w:u w:val="none"/>
                <w:lang w:val="en-US" w:eastAsia="zh-CN"/>
              </w:rPr>
            </w:pPr>
            <w: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t>住房改革支出</w:t>
            </w:r>
          </w:p>
        </w:tc>
        <w:tc>
          <w:tcPr>
            <w:tcW w:w="1809" w:type="dxa"/>
            <w:noWrap w:val="0"/>
            <w:vAlign w:val="center"/>
          </w:tcPr>
          <w:p>
            <w:pPr>
              <w:keepNext w:val="0"/>
              <w:keepLines w:val="0"/>
              <w:widowControl/>
              <w:suppressLineNumbers w:val="0"/>
              <w:jc w:val="center"/>
              <w:textAlignment w:val="center"/>
              <w:rPr>
                <w:rFonts w:hint="default" w:ascii="Times New Roman" w:hAnsi="Times New Roman" w:eastAsia="方正仿宋_GB2312" w:cs="Times New Roman"/>
                <w:b w:val="0"/>
                <w:bCs w:val="0"/>
                <w:color w:val="000000"/>
                <w:kern w:val="0"/>
                <w:sz w:val="18"/>
                <w:szCs w:val="18"/>
                <w:lang w:val="en-US" w:eastAsia="zh-CN"/>
              </w:rPr>
            </w:pPr>
            <w:r>
              <w:rPr>
                <w:rFonts w:hint="eastAsia" w:ascii="Times New Roman" w:hAnsi="Times New Roman" w:eastAsia="宋体" w:cs="Times New Roman"/>
                <w:b/>
                <w:bCs/>
                <w:i w:val="0"/>
                <w:iCs w:val="0"/>
                <w:color w:val="000000"/>
                <w:kern w:val="0"/>
                <w:sz w:val="18"/>
                <w:szCs w:val="18"/>
                <w:u w:val="none"/>
                <w:lang w:val="en-US" w:eastAsia="zh-CN" w:bidi="ar"/>
              </w:rPr>
              <w:t>206.93</w:t>
            </w:r>
          </w:p>
        </w:tc>
        <w:tc>
          <w:tcPr>
            <w:tcW w:w="1809" w:type="dxa"/>
            <w:noWrap w:val="0"/>
            <w:vAlign w:val="center"/>
          </w:tcPr>
          <w:p>
            <w:pPr>
              <w:keepNext w:val="0"/>
              <w:keepLines w:val="0"/>
              <w:widowControl/>
              <w:suppressLineNumbers w:val="0"/>
              <w:jc w:val="center"/>
              <w:textAlignment w:val="center"/>
              <w:rPr>
                <w:rFonts w:hint="default" w:ascii="Times New Roman" w:hAnsi="Times New Roman" w:eastAsia="方正仿宋_GB2312" w:cs="Times New Roman"/>
                <w:b w:val="0"/>
                <w:bCs w:val="0"/>
                <w:color w:val="000000"/>
                <w:kern w:val="0"/>
                <w:sz w:val="18"/>
                <w:szCs w:val="18"/>
                <w:lang w:val="en-US" w:eastAsia="zh-CN"/>
              </w:rPr>
            </w:pPr>
            <w:r>
              <w:rPr>
                <w:rFonts w:hint="eastAsia" w:ascii="Times New Roman" w:hAnsi="Times New Roman" w:eastAsia="宋体" w:cs="Times New Roman"/>
                <w:b/>
                <w:bCs/>
                <w:i w:val="0"/>
                <w:iCs w:val="0"/>
                <w:color w:val="000000"/>
                <w:kern w:val="0"/>
                <w:sz w:val="18"/>
                <w:szCs w:val="18"/>
                <w:u w:val="none"/>
                <w:lang w:val="en-US" w:eastAsia="zh-CN" w:bidi="ar"/>
              </w:rPr>
              <w:t>206.93</w:t>
            </w:r>
          </w:p>
        </w:tc>
        <w:tc>
          <w:tcPr>
            <w:tcW w:w="1809"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val="0"/>
                <w:bCs w:val="0"/>
                <w:color w:val="000000"/>
                <w:kern w:val="0"/>
                <w:sz w:val="18"/>
                <w:szCs w:val="18"/>
                <w:lang w:val="en-US" w:eastAsia="zh-CN"/>
              </w:rPr>
            </w:pPr>
          </w:p>
        </w:tc>
        <w:tc>
          <w:tcPr>
            <w:tcW w:w="1809"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val="0"/>
                <w:bCs w:val="0"/>
                <w:color w:val="000000"/>
                <w:kern w:val="0"/>
                <w:sz w:val="18"/>
                <w:szCs w:val="18"/>
                <w:lang w:val="en-US" w:eastAsia="zh-CN"/>
              </w:rPr>
            </w:pPr>
          </w:p>
        </w:tc>
        <w:tc>
          <w:tcPr>
            <w:tcW w:w="1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val="0"/>
                <w:bCs w:val="0"/>
                <w:color w:val="000000"/>
                <w:kern w:val="0"/>
                <w:sz w:val="18"/>
                <w:szCs w:val="18"/>
                <w:lang w:val="en-US" w:eastAsia="zh-CN"/>
              </w:rPr>
            </w:pPr>
          </w:p>
        </w:tc>
        <w:tc>
          <w:tcPr>
            <w:tcW w:w="1813"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val="0"/>
                <w:bCs w:val="0"/>
                <w:color w:val="000000"/>
                <w:kern w:val="0"/>
                <w:sz w:val="18"/>
                <w:szCs w:val="18"/>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trPr>
        <w:tc>
          <w:tcPr>
            <w:tcW w:w="12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pPr>
            <w:r>
              <w:rPr>
                <w:rFonts w:hint="eastAsia" w:ascii="方正仿宋_GB2312" w:hAnsi="方正仿宋_GB2312" w:eastAsia="方正仿宋_GB2312" w:cs="方正仿宋_GB2312"/>
                <w:b w:val="0"/>
                <w:bCs w:val="0"/>
                <w:i w:val="0"/>
                <w:iCs w:val="0"/>
                <w:snapToGrid w:val="0"/>
                <w:color w:val="000000"/>
                <w:kern w:val="0"/>
                <w:sz w:val="18"/>
                <w:szCs w:val="18"/>
                <w:u w:val="none"/>
                <w:lang w:val="en-US" w:eastAsia="zh-CN"/>
              </w:rPr>
              <w:t>2210201</w:t>
            </w:r>
          </w:p>
        </w:tc>
        <w:tc>
          <w:tcPr>
            <w:tcW w:w="25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pPr>
            <w:r>
              <w:rPr>
                <w:rFonts w:hint="eastAsia" w:ascii="方正仿宋_GB2312" w:hAnsi="方正仿宋_GB2312" w:eastAsia="方正仿宋_GB2312" w:cs="方正仿宋_GB2312"/>
                <w:b w:val="0"/>
                <w:bCs w:val="0"/>
                <w:i w:val="0"/>
                <w:iCs w:val="0"/>
                <w:snapToGrid w:val="0"/>
                <w:color w:val="000000"/>
                <w:kern w:val="0"/>
                <w:sz w:val="18"/>
                <w:szCs w:val="18"/>
                <w:u w:val="none"/>
                <w:lang w:val="en-US" w:eastAsia="zh-CN"/>
              </w:rPr>
              <w:t>住房公积金</w:t>
            </w:r>
          </w:p>
        </w:tc>
        <w:tc>
          <w:tcPr>
            <w:tcW w:w="1809" w:type="dxa"/>
            <w:noWrap w:val="0"/>
            <w:vAlign w:val="center"/>
          </w:tcPr>
          <w:p>
            <w:pPr>
              <w:keepNext w:val="0"/>
              <w:keepLines w:val="0"/>
              <w:widowControl/>
              <w:suppressLineNumbers w:val="0"/>
              <w:jc w:val="center"/>
              <w:textAlignment w:val="center"/>
              <w:rPr>
                <w:rFonts w:hint="default" w:ascii="Times New Roman" w:hAnsi="Times New Roman" w:eastAsia="方正仿宋_GB2312" w:cs="Times New Roman"/>
                <w:b/>
                <w:bCs/>
                <w:color w:val="000000"/>
                <w:kern w:val="0"/>
                <w:sz w:val="18"/>
                <w:szCs w:val="18"/>
                <w:lang w:val="en-US" w:eastAsia="zh-CN"/>
              </w:rPr>
            </w:pPr>
            <w:r>
              <w:rPr>
                <w:rFonts w:hint="eastAsia" w:ascii="Times New Roman" w:hAnsi="Times New Roman" w:eastAsia="宋体" w:cs="Times New Roman"/>
                <w:i w:val="0"/>
                <w:iCs w:val="0"/>
                <w:color w:val="000000"/>
                <w:kern w:val="0"/>
                <w:sz w:val="18"/>
                <w:szCs w:val="18"/>
                <w:u w:val="none"/>
                <w:lang w:val="en-US" w:eastAsia="zh-CN" w:bidi="ar"/>
              </w:rPr>
              <w:t>206.93</w:t>
            </w:r>
          </w:p>
        </w:tc>
        <w:tc>
          <w:tcPr>
            <w:tcW w:w="1809" w:type="dxa"/>
            <w:noWrap w:val="0"/>
            <w:vAlign w:val="center"/>
          </w:tcPr>
          <w:p>
            <w:pPr>
              <w:keepNext w:val="0"/>
              <w:keepLines w:val="0"/>
              <w:widowControl/>
              <w:suppressLineNumbers w:val="0"/>
              <w:jc w:val="center"/>
              <w:textAlignment w:val="center"/>
              <w:rPr>
                <w:rFonts w:hint="default" w:ascii="Times New Roman" w:hAnsi="Times New Roman" w:eastAsia="方正仿宋_GB2312" w:cs="Times New Roman"/>
                <w:b/>
                <w:bCs/>
                <w:color w:val="000000"/>
                <w:kern w:val="0"/>
                <w:sz w:val="18"/>
                <w:szCs w:val="18"/>
                <w:lang w:val="en-US" w:eastAsia="zh-CN"/>
              </w:rPr>
            </w:pPr>
            <w:r>
              <w:rPr>
                <w:rFonts w:hint="eastAsia" w:ascii="Times New Roman" w:hAnsi="Times New Roman" w:eastAsia="宋体" w:cs="Times New Roman"/>
                <w:i w:val="0"/>
                <w:iCs w:val="0"/>
                <w:color w:val="000000"/>
                <w:kern w:val="0"/>
                <w:sz w:val="18"/>
                <w:szCs w:val="18"/>
                <w:u w:val="none"/>
                <w:lang w:val="en-US" w:eastAsia="zh-CN" w:bidi="ar"/>
              </w:rPr>
              <w:t>206.93</w:t>
            </w:r>
          </w:p>
        </w:tc>
        <w:tc>
          <w:tcPr>
            <w:tcW w:w="1809"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bCs/>
                <w:color w:val="000000"/>
                <w:kern w:val="0"/>
                <w:sz w:val="18"/>
                <w:szCs w:val="18"/>
                <w:lang w:val="en-US" w:eastAsia="zh-CN"/>
              </w:rPr>
            </w:pPr>
          </w:p>
        </w:tc>
        <w:tc>
          <w:tcPr>
            <w:tcW w:w="1809"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bCs/>
                <w:color w:val="000000"/>
                <w:kern w:val="0"/>
                <w:sz w:val="18"/>
                <w:szCs w:val="18"/>
                <w:lang w:val="en-US" w:eastAsia="zh-CN"/>
              </w:rPr>
            </w:pPr>
          </w:p>
        </w:tc>
        <w:tc>
          <w:tcPr>
            <w:tcW w:w="1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bCs/>
                <w:color w:val="000000"/>
                <w:kern w:val="0"/>
                <w:sz w:val="18"/>
                <w:szCs w:val="18"/>
                <w:lang w:val="en-US" w:eastAsia="zh-CN"/>
              </w:rPr>
            </w:pPr>
          </w:p>
        </w:tc>
        <w:tc>
          <w:tcPr>
            <w:tcW w:w="1813"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bCs/>
                <w:color w:val="000000"/>
                <w:kern w:val="0"/>
                <w:sz w:val="18"/>
                <w:szCs w:val="18"/>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trPr>
        <w:tc>
          <w:tcPr>
            <w:tcW w:w="12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pPr>
          </w:p>
        </w:tc>
        <w:tc>
          <w:tcPr>
            <w:tcW w:w="25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pPr>
          </w:p>
        </w:tc>
        <w:tc>
          <w:tcPr>
            <w:tcW w:w="1809" w:type="dxa"/>
            <w:noWrap w:val="0"/>
            <w:vAlign w:val="center"/>
          </w:tcPr>
          <w:p>
            <w:pPr>
              <w:keepNext w:val="0"/>
              <w:keepLines w:val="0"/>
              <w:widowControl/>
              <w:suppressLineNumbers w:val="0"/>
              <w:jc w:val="center"/>
              <w:textAlignment w:val="center"/>
              <w:rPr>
                <w:rFonts w:hint="default" w:ascii="Times New Roman" w:hAnsi="Times New Roman" w:eastAsia="方正仿宋_GB2312" w:cs="Times New Roman"/>
                <w:b/>
                <w:bCs/>
                <w:color w:val="000000"/>
                <w:kern w:val="0"/>
                <w:sz w:val="18"/>
                <w:szCs w:val="18"/>
                <w:lang w:val="en-US" w:eastAsia="zh-CN"/>
              </w:rPr>
            </w:pPr>
          </w:p>
        </w:tc>
        <w:tc>
          <w:tcPr>
            <w:tcW w:w="1809" w:type="dxa"/>
            <w:noWrap w:val="0"/>
            <w:vAlign w:val="center"/>
          </w:tcPr>
          <w:p>
            <w:pPr>
              <w:keepNext w:val="0"/>
              <w:keepLines w:val="0"/>
              <w:widowControl/>
              <w:suppressLineNumbers w:val="0"/>
              <w:jc w:val="center"/>
              <w:textAlignment w:val="center"/>
              <w:rPr>
                <w:rFonts w:hint="default" w:ascii="Times New Roman" w:hAnsi="Times New Roman" w:eastAsia="方正仿宋_GB2312" w:cs="Times New Roman"/>
                <w:b/>
                <w:bCs/>
                <w:color w:val="000000"/>
                <w:kern w:val="0"/>
                <w:sz w:val="18"/>
                <w:szCs w:val="18"/>
                <w:lang w:val="en-US" w:eastAsia="zh-CN"/>
              </w:rPr>
            </w:pPr>
          </w:p>
        </w:tc>
        <w:tc>
          <w:tcPr>
            <w:tcW w:w="1809"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bCs/>
                <w:color w:val="000000"/>
                <w:kern w:val="0"/>
                <w:sz w:val="18"/>
                <w:szCs w:val="18"/>
                <w:lang w:val="en-US" w:eastAsia="zh-CN"/>
              </w:rPr>
            </w:pPr>
          </w:p>
        </w:tc>
        <w:tc>
          <w:tcPr>
            <w:tcW w:w="1809"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bCs/>
                <w:color w:val="000000"/>
                <w:kern w:val="0"/>
                <w:sz w:val="18"/>
                <w:szCs w:val="18"/>
                <w:lang w:val="en-US" w:eastAsia="zh-CN"/>
              </w:rPr>
            </w:pPr>
          </w:p>
        </w:tc>
        <w:tc>
          <w:tcPr>
            <w:tcW w:w="1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bCs/>
                <w:color w:val="000000"/>
                <w:kern w:val="0"/>
                <w:sz w:val="18"/>
                <w:szCs w:val="18"/>
                <w:lang w:val="en-US" w:eastAsia="zh-CN"/>
              </w:rPr>
            </w:pPr>
          </w:p>
        </w:tc>
        <w:tc>
          <w:tcPr>
            <w:tcW w:w="1813"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bCs/>
                <w:color w:val="000000"/>
                <w:kern w:val="0"/>
                <w:sz w:val="18"/>
                <w:szCs w:val="18"/>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trPr>
        <w:tc>
          <w:tcPr>
            <w:tcW w:w="12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2312" w:hAnsi="方正仿宋_GB2312" w:eastAsia="方正仿宋_GB2312" w:cs="方正仿宋_GB2312"/>
                <w:b w:val="0"/>
                <w:bCs w:val="0"/>
                <w:i w:val="0"/>
                <w:iCs w:val="0"/>
                <w:snapToGrid w:val="0"/>
                <w:color w:val="000000"/>
                <w:kern w:val="0"/>
                <w:sz w:val="18"/>
                <w:szCs w:val="18"/>
                <w:u w:val="none"/>
                <w:lang w:val="en-US" w:eastAsia="zh-CN"/>
              </w:rPr>
            </w:pPr>
          </w:p>
        </w:tc>
        <w:tc>
          <w:tcPr>
            <w:tcW w:w="25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2312" w:hAnsi="方正仿宋_GB2312" w:eastAsia="方正仿宋_GB2312" w:cs="方正仿宋_GB2312"/>
                <w:b w:val="0"/>
                <w:bCs w:val="0"/>
                <w:i w:val="0"/>
                <w:iCs w:val="0"/>
                <w:snapToGrid w:val="0"/>
                <w:color w:val="000000"/>
                <w:kern w:val="0"/>
                <w:sz w:val="18"/>
                <w:szCs w:val="18"/>
                <w:u w:val="none"/>
                <w:lang w:val="en-US" w:eastAsia="zh-CN"/>
              </w:rPr>
            </w:pPr>
          </w:p>
        </w:tc>
        <w:tc>
          <w:tcPr>
            <w:tcW w:w="1809" w:type="dxa"/>
            <w:noWrap w:val="0"/>
            <w:vAlign w:val="center"/>
          </w:tcPr>
          <w:p>
            <w:pPr>
              <w:keepNext w:val="0"/>
              <w:keepLines w:val="0"/>
              <w:widowControl/>
              <w:suppressLineNumbers w:val="0"/>
              <w:jc w:val="center"/>
              <w:textAlignment w:val="center"/>
              <w:rPr>
                <w:rFonts w:hint="default" w:ascii="Times New Roman" w:hAnsi="Times New Roman" w:eastAsia="方正仿宋_GB2312" w:cs="Times New Roman"/>
                <w:b w:val="0"/>
                <w:bCs w:val="0"/>
                <w:i w:val="0"/>
                <w:snapToGrid w:val="0"/>
                <w:color w:val="000000"/>
                <w:kern w:val="0"/>
                <w:sz w:val="18"/>
                <w:szCs w:val="18"/>
                <w:u w:val="none"/>
                <w:lang w:val="en-US" w:eastAsia="zh-CN"/>
              </w:rPr>
            </w:pPr>
          </w:p>
        </w:tc>
        <w:tc>
          <w:tcPr>
            <w:tcW w:w="1809" w:type="dxa"/>
            <w:noWrap w:val="0"/>
            <w:vAlign w:val="center"/>
          </w:tcPr>
          <w:p>
            <w:pPr>
              <w:keepNext w:val="0"/>
              <w:keepLines w:val="0"/>
              <w:widowControl/>
              <w:suppressLineNumbers w:val="0"/>
              <w:jc w:val="center"/>
              <w:textAlignment w:val="center"/>
              <w:rPr>
                <w:rFonts w:hint="default" w:ascii="Times New Roman" w:hAnsi="Times New Roman" w:eastAsia="方正仿宋_GB2312" w:cs="Times New Roman"/>
                <w:b w:val="0"/>
                <w:bCs w:val="0"/>
                <w:i w:val="0"/>
                <w:snapToGrid w:val="0"/>
                <w:color w:val="000000"/>
                <w:kern w:val="0"/>
                <w:sz w:val="18"/>
                <w:szCs w:val="18"/>
                <w:u w:val="none"/>
                <w:lang w:val="en-US" w:eastAsia="zh-CN"/>
              </w:rPr>
            </w:pPr>
          </w:p>
        </w:tc>
        <w:tc>
          <w:tcPr>
            <w:tcW w:w="1809"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val="0"/>
                <w:bCs w:val="0"/>
                <w:i w:val="0"/>
                <w:snapToGrid w:val="0"/>
                <w:color w:val="000000"/>
                <w:kern w:val="0"/>
                <w:sz w:val="18"/>
                <w:szCs w:val="18"/>
                <w:u w:val="none"/>
                <w:lang w:val="en-US" w:eastAsia="zh-CN"/>
              </w:rPr>
            </w:pPr>
          </w:p>
        </w:tc>
        <w:tc>
          <w:tcPr>
            <w:tcW w:w="1809"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val="0"/>
                <w:bCs w:val="0"/>
                <w:i w:val="0"/>
                <w:snapToGrid w:val="0"/>
                <w:color w:val="000000"/>
                <w:kern w:val="0"/>
                <w:sz w:val="18"/>
                <w:szCs w:val="18"/>
                <w:u w:val="none"/>
                <w:lang w:val="en-US" w:eastAsia="zh-CN"/>
              </w:rPr>
            </w:pPr>
          </w:p>
        </w:tc>
        <w:tc>
          <w:tcPr>
            <w:tcW w:w="18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val="0"/>
                <w:bCs w:val="0"/>
                <w:i w:val="0"/>
                <w:snapToGrid w:val="0"/>
                <w:color w:val="000000"/>
                <w:kern w:val="0"/>
                <w:sz w:val="18"/>
                <w:szCs w:val="18"/>
                <w:u w:val="none"/>
                <w:lang w:val="en-US" w:eastAsia="zh-CN"/>
              </w:rPr>
            </w:pPr>
          </w:p>
        </w:tc>
        <w:tc>
          <w:tcPr>
            <w:tcW w:w="1813"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b w:val="0"/>
                <w:bCs w:val="0"/>
                <w:i w:val="0"/>
                <w:snapToGrid w:val="0"/>
                <w:color w:val="000000"/>
                <w:kern w:val="0"/>
                <w:sz w:val="18"/>
                <w:szCs w:val="18"/>
                <w:u w:val="none"/>
                <w:lang w:val="en-US" w:eastAsia="zh-CN"/>
              </w:rPr>
            </w:pPr>
          </w:p>
        </w:tc>
      </w:tr>
    </w:tbl>
    <w:p>
      <w:pPr>
        <w:pStyle w:val="6"/>
        <w:rPr>
          <w:sz w:val="20"/>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eastAsia" w:ascii="宋体" w:hAnsi="宋体"/>
          <w:sz w:val="18"/>
          <w:szCs w:val="18"/>
        </w:rPr>
      </w:pPr>
      <w:r>
        <w:rPr>
          <w:rFonts w:hint="eastAsia" w:ascii="宋体" w:hAnsi="宋体"/>
          <w:sz w:val="18"/>
          <w:szCs w:val="18"/>
        </w:rPr>
        <w:t>注：</w:t>
      </w:r>
      <w:r>
        <w:rPr>
          <w:rFonts w:hint="eastAsia" w:ascii="宋体" w:hAnsi="宋体"/>
          <w:sz w:val="18"/>
          <w:szCs w:val="18"/>
          <w:lang w:val="en-US" w:eastAsia="zh-CN"/>
        </w:rPr>
        <w:t>1.</w:t>
      </w:r>
      <w:r>
        <w:rPr>
          <w:rFonts w:hint="eastAsia" w:ascii="宋体" w:hAnsi="宋体"/>
          <w:sz w:val="18"/>
          <w:szCs w:val="18"/>
        </w:rPr>
        <w:t>本表反映部门本年度各项支出情况</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360" w:firstLineChars="200"/>
        <w:jc w:val="both"/>
        <w:textAlignment w:val="auto"/>
        <w:rPr>
          <w:rFonts w:hint="eastAsia" w:eastAsia="宋体"/>
          <w:lang w:val="en-US" w:eastAsia="zh-CN"/>
        </w:rPr>
        <w:sectPr>
          <w:pgSz w:w="16840" w:h="11910" w:orient="landscape"/>
          <w:pgMar w:top="1800" w:right="1440" w:bottom="1800" w:left="1440" w:header="0" w:footer="1528" w:gutter="0"/>
          <w:pgNumType w:fmt="decimal"/>
          <w:cols w:space="720" w:num="1"/>
        </w:sectPr>
      </w:pPr>
      <w:r>
        <w:rPr>
          <w:rFonts w:hint="eastAsia" w:ascii="宋体" w:hAnsi="宋体"/>
          <w:sz w:val="18"/>
          <w:szCs w:val="18"/>
          <w:lang w:val="en-US" w:eastAsia="zh-CN"/>
        </w:rPr>
        <w:t>2.本套报表金额单位转换时可能存在尾数误差</w:t>
      </w:r>
    </w:p>
    <w:p>
      <w:pPr>
        <w:pStyle w:val="3"/>
        <w:numPr>
          <w:ilvl w:val="0"/>
          <w:numId w:val="0"/>
        </w:numPr>
        <w:spacing w:before="86"/>
        <w:ind w:right="19" w:rightChars="0"/>
        <w:jc w:val="center"/>
        <w:rPr>
          <w:rFonts w:hint="eastAsia" w:ascii="黑体" w:hAnsi="黑体" w:eastAsia="黑体" w:cs="黑体"/>
          <w:b w:val="0"/>
          <w:bCs w:val="0"/>
        </w:rPr>
      </w:pPr>
      <w:bookmarkStart w:id="17" w:name="_Toc1111364334"/>
      <w:bookmarkStart w:id="18" w:name="_Toc17822"/>
      <w:r>
        <w:rPr>
          <w:rFonts w:hint="eastAsia" w:ascii="黑体" w:hAnsi="黑体" w:eastAsia="黑体" w:cs="黑体"/>
          <w:b w:val="0"/>
          <w:bCs w:val="0"/>
          <w:lang w:val="en-US" w:eastAsia="zh-CN"/>
        </w:rPr>
        <w:t>四、</w:t>
      </w:r>
      <w:r>
        <w:rPr>
          <w:rFonts w:hint="eastAsia" w:ascii="黑体" w:hAnsi="黑体" w:eastAsia="黑体" w:cs="黑体"/>
          <w:b w:val="0"/>
          <w:bCs w:val="0"/>
        </w:rPr>
        <w:t>财政拨款收入支出决算总表</w:t>
      </w:r>
      <w:bookmarkEnd w:id="17"/>
      <w:bookmarkEnd w:id="18"/>
    </w:p>
    <w:p>
      <w:pPr>
        <w:pStyle w:val="24"/>
        <w:spacing w:line="222" w:lineRule="exact"/>
        <w:ind w:left="9"/>
        <w:rPr>
          <w:rFonts w:hint="eastAsia" w:ascii="仿宋" w:hAnsi="仿宋" w:eastAsia="仿宋" w:cs="仿宋"/>
          <w:w w:val="105"/>
          <w:sz w:val="21"/>
          <w:szCs w:val="21"/>
          <w:lang w:val="en-US" w:eastAsia="zh-CN" w:bidi="ar-SA"/>
        </w:rPr>
      </w:pPr>
    </w:p>
    <w:p>
      <w:pPr>
        <w:keepNext w:val="0"/>
        <w:keepLines w:val="0"/>
        <w:pageBreakBefore w:val="0"/>
        <w:widowControl w:val="0"/>
        <w:kinsoku/>
        <w:wordWrap w:val="0"/>
        <w:overflowPunct/>
        <w:topLinePunct w:val="0"/>
        <w:autoSpaceDE/>
        <w:autoSpaceDN/>
        <w:bidi w:val="0"/>
        <w:adjustRightInd/>
        <w:snapToGrid/>
        <w:spacing w:line="300" w:lineRule="exact"/>
        <w:jc w:val="right"/>
        <w:textAlignment w:val="auto"/>
        <w:rPr>
          <w:rFonts w:hint="eastAsia" w:ascii="宋体" w:hAnsi="宋体"/>
          <w:sz w:val="18"/>
        </w:rPr>
      </w:pPr>
      <w:r>
        <w:rPr>
          <w:rFonts w:hint="eastAsia" w:ascii="Microsoft JhengHei"/>
          <w:b/>
          <w:sz w:val="19"/>
          <w:lang w:val="en-US" w:eastAsia="zh-CN"/>
        </w:rPr>
        <w:t xml:space="preserve">                                                                                                                                                  </w:t>
      </w:r>
      <w:r>
        <w:rPr>
          <w:rFonts w:hint="eastAsia" w:ascii="宋体" w:hAnsi="宋体"/>
          <w:sz w:val="18"/>
        </w:rPr>
        <w:t>公开0</w:t>
      </w:r>
      <w:r>
        <w:rPr>
          <w:rFonts w:hint="eastAsia" w:ascii="宋体" w:hAnsi="宋体"/>
          <w:sz w:val="18"/>
          <w:lang w:val="en-US" w:eastAsia="zh-CN"/>
        </w:rPr>
        <w:t>4</w:t>
      </w:r>
      <w:r>
        <w:rPr>
          <w:rFonts w:hint="eastAsia" w:ascii="宋体" w:hAnsi="宋体"/>
          <w:sz w:val="18"/>
        </w:rPr>
        <w:t>表</w:t>
      </w:r>
    </w:p>
    <w:p>
      <w:pPr>
        <w:keepNext w:val="0"/>
        <w:keepLines w:val="0"/>
        <w:pageBreakBefore w:val="0"/>
        <w:widowControl w:val="0"/>
        <w:kinsoku/>
        <w:wordWrap w:val="0"/>
        <w:overflowPunct/>
        <w:topLinePunct w:val="0"/>
        <w:autoSpaceDE/>
        <w:autoSpaceDN/>
        <w:bidi w:val="0"/>
        <w:adjustRightInd/>
        <w:snapToGrid/>
        <w:spacing w:line="300" w:lineRule="exact"/>
        <w:jc w:val="right"/>
        <w:textAlignment w:val="auto"/>
        <w:rPr>
          <w:rFonts w:hint="eastAsia"/>
        </w:rPr>
      </w:pPr>
      <w:r>
        <w:rPr>
          <w:rFonts w:hint="eastAsia" w:ascii="宋体" w:hAnsi="宋体"/>
          <w:sz w:val="18"/>
          <w:lang w:val="en-US" w:eastAsia="zh-CN"/>
        </w:rPr>
        <w:t xml:space="preserve">  </w:t>
      </w:r>
      <w:r>
        <w:rPr>
          <w:rFonts w:hint="eastAsia" w:ascii="宋体" w:hAnsi="宋体"/>
          <w:sz w:val="18"/>
        </w:rPr>
        <w:t>金额单位：万元</w:t>
      </w:r>
    </w:p>
    <w:tbl>
      <w:tblPr>
        <w:tblStyle w:val="20"/>
        <w:tblW w:w="1090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556"/>
        <w:gridCol w:w="396"/>
        <w:gridCol w:w="1296"/>
        <w:gridCol w:w="2556"/>
        <w:gridCol w:w="469"/>
        <w:gridCol w:w="1223"/>
        <w:gridCol w:w="1296"/>
        <w:gridCol w:w="111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4248"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Arial"/>
                <w:b/>
                <w:bCs/>
                <w:color w:val="000000"/>
                <w:kern w:val="0"/>
                <w:sz w:val="18"/>
                <w:szCs w:val="18"/>
              </w:rPr>
            </w:pPr>
            <w:r>
              <w:rPr>
                <w:rFonts w:hint="eastAsia" w:ascii="宋体" w:hAnsi="宋体" w:cs="Arial"/>
                <w:b/>
                <w:bCs/>
                <w:color w:val="000000"/>
                <w:kern w:val="0"/>
                <w:sz w:val="18"/>
                <w:szCs w:val="18"/>
              </w:rPr>
              <w:t>收     入</w:t>
            </w:r>
          </w:p>
        </w:tc>
        <w:tc>
          <w:tcPr>
            <w:tcW w:w="6660"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Arial"/>
                <w:b/>
                <w:bCs/>
                <w:color w:val="000000"/>
                <w:kern w:val="0"/>
                <w:sz w:val="18"/>
                <w:szCs w:val="18"/>
              </w:rPr>
            </w:pPr>
            <w:r>
              <w:rPr>
                <w:rFonts w:hint="eastAsia" w:ascii="宋体" w:hAnsi="宋体" w:cs="Arial"/>
                <w:b/>
                <w:bCs/>
                <w:color w:val="000000"/>
                <w:kern w:val="0"/>
                <w:sz w:val="18"/>
                <w:szCs w:val="18"/>
              </w:rPr>
              <w:t>支     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255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Arial"/>
                <w:b/>
                <w:bCs/>
                <w:color w:val="000000"/>
                <w:kern w:val="0"/>
                <w:sz w:val="18"/>
                <w:szCs w:val="18"/>
              </w:rPr>
            </w:pPr>
            <w:r>
              <w:rPr>
                <w:rFonts w:hint="eastAsia" w:ascii="宋体" w:hAnsi="宋体" w:cs="Arial"/>
                <w:b/>
                <w:bCs/>
                <w:color w:val="000000"/>
                <w:kern w:val="0"/>
                <w:sz w:val="18"/>
                <w:szCs w:val="18"/>
              </w:rPr>
              <w:t>项目</w:t>
            </w:r>
          </w:p>
        </w:tc>
        <w:tc>
          <w:tcPr>
            <w:tcW w:w="39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Arial"/>
                <w:b/>
                <w:bCs/>
                <w:color w:val="000000"/>
                <w:kern w:val="0"/>
                <w:sz w:val="18"/>
                <w:szCs w:val="18"/>
              </w:rPr>
            </w:pPr>
            <w:r>
              <w:rPr>
                <w:rFonts w:hint="eastAsia" w:ascii="宋体" w:hAnsi="宋体" w:cs="Arial"/>
                <w:b/>
                <w:bCs/>
                <w:color w:val="000000"/>
                <w:kern w:val="0"/>
                <w:sz w:val="18"/>
                <w:szCs w:val="18"/>
              </w:rPr>
              <w:t>行次</w:t>
            </w:r>
          </w:p>
        </w:tc>
        <w:tc>
          <w:tcPr>
            <w:tcW w:w="129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Arial"/>
                <w:b/>
                <w:bCs/>
                <w:color w:val="000000"/>
                <w:kern w:val="0"/>
                <w:sz w:val="18"/>
                <w:szCs w:val="18"/>
              </w:rPr>
            </w:pPr>
            <w:r>
              <w:rPr>
                <w:rFonts w:hint="eastAsia" w:ascii="宋体" w:hAnsi="宋体" w:cs="Arial"/>
                <w:b/>
                <w:bCs/>
                <w:color w:val="000000"/>
                <w:kern w:val="0"/>
                <w:sz w:val="18"/>
                <w:szCs w:val="18"/>
              </w:rPr>
              <w:t>金额</w:t>
            </w:r>
          </w:p>
        </w:tc>
        <w:tc>
          <w:tcPr>
            <w:tcW w:w="255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Arial"/>
                <w:b/>
                <w:bCs/>
                <w:color w:val="000000"/>
                <w:kern w:val="0"/>
                <w:sz w:val="18"/>
                <w:szCs w:val="18"/>
              </w:rPr>
            </w:pPr>
            <w:r>
              <w:rPr>
                <w:rFonts w:hint="eastAsia" w:ascii="宋体" w:hAnsi="宋体" w:cs="Arial"/>
                <w:b/>
                <w:bCs/>
                <w:color w:val="000000"/>
                <w:kern w:val="0"/>
                <w:sz w:val="18"/>
                <w:szCs w:val="18"/>
              </w:rPr>
              <w:t>项目</w:t>
            </w:r>
          </w:p>
        </w:tc>
        <w:tc>
          <w:tcPr>
            <w:tcW w:w="469"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Arial"/>
                <w:b/>
                <w:bCs/>
                <w:color w:val="000000"/>
                <w:kern w:val="0"/>
                <w:sz w:val="18"/>
                <w:szCs w:val="18"/>
              </w:rPr>
            </w:pPr>
            <w:r>
              <w:rPr>
                <w:rFonts w:hint="eastAsia" w:ascii="宋体" w:hAnsi="宋体" w:cs="Arial"/>
                <w:b/>
                <w:bCs/>
                <w:color w:val="000000"/>
                <w:kern w:val="0"/>
                <w:sz w:val="18"/>
                <w:szCs w:val="18"/>
              </w:rPr>
              <w:t>行次</w:t>
            </w:r>
          </w:p>
        </w:tc>
        <w:tc>
          <w:tcPr>
            <w:tcW w:w="1223"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Arial"/>
                <w:b/>
                <w:bCs/>
                <w:color w:val="000000"/>
                <w:kern w:val="0"/>
                <w:sz w:val="18"/>
                <w:szCs w:val="18"/>
              </w:rPr>
            </w:pPr>
            <w:r>
              <w:rPr>
                <w:rFonts w:hint="eastAsia" w:ascii="宋体" w:hAnsi="宋体" w:cs="Arial"/>
                <w:b/>
                <w:bCs/>
                <w:color w:val="000000"/>
                <w:kern w:val="0"/>
                <w:sz w:val="18"/>
                <w:szCs w:val="18"/>
              </w:rPr>
              <w:t>合计</w:t>
            </w:r>
          </w:p>
        </w:tc>
        <w:tc>
          <w:tcPr>
            <w:tcW w:w="129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Arial"/>
                <w:b/>
                <w:bCs/>
                <w:color w:val="000000"/>
                <w:kern w:val="0"/>
                <w:sz w:val="18"/>
                <w:szCs w:val="18"/>
              </w:rPr>
            </w:pPr>
            <w:r>
              <w:rPr>
                <w:rFonts w:hint="eastAsia" w:ascii="宋体" w:hAnsi="宋体" w:cs="Arial"/>
                <w:b/>
                <w:bCs/>
                <w:color w:val="000000"/>
                <w:kern w:val="0"/>
                <w:sz w:val="18"/>
                <w:szCs w:val="18"/>
              </w:rPr>
              <w:t>一般公共预算财政拨款</w:t>
            </w:r>
          </w:p>
        </w:tc>
        <w:tc>
          <w:tcPr>
            <w:tcW w:w="111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Arial"/>
                <w:b/>
                <w:bCs/>
                <w:color w:val="000000"/>
                <w:kern w:val="0"/>
                <w:sz w:val="18"/>
                <w:szCs w:val="18"/>
              </w:rPr>
            </w:pPr>
            <w:r>
              <w:rPr>
                <w:rFonts w:hint="eastAsia" w:ascii="宋体" w:hAnsi="宋体" w:cs="Arial"/>
                <w:b/>
                <w:bCs/>
                <w:color w:val="000000"/>
                <w:kern w:val="0"/>
                <w:sz w:val="18"/>
                <w:szCs w:val="18"/>
              </w:rPr>
              <w:t>政府性基金预算财政拨款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1" w:hRule="atLeast"/>
          <w:jc w:val="center"/>
        </w:trPr>
        <w:tc>
          <w:tcPr>
            <w:tcW w:w="255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ascii="宋体" w:hAnsi="宋体" w:cs="Arial"/>
                <w:b/>
                <w:bCs/>
                <w:color w:val="000000"/>
                <w:kern w:val="0"/>
                <w:sz w:val="18"/>
                <w:szCs w:val="18"/>
              </w:rPr>
            </w:pPr>
          </w:p>
        </w:tc>
        <w:tc>
          <w:tcPr>
            <w:tcW w:w="39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ascii="宋体" w:hAnsi="宋体" w:cs="Arial"/>
                <w:b/>
                <w:bCs/>
                <w:color w:val="000000"/>
                <w:kern w:val="0"/>
                <w:sz w:val="18"/>
                <w:szCs w:val="18"/>
              </w:rPr>
            </w:pPr>
          </w:p>
        </w:tc>
        <w:tc>
          <w:tcPr>
            <w:tcW w:w="129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ascii="宋体" w:hAnsi="宋体" w:cs="Arial"/>
                <w:b/>
                <w:bCs/>
                <w:color w:val="000000"/>
                <w:kern w:val="0"/>
                <w:sz w:val="18"/>
                <w:szCs w:val="18"/>
              </w:rPr>
            </w:pPr>
          </w:p>
        </w:tc>
        <w:tc>
          <w:tcPr>
            <w:tcW w:w="255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ascii="宋体" w:hAnsi="宋体" w:cs="Arial"/>
                <w:b/>
                <w:bCs/>
                <w:color w:val="000000"/>
                <w:kern w:val="0"/>
                <w:sz w:val="18"/>
                <w:szCs w:val="18"/>
              </w:rPr>
            </w:pPr>
          </w:p>
        </w:tc>
        <w:tc>
          <w:tcPr>
            <w:tcW w:w="46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ascii="宋体" w:hAnsi="宋体" w:cs="Arial"/>
                <w:b/>
                <w:bCs/>
                <w:color w:val="000000"/>
                <w:kern w:val="0"/>
                <w:sz w:val="18"/>
                <w:szCs w:val="18"/>
              </w:rPr>
            </w:pPr>
          </w:p>
        </w:tc>
        <w:tc>
          <w:tcPr>
            <w:tcW w:w="122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ascii="宋体" w:hAnsi="宋体" w:cs="Arial"/>
                <w:b/>
                <w:bCs/>
                <w:color w:val="000000"/>
                <w:kern w:val="0"/>
                <w:sz w:val="18"/>
                <w:szCs w:val="18"/>
              </w:rPr>
            </w:pPr>
          </w:p>
        </w:tc>
        <w:tc>
          <w:tcPr>
            <w:tcW w:w="129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ascii="宋体" w:hAnsi="宋体" w:cs="Arial"/>
                <w:b/>
                <w:bCs/>
                <w:color w:val="000000"/>
                <w:kern w:val="0"/>
                <w:sz w:val="18"/>
                <w:szCs w:val="18"/>
              </w:rPr>
            </w:pPr>
          </w:p>
        </w:tc>
        <w:tc>
          <w:tcPr>
            <w:tcW w:w="111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ascii="宋体" w:hAnsi="宋体" w:cs="Arial"/>
                <w:b/>
                <w:bCs/>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255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Arial"/>
                <w:b/>
                <w:bCs/>
                <w:color w:val="000000"/>
                <w:kern w:val="0"/>
                <w:sz w:val="18"/>
                <w:szCs w:val="18"/>
              </w:rPr>
            </w:pPr>
            <w:r>
              <w:rPr>
                <w:rFonts w:hint="eastAsia" w:ascii="宋体" w:hAnsi="宋体" w:cs="Arial"/>
                <w:b/>
                <w:bCs/>
                <w:color w:val="000000"/>
                <w:kern w:val="0"/>
                <w:sz w:val="18"/>
                <w:szCs w:val="18"/>
              </w:rPr>
              <w:t>栏次</w:t>
            </w:r>
          </w:p>
        </w:tc>
        <w:tc>
          <w:tcPr>
            <w:tcW w:w="39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Arial"/>
                <w:b/>
                <w:bCs/>
                <w:color w:val="000000"/>
                <w:kern w:val="0"/>
                <w:sz w:val="18"/>
                <w:szCs w:val="18"/>
              </w:rPr>
            </w:pPr>
            <w:r>
              <w:rPr>
                <w:rFonts w:hint="eastAsia" w:ascii="宋体" w:hAnsi="宋体" w:cs="Arial"/>
                <w:b/>
                <w:bCs/>
                <w:color w:val="000000"/>
                <w:kern w:val="0"/>
                <w:sz w:val="18"/>
                <w:szCs w:val="18"/>
              </w:rPr>
              <w:t>　</w:t>
            </w:r>
          </w:p>
        </w:tc>
        <w:tc>
          <w:tcPr>
            <w:tcW w:w="129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Arial"/>
                <w:b/>
                <w:bCs/>
                <w:color w:val="000000"/>
                <w:kern w:val="0"/>
                <w:sz w:val="18"/>
                <w:szCs w:val="18"/>
              </w:rPr>
            </w:pPr>
            <w:r>
              <w:rPr>
                <w:rFonts w:hint="eastAsia" w:ascii="宋体" w:hAnsi="宋体" w:cs="Arial"/>
                <w:b/>
                <w:bCs/>
                <w:color w:val="000000"/>
                <w:kern w:val="0"/>
                <w:sz w:val="18"/>
                <w:szCs w:val="18"/>
              </w:rPr>
              <w:t>1</w:t>
            </w:r>
          </w:p>
        </w:tc>
        <w:tc>
          <w:tcPr>
            <w:tcW w:w="255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Arial"/>
                <w:b/>
                <w:bCs/>
                <w:color w:val="000000"/>
                <w:kern w:val="0"/>
                <w:sz w:val="18"/>
                <w:szCs w:val="18"/>
              </w:rPr>
            </w:pPr>
            <w:r>
              <w:rPr>
                <w:rFonts w:hint="eastAsia" w:ascii="宋体" w:hAnsi="宋体" w:cs="Arial"/>
                <w:b/>
                <w:bCs/>
                <w:color w:val="000000"/>
                <w:kern w:val="0"/>
                <w:sz w:val="18"/>
                <w:szCs w:val="18"/>
              </w:rPr>
              <w:t>栏次</w:t>
            </w:r>
          </w:p>
        </w:tc>
        <w:tc>
          <w:tcPr>
            <w:tcW w:w="46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Arial"/>
                <w:b/>
                <w:bCs/>
                <w:color w:val="000000"/>
                <w:kern w:val="0"/>
                <w:sz w:val="18"/>
                <w:szCs w:val="18"/>
              </w:rPr>
            </w:pPr>
            <w:r>
              <w:rPr>
                <w:rFonts w:hint="eastAsia" w:ascii="宋体" w:hAnsi="宋体" w:cs="Arial"/>
                <w:b/>
                <w:bCs/>
                <w:color w:val="000000"/>
                <w:kern w:val="0"/>
                <w:sz w:val="18"/>
                <w:szCs w:val="18"/>
              </w:rPr>
              <w:t>　</w:t>
            </w:r>
          </w:p>
        </w:tc>
        <w:tc>
          <w:tcPr>
            <w:tcW w:w="122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Arial"/>
                <w:b/>
                <w:bCs/>
                <w:color w:val="000000"/>
                <w:kern w:val="0"/>
                <w:sz w:val="18"/>
                <w:szCs w:val="18"/>
              </w:rPr>
            </w:pPr>
            <w:r>
              <w:rPr>
                <w:rFonts w:hint="eastAsia" w:ascii="宋体" w:hAnsi="宋体" w:cs="Arial"/>
                <w:b/>
                <w:bCs/>
                <w:color w:val="000000"/>
                <w:kern w:val="0"/>
                <w:sz w:val="18"/>
                <w:szCs w:val="18"/>
              </w:rPr>
              <w:t>2</w:t>
            </w:r>
          </w:p>
        </w:tc>
        <w:tc>
          <w:tcPr>
            <w:tcW w:w="129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Arial"/>
                <w:b/>
                <w:bCs/>
                <w:color w:val="000000"/>
                <w:kern w:val="0"/>
                <w:sz w:val="18"/>
                <w:szCs w:val="18"/>
              </w:rPr>
            </w:pPr>
            <w:r>
              <w:rPr>
                <w:rFonts w:hint="eastAsia" w:ascii="宋体" w:hAnsi="宋体" w:cs="Arial"/>
                <w:b/>
                <w:bCs/>
                <w:color w:val="000000"/>
                <w:kern w:val="0"/>
                <w:sz w:val="18"/>
                <w:szCs w:val="18"/>
              </w:rPr>
              <w:t>3</w:t>
            </w:r>
          </w:p>
        </w:tc>
        <w:tc>
          <w:tcPr>
            <w:tcW w:w="111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Arial"/>
                <w:b/>
                <w:bCs/>
                <w:color w:val="000000"/>
                <w:kern w:val="0"/>
                <w:sz w:val="18"/>
                <w:szCs w:val="18"/>
              </w:rPr>
            </w:pPr>
            <w:r>
              <w:rPr>
                <w:rFonts w:hint="eastAsia" w:ascii="宋体" w:hAnsi="宋体" w:cs="Arial"/>
                <w:b/>
                <w:bCs/>
                <w:color w:val="000000"/>
                <w:kern w:val="0"/>
                <w:sz w:val="18"/>
                <w:szCs w:val="18"/>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255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color w:val="000000"/>
                <w:kern w:val="0"/>
                <w:sz w:val="18"/>
                <w:szCs w:val="18"/>
                <w:lang w:val="en-US" w:eastAsia="zh-CN"/>
              </w:rPr>
            </w:pPr>
            <w:r>
              <w:rPr>
                <w:rFonts w:hint="eastAsia" w:ascii="方正仿宋_GB2312" w:hAnsi="方正仿宋_GB2312" w:eastAsia="方正仿宋_GB2312" w:cs="方正仿宋_GB2312"/>
                <w:i w:val="0"/>
                <w:snapToGrid w:val="0"/>
                <w:color w:val="000000"/>
                <w:kern w:val="0"/>
                <w:sz w:val="18"/>
                <w:szCs w:val="18"/>
                <w:u w:val="none"/>
                <w:lang w:val="en-US" w:eastAsia="zh-CN"/>
              </w:rPr>
              <w:t>一、一般公共预算财政拨款</w:t>
            </w:r>
          </w:p>
        </w:tc>
        <w:tc>
          <w:tcPr>
            <w:tcW w:w="3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color w:val="000000"/>
                <w:kern w:val="0"/>
                <w:sz w:val="18"/>
                <w:szCs w:val="18"/>
                <w:lang w:val="en-US" w:eastAsia="zh-CN"/>
              </w:rPr>
            </w:pPr>
            <w:r>
              <w:rPr>
                <w:rFonts w:hint="eastAsia" w:ascii="方正仿宋_GB2312" w:hAnsi="方正仿宋_GB2312" w:eastAsia="方正仿宋_GB2312" w:cs="方正仿宋_GB2312"/>
                <w:i w:val="0"/>
                <w:snapToGrid w:val="0"/>
                <w:color w:val="000000"/>
                <w:kern w:val="0"/>
                <w:sz w:val="18"/>
                <w:szCs w:val="18"/>
                <w:u w:val="none"/>
                <w:lang w:val="en-US" w:eastAsia="zh-CN"/>
              </w:rPr>
              <w:t>1</w:t>
            </w:r>
          </w:p>
        </w:tc>
        <w:tc>
          <w:tcPr>
            <w:tcW w:w="12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bidi="ar-SA"/>
              </w:rPr>
            </w:pPr>
            <w:r>
              <w:rPr>
                <w:rFonts w:hint="eastAsia" w:ascii="Times New Roman" w:hAnsi="Times New Roman" w:eastAsia="宋体" w:cs="Times New Roman"/>
                <w:i w:val="0"/>
                <w:iCs w:val="0"/>
                <w:color w:val="000000"/>
                <w:sz w:val="18"/>
                <w:szCs w:val="18"/>
                <w:u w:val="none"/>
                <w:lang w:val="en-US" w:eastAsia="zh-CN" w:bidi="ar-SA"/>
              </w:rPr>
              <w:t>3488.77</w:t>
            </w:r>
          </w:p>
        </w:tc>
        <w:tc>
          <w:tcPr>
            <w:tcW w:w="255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color w:val="000000"/>
                <w:kern w:val="0"/>
                <w:sz w:val="18"/>
                <w:szCs w:val="18"/>
                <w:lang w:val="en-US" w:eastAsia="zh-CN"/>
              </w:rPr>
            </w:pPr>
            <w:r>
              <w:rPr>
                <w:rFonts w:hint="eastAsia" w:ascii="方正仿宋_GB2312" w:hAnsi="方正仿宋_GB2312" w:eastAsia="方正仿宋_GB2312" w:cs="方正仿宋_GB2312"/>
                <w:i w:val="0"/>
                <w:snapToGrid w:val="0"/>
                <w:color w:val="000000"/>
                <w:kern w:val="0"/>
                <w:sz w:val="18"/>
                <w:szCs w:val="18"/>
                <w:u w:val="none"/>
                <w:lang w:val="en-US" w:eastAsia="zh-CN"/>
              </w:rPr>
              <w:t>一、外交支出</w:t>
            </w:r>
          </w:p>
        </w:tc>
        <w:tc>
          <w:tcPr>
            <w:tcW w:w="46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color w:val="000000"/>
                <w:kern w:val="0"/>
                <w:sz w:val="18"/>
                <w:szCs w:val="18"/>
                <w:lang w:val="en-US" w:eastAsia="zh-CN"/>
              </w:rPr>
            </w:pPr>
            <w:r>
              <w:rPr>
                <w:rFonts w:hint="eastAsia" w:ascii="方正仿宋_GB2312" w:hAnsi="方正仿宋_GB2312" w:eastAsia="方正仿宋_GB2312" w:cs="方正仿宋_GB2312"/>
                <w:i w:val="0"/>
                <w:snapToGrid w:val="0"/>
                <w:color w:val="000000"/>
                <w:kern w:val="0"/>
                <w:sz w:val="18"/>
                <w:szCs w:val="18"/>
                <w:u w:val="none"/>
                <w:lang w:val="en-US" w:eastAsia="zh-CN"/>
              </w:rPr>
              <w:t>13</w:t>
            </w:r>
          </w:p>
        </w:tc>
        <w:tc>
          <w:tcPr>
            <w:tcW w:w="122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方正仿宋_GB2312" w:cs="Times New Roman"/>
                <w:color w:val="000000"/>
                <w:kern w:val="0"/>
                <w:sz w:val="18"/>
                <w:szCs w:val="18"/>
                <w:lang w:val="en-US" w:eastAsia="zh-CN"/>
              </w:rPr>
            </w:pPr>
          </w:p>
        </w:tc>
        <w:tc>
          <w:tcPr>
            <w:tcW w:w="12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方正仿宋_GB2312" w:cs="Times New Roman"/>
                <w:color w:val="000000"/>
                <w:kern w:val="0"/>
                <w:sz w:val="18"/>
                <w:szCs w:val="18"/>
                <w:lang w:val="en-US" w:eastAsia="zh-CN"/>
              </w:rPr>
            </w:pPr>
          </w:p>
        </w:tc>
        <w:tc>
          <w:tcPr>
            <w:tcW w:w="111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方正仿宋_GB2312" w:cs="Times New Roman"/>
                <w:color w:val="000000"/>
                <w:kern w:val="0"/>
                <w:sz w:val="18"/>
                <w:szCs w:val="18"/>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255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color w:val="000000"/>
                <w:kern w:val="0"/>
                <w:sz w:val="18"/>
                <w:szCs w:val="18"/>
                <w:lang w:val="en-US" w:eastAsia="zh-CN"/>
              </w:rPr>
            </w:pPr>
            <w:r>
              <w:rPr>
                <w:rFonts w:hint="eastAsia" w:ascii="方正仿宋_GB2312" w:hAnsi="方正仿宋_GB2312" w:eastAsia="方正仿宋_GB2312" w:cs="方正仿宋_GB2312"/>
                <w:i w:val="0"/>
                <w:snapToGrid w:val="0"/>
                <w:color w:val="000000"/>
                <w:kern w:val="0"/>
                <w:sz w:val="18"/>
                <w:szCs w:val="18"/>
                <w:u w:val="none"/>
                <w:lang w:val="en-US" w:eastAsia="zh-CN"/>
              </w:rPr>
              <w:t>二、政府性基金预算财政拨款</w:t>
            </w:r>
          </w:p>
        </w:tc>
        <w:tc>
          <w:tcPr>
            <w:tcW w:w="3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color w:val="000000"/>
                <w:kern w:val="0"/>
                <w:sz w:val="18"/>
                <w:szCs w:val="18"/>
                <w:lang w:val="en-US" w:eastAsia="zh-CN"/>
              </w:rPr>
            </w:pPr>
            <w:r>
              <w:rPr>
                <w:rFonts w:hint="eastAsia" w:ascii="方正仿宋_GB2312" w:hAnsi="方正仿宋_GB2312" w:eastAsia="方正仿宋_GB2312" w:cs="方正仿宋_GB2312"/>
                <w:i w:val="0"/>
                <w:snapToGrid w:val="0"/>
                <w:color w:val="000000"/>
                <w:kern w:val="0"/>
                <w:sz w:val="18"/>
                <w:szCs w:val="18"/>
                <w:u w:val="none"/>
                <w:lang w:val="en-US" w:eastAsia="zh-CN"/>
              </w:rPr>
              <w:t>2</w:t>
            </w:r>
          </w:p>
        </w:tc>
        <w:tc>
          <w:tcPr>
            <w:tcW w:w="12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方正仿宋_GB2312" w:cs="Times New Roman"/>
                <w:color w:val="000000"/>
                <w:kern w:val="0"/>
                <w:sz w:val="18"/>
                <w:szCs w:val="18"/>
                <w:lang w:val="en-US" w:eastAsia="zh-CN"/>
              </w:rPr>
            </w:pPr>
          </w:p>
        </w:tc>
        <w:tc>
          <w:tcPr>
            <w:tcW w:w="255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color w:val="000000"/>
                <w:kern w:val="0"/>
                <w:sz w:val="18"/>
                <w:szCs w:val="18"/>
                <w:lang w:val="en-US" w:eastAsia="zh-CN"/>
              </w:rPr>
            </w:pPr>
            <w:r>
              <w:rPr>
                <w:rFonts w:hint="eastAsia" w:ascii="方正仿宋_GB2312" w:hAnsi="方正仿宋_GB2312" w:eastAsia="方正仿宋_GB2312" w:cs="方正仿宋_GB2312"/>
                <w:i w:val="0"/>
                <w:snapToGrid w:val="0"/>
                <w:color w:val="000000"/>
                <w:kern w:val="0"/>
                <w:sz w:val="18"/>
                <w:szCs w:val="18"/>
                <w:u w:val="none"/>
                <w:lang w:val="en-US" w:eastAsia="zh-CN"/>
              </w:rPr>
              <w:t>二、社会保障和就业支出</w:t>
            </w:r>
          </w:p>
        </w:tc>
        <w:tc>
          <w:tcPr>
            <w:tcW w:w="46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color w:val="000000"/>
                <w:kern w:val="0"/>
                <w:sz w:val="18"/>
                <w:szCs w:val="18"/>
                <w:lang w:val="en-US" w:eastAsia="zh-CN"/>
              </w:rPr>
            </w:pPr>
            <w:r>
              <w:rPr>
                <w:rFonts w:hint="eastAsia" w:ascii="方正仿宋_GB2312" w:hAnsi="方正仿宋_GB2312" w:eastAsia="方正仿宋_GB2312" w:cs="方正仿宋_GB2312"/>
                <w:i w:val="0"/>
                <w:snapToGrid w:val="0"/>
                <w:color w:val="000000"/>
                <w:kern w:val="0"/>
                <w:sz w:val="18"/>
                <w:szCs w:val="18"/>
                <w:u w:val="none"/>
                <w:lang w:val="en-US" w:eastAsia="zh-CN"/>
              </w:rPr>
              <w:t>14</w:t>
            </w:r>
          </w:p>
        </w:tc>
        <w:tc>
          <w:tcPr>
            <w:tcW w:w="122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方正仿宋_GB2312" w:cs="Times New Roman"/>
                <w:color w:val="000000"/>
                <w:kern w:val="0"/>
                <w:sz w:val="18"/>
                <w:szCs w:val="18"/>
                <w:lang w:val="en-US" w:eastAsia="zh-CN"/>
              </w:rPr>
            </w:pPr>
            <w:r>
              <w:rPr>
                <w:rFonts w:hint="eastAsia" w:ascii="Times New Roman" w:hAnsi="Times New Roman" w:eastAsia="方正仿宋_GB2312" w:cs="Times New Roman"/>
                <w:color w:val="000000"/>
                <w:kern w:val="0"/>
                <w:sz w:val="18"/>
                <w:szCs w:val="18"/>
                <w:lang w:val="en-US" w:eastAsia="zh-CN"/>
              </w:rPr>
              <w:t>306.67</w:t>
            </w:r>
          </w:p>
        </w:tc>
        <w:tc>
          <w:tcPr>
            <w:tcW w:w="12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方正仿宋_GB2312" w:cs="Times New Roman"/>
                <w:color w:val="000000"/>
                <w:kern w:val="0"/>
                <w:sz w:val="18"/>
                <w:szCs w:val="18"/>
                <w:lang w:val="en-US" w:eastAsia="zh-CN"/>
              </w:rPr>
            </w:pPr>
            <w:r>
              <w:rPr>
                <w:rFonts w:hint="eastAsia" w:ascii="Times New Roman" w:hAnsi="Times New Roman" w:eastAsia="方正仿宋_GB2312" w:cs="Times New Roman"/>
                <w:color w:val="000000"/>
                <w:kern w:val="0"/>
                <w:sz w:val="18"/>
                <w:szCs w:val="18"/>
                <w:lang w:val="en-US" w:eastAsia="zh-CN"/>
              </w:rPr>
              <w:t>306.67</w:t>
            </w:r>
          </w:p>
        </w:tc>
        <w:tc>
          <w:tcPr>
            <w:tcW w:w="111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方正仿宋_GB2312" w:cs="Times New Roman"/>
                <w:color w:val="000000"/>
                <w:kern w:val="0"/>
                <w:sz w:val="18"/>
                <w:szCs w:val="18"/>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255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方正仿宋_GB2312" w:hAnsi="方正仿宋_GB2312" w:eastAsia="方正仿宋_GB2312" w:cs="方正仿宋_GB2312"/>
                <w:color w:val="000000"/>
                <w:kern w:val="0"/>
                <w:sz w:val="18"/>
                <w:szCs w:val="18"/>
                <w:lang w:val="en-US" w:eastAsia="zh-CN"/>
              </w:rPr>
            </w:pPr>
          </w:p>
        </w:tc>
        <w:tc>
          <w:tcPr>
            <w:tcW w:w="3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color w:val="000000"/>
                <w:kern w:val="0"/>
                <w:sz w:val="18"/>
                <w:szCs w:val="18"/>
                <w:lang w:val="en-US" w:eastAsia="zh-CN"/>
              </w:rPr>
            </w:pPr>
            <w:r>
              <w:rPr>
                <w:rFonts w:hint="eastAsia" w:ascii="方正仿宋_GB2312" w:hAnsi="方正仿宋_GB2312" w:eastAsia="方正仿宋_GB2312" w:cs="方正仿宋_GB2312"/>
                <w:i w:val="0"/>
                <w:snapToGrid w:val="0"/>
                <w:color w:val="000000"/>
                <w:kern w:val="0"/>
                <w:sz w:val="18"/>
                <w:szCs w:val="18"/>
                <w:u w:val="none"/>
                <w:lang w:val="en-US" w:eastAsia="zh-CN"/>
              </w:rPr>
              <w:t>3</w:t>
            </w:r>
          </w:p>
        </w:tc>
        <w:tc>
          <w:tcPr>
            <w:tcW w:w="129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方正仿宋_GB2312" w:cs="Times New Roman"/>
                <w:color w:val="000000"/>
                <w:kern w:val="0"/>
                <w:sz w:val="18"/>
                <w:szCs w:val="18"/>
                <w:lang w:val="en-US" w:eastAsia="zh-CN"/>
              </w:rPr>
            </w:pPr>
          </w:p>
        </w:tc>
        <w:tc>
          <w:tcPr>
            <w:tcW w:w="255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color w:val="000000"/>
                <w:kern w:val="0"/>
                <w:sz w:val="18"/>
                <w:szCs w:val="18"/>
                <w:lang w:val="en-US" w:eastAsia="zh-CN"/>
              </w:rPr>
            </w:pPr>
            <w:r>
              <w:rPr>
                <w:rFonts w:hint="eastAsia" w:ascii="方正仿宋_GB2312" w:hAnsi="方正仿宋_GB2312" w:eastAsia="方正仿宋_GB2312" w:cs="方正仿宋_GB2312"/>
                <w:i w:val="0"/>
                <w:snapToGrid w:val="0"/>
                <w:color w:val="000000"/>
                <w:kern w:val="0"/>
                <w:sz w:val="18"/>
                <w:szCs w:val="18"/>
                <w:u w:val="none"/>
                <w:lang w:val="en-US" w:eastAsia="zh-CN"/>
              </w:rPr>
              <w:t>三、卫生健康支出</w:t>
            </w:r>
          </w:p>
        </w:tc>
        <w:tc>
          <w:tcPr>
            <w:tcW w:w="46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color w:val="000000"/>
                <w:kern w:val="0"/>
                <w:sz w:val="18"/>
                <w:szCs w:val="18"/>
                <w:lang w:val="en-US" w:eastAsia="zh-CN"/>
              </w:rPr>
            </w:pPr>
            <w:r>
              <w:rPr>
                <w:rFonts w:hint="eastAsia" w:ascii="方正仿宋_GB2312" w:hAnsi="方正仿宋_GB2312" w:eastAsia="方正仿宋_GB2312" w:cs="方正仿宋_GB2312"/>
                <w:i w:val="0"/>
                <w:snapToGrid w:val="0"/>
                <w:color w:val="000000"/>
                <w:kern w:val="0"/>
                <w:sz w:val="18"/>
                <w:szCs w:val="18"/>
                <w:u w:val="none"/>
                <w:lang w:val="en-US" w:eastAsia="zh-CN"/>
              </w:rPr>
              <w:t>15</w:t>
            </w:r>
          </w:p>
        </w:tc>
        <w:tc>
          <w:tcPr>
            <w:tcW w:w="122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方正仿宋_GB2312" w:cs="Times New Roman"/>
                <w:color w:val="000000"/>
                <w:kern w:val="0"/>
                <w:sz w:val="18"/>
                <w:szCs w:val="18"/>
                <w:lang w:val="en-US" w:eastAsia="zh-CN"/>
              </w:rPr>
            </w:pPr>
            <w:r>
              <w:rPr>
                <w:rFonts w:hint="eastAsia" w:ascii="Times New Roman" w:hAnsi="Times New Roman" w:eastAsia="方正仿宋_GB2312" w:cs="Times New Roman"/>
                <w:color w:val="000000"/>
                <w:kern w:val="0"/>
                <w:sz w:val="18"/>
                <w:szCs w:val="18"/>
                <w:lang w:val="en-US" w:eastAsia="zh-CN"/>
              </w:rPr>
              <w:t>166.57</w:t>
            </w:r>
          </w:p>
        </w:tc>
        <w:tc>
          <w:tcPr>
            <w:tcW w:w="12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方正仿宋_GB2312" w:cs="Times New Roman"/>
                <w:color w:val="000000"/>
                <w:kern w:val="0"/>
                <w:sz w:val="18"/>
                <w:szCs w:val="18"/>
                <w:lang w:val="en-US" w:eastAsia="zh-CN"/>
              </w:rPr>
            </w:pPr>
            <w:r>
              <w:rPr>
                <w:rFonts w:hint="eastAsia" w:ascii="Times New Roman" w:hAnsi="Times New Roman" w:eastAsia="方正仿宋_GB2312" w:cs="Times New Roman"/>
                <w:color w:val="000000"/>
                <w:kern w:val="0"/>
                <w:sz w:val="18"/>
                <w:szCs w:val="18"/>
                <w:lang w:val="en-US" w:eastAsia="zh-CN"/>
              </w:rPr>
              <w:t>166.57</w:t>
            </w:r>
          </w:p>
        </w:tc>
        <w:tc>
          <w:tcPr>
            <w:tcW w:w="111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方正仿宋_GB2312" w:cs="Times New Roman"/>
                <w:color w:val="000000"/>
                <w:kern w:val="0"/>
                <w:sz w:val="18"/>
                <w:szCs w:val="18"/>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255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方正仿宋_GB2312" w:hAnsi="方正仿宋_GB2312" w:eastAsia="方正仿宋_GB2312" w:cs="方正仿宋_GB2312"/>
                <w:color w:val="000000"/>
                <w:kern w:val="0"/>
                <w:sz w:val="18"/>
                <w:szCs w:val="18"/>
                <w:lang w:val="en-US" w:eastAsia="zh-CN"/>
              </w:rPr>
            </w:pPr>
          </w:p>
        </w:tc>
        <w:tc>
          <w:tcPr>
            <w:tcW w:w="3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color w:val="000000"/>
                <w:kern w:val="0"/>
                <w:sz w:val="18"/>
                <w:szCs w:val="18"/>
                <w:lang w:val="en-US" w:eastAsia="zh-CN"/>
              </w:rPr>
            </w:pPr>
            <w:r>
              <w:rPr>
                <w:rFonts w:hint="eastAsia" w:ascii="方正仿宋_GB2312" w:hAnsi="方正仿宋_GB2312" w:eastAsia="方正仿宋_GB2312" w:cs="方正仿宋_GB2312"/>
                <w:i w:val="0"/>
                <w:snapToGrid w:val="0"/>
                <w:color w:val="000000"/>
                <w:kern w:val="0"/>
                <w:sz w:val="18"/>
                <w:szCs w:val="18"/>
                <w:u w:val="none"/>
                <w:lang w:val="en-US" w:eastAsia="zh-CN"/>
              </w:rPr>
              <w:t>4</w:t>
            </w:r>
          </w:p>
        </w:tc>
        <w:tc>
          <w:tcPr>
            <w:tcW w:w="129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方正仿宋_GB2312" w:cs="Times New Roman"/>
                <w:color w:val="000000"/>
                <w:kern w:val="0"/>
                <w:sz w:val="18"/>
                <w:szCs w:val="18"/>
                <w:lang w:val="en-US" w:eastAsia="zh-CN"/>
              </w:rPr>
            </w:pPr>
          </w:p>
        </w:tc>
        <w:tc>
          <w:tcPr>
            <w:tcW w:w="255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color w:val="000000"/>
                <w:kern w:val="0"/>
                <w:sz w:val="18"/>
                <w:szCs w:val="18"/>
                <w:lang w:val="en-US" w:eastAsia="zh-CN"/>
              </w:rPr>
            </w:pPr>
            <w:r>
              <w:rPr>
                <w:rFonts w:hint="eastAsia" w:ascii="方正仿宋_GB2312" w:hAnsi="方正仿宋_GB2312" w:eastAsia="方正仿宋_GB2312" w:cs="方正仿宋_GB2312"/>
                <w:i w:val="0"/>
                <w:snapToGrid w:val="0"/>
                <w:color w:val="000000"/>
                <w:kern w:val="0"/>
                <w:sz w:val="18"/>
                <w:szCs w:val="18"/>
                <w:u w:val="none"/>
                <w:lang w:val="en-US" w:eastAsia="zh-CN"/>
              </w:rPr>
              <w:t>四、交通运输支出</w:t>
            </w:r>
          </w:p>
        </w:tc>
        <w:tc>
          <w:tcPr>
            <w:tcW w:w="46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color w:val="000000"/>
                <w:kern w:val="0"/>
                <w:sz w:val="18"/>
                <w:szCs w:val="18"/>
                <w:lang w:val="en-US" w:eastAsia="zh-CN"/>
              </w:rPr>
            </w:pPr>
            <w:r>
              <w:rPr>
                <w:rFonts w:hint="eastAsia" w:ascii="方正仿宋_GB2312" w:hAnsi="方正仿宋_GB2312" w:eastAsia="方正仿宋_GB2312" w:cs="方正仿宋_GB2312"/>
                <w:i w:val="0"/>
                <w:snapToGrid w:val="0"/>
                <w:color w:val="000000"/>
                <w:kern w:val="0"/>
                <w:sz w:val="18"/>
                <w:szCs w:val="18"/>
                <w:u w:val="none"/>
                <w:lang w:val="en-US" w:eastAsia="zh-CN"/>
              </w:rPr>
              <w:t>16</w:t>
            </w:r>
          </w:p>
        </w:tc>
        <w:tc>
          <w:tcPr>
            <w:tcW w:w="122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bidi="ar-SA"/>
              </w:rPr>
            </w:pPr>
            <w:r>
              <w:rPr>
                <w:rFonts w:hint="eastAsia" w:ascii="Times New Roman" w:hAnsi="Times New Roman" w:eastAsia="宋体" w:cs="Times New Roman"/>
                <w:i w:val="0"/>
                <w:iCs w:val="0"/>
                <w:color w:val="000000"/>
                <w:sz w:val="18"/>
                <w:szCs w:val="18"/>
                <w:u w:val="none"/>
                <w:lang w:val="en-US" w:eastAsia="zh-CN" w:bidi="ar-SA"/>
              </w:rPr>
              <w:t>2862.12</w:t>
            </w:r>
          </w:p>
        </w:tc>
        <w:tc>
          <w:tcPr>
            <w:tcW w:w="12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bidi="ar-SA"/>
              </w:rPr>
            </w:pPr>
            <w:r>
              <w:rPr>
                <w:rFonts w:hint="eastAsia" w:ascii="Times New Roman" w:hAnsi="Times New Roman" w:eastAsia="宋体" w:cs="Times New Roman"/>
                <w:i w:val="0"/>
                <w:iCs w:val="0"/>
                <w:color w:val="000000"/>
                <w:sz w:val="18"/>
                <w:szCs w:val="18"/>
                <w:u w:val="none"/>
                <w:lang w:val="en-US" w:eastAsia="zh-CN" w:bidi="ar-SA"/>
              </w:rPr>
              <w:t>2862.12</w:t>
            </w:r>
          </w:p>
        </w:tc>
        <w:tc>
          <w:tcPr>
            <w:tcW w:w="111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方正仿宋_GB2312" w:cs="Times New Roman"/>
                <w:color w:val="000000"/>
                <w:kern w:val="0"/>
                <w:sz w:val="18"/>
                <w:szCs w:val="18"/>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255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方正仿宋_GB2312" w:hAnsi="方正仿宋_GB2312" w:eastAsia="方正仿宋_GB2312" w:cs="方正仿宋_GB2312"/>
                <w:color w:val="000000"/>
                <w:kern w:val="0"/>
                <w:sz w:val="18"/>
                <w:szCs w:val="18"/>
                <w:lang w:val="en-US" w:eastAsia="zh-CN"/>
              </w:rPr>
            </w:pPr>
          </w:p>
        </w:tc>
        <w:tc>
          <w:tcPr>
            <w:tcW w:w="3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color w:val="000000"/>
                <w:kern w:val="0"/>
                <w:sz w:val="18"/>
                <w:szCs w:val="18"/>
                <w:lang w:val="en-US" w:eastAsia="zh-CN"/>
              </w:rPr>
            </w:pPr>
            <w:r>
              <w:rPr>
                <w:rFonts w:hint="eastAsia" w:ascii="方正仿宋_GB2312" w:hAnsi="方正仿宋_GB2312" w:eastAsia="方正仿宋_GB2312" w:cs="方正仿宋_GB2312"/>
                <w:i w:val="0"/>
                <w:snapToGrid w:val="0"/>
                <w:color w:val="000000"/>
                <w:kern w:val="0"/>
                <w:sz w:val="18"/>
                <w:szCs w:val="18"/>
                <w:u w:val="none"/>
                <w:lang w:val="en-US" w:eastAsia="zh-CN"/>
              </w:rPr>
              <w:t>5</w:t>
            </w:r>
          </w:p>
        </w:tc>
        <w:tc>
          <w:tcPr>
            <w:tcW w:w="129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方正仿宋_GB2312" w:cs="Times New Roman"/>
                <w:color w:val="000000"/>
                <w:kern w:val="0"/>
                <w:sz w:val="18"/>
                <w:szCs w:val="18"/>
                <w:lang w:val="en-US" w:eastAsia="zh-CN"/>
              </w:rPr>
            </w:pPr>
          </w:p>
        </w:tc>
        <w:tc>
          <w:tcPr>
            <w:tcW w:w="255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color w:val="000000"/>
                <w:kern w:val="0"/>
                <w:sz w:val="18"/>
                <w:szCs w:val="18"/>
                <w:lang w:val="en-US" w:eastAsia="zh-CN"/>
              </w:rPr>
            </w:pPr>
            <w:r>
              <w:rPr>
                <w:rFonts w:hint="eastAsia" w:ascii="方正仿宋_GB2312" w:hAnsi="方正仿宋_GB2312" w:eastAsia="方正仿宋_GB2312" w:cs="方正仿宋_GB2312"/>
                <w:i w:val="0"/>
                <w:snapToGrid w:val="0"/>
                <w:color w:val="000000"/>
                <w:kern w:val="0"/>
                <w:sz w:val="18"/>
                <w:szCs w:val="18"/>
                <w:u w:val="none"/>
                <w:lang w:val="en-US" w:eastAsia="zh-CN"/>
              </w:rPr>
              <w:t>五、住房保障支出</w:t>
            </w:r>
          </w:p>
        </w:tc>
        <w:tc>
          <w:tcPr>
            <w:tcW w:w="46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color w:val="000000"/>
                <w:kern w:val="0"/>
                <w:sz w:val="18"/>
                <w:szCs w:val="18"/>
                <w:lang w:val="en-US" w:eastAsia="zh-CN"/>
              </w:rPr>
            </w:pPr>
            <w:r>
              <w:rPr>
                <w:rFonts w:hint="eastAsia" w:ascii="方正仿宋_GB2312" w:hAnsi="方正仿宋_GB2312" w:eastAsia="方正仿宋_GB2312" w:cs="方正仿宋_GB2312"/>
                <w:i w:val="0"/>
                <w:snapToGrid w:val="0"/>
                <w:color w:val="000000"/>
                <w:kern w:val="0"/>
                <w:sz w:val="18"/>
                <w:szCs w:val="18"/>
                <w:u w:val="none"/>
                <w:lang w:val="en-US" w:eastAsia="zh-CN"/>
              </w:rPr>
              <w:t>17</w:t>
            </w:r>
          </w:p>
        </w:tc>
        <w:tc>
          <w:tcPr>
            <w:tcW w:w="122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15</w:t>
            </w:r>
            <w:r>
              <w:rPr>
                <w:rFonts w:hint="eastAsia" w:ascii="Times New Roman" w:hAnsi="Times New Roman" w:eastAsia="宋体" w:cs="Times New Roman"/>
                <w:i w:val="0"/>
                <w:iCs w:val="0"/>
                <w:color w:val="000000"/>
                <w:kern w:val="0"/>
                <w:sz w:val="18"/>
                <w:szCs w:val="18"/>
                <w:u w:val="none"/>
                <w:lang w:val="en-US" w:eastAsia="zh-CN" w:bidi="ar"/>
              </w:rPr>
              <w:t>3.41</w:t>
            </w:r>
          </w:p>
        </w:tc>
        <w:tc>
          <w:tcPr>
            <w:tcW w:w="12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15</w:t>
            </w:r>
            <w:r>
              <w:rPr>
                <w:rFonts w:hint="eastAsia" w:ascii="Times New Roman" w:hAnsi="Times New Roman" w:eastAsia="宋体" w:cs="Times New Roman"/>
                <w:i w:val="0"/>
                <w:iCs w:val="0"/>
                <w:color w:val="000000"/>
                <w:kern w:val="0"/>
                <w:sz w:val="18"/>
                <w:szCs w:val="18"/>
                <w:u w:val="none"/>
                <w:lang w:val="en-US" w:eastAsia="zh-CN" w:bidi="ar"/>
              </w:rPr>
              <w:t>3.41</w:t>
            </w:r>
          </w:p>
        </w:tc>
        <w:tc>
          <w:tcPr>
            <w:tcW w:w="111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方正仿宋_GB2312" w:cs="Times New Roman"/>
                <w:color w:val="000000"/>
                <w:kern w:val="0"/>
                <w:sz w:val="18"/>
                <w:szCs w:val="18"/>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255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方正仿宋_GB2312" w:hAnsi="方正仿宋_GB2312" w:eastAsia="方正仿宋_GB2312" w:cs="方正仿宋_GB2312"/>
                <w:color w:val="000000"/>
                <w:kern w:val="0"/>
                <w:sz w:val="18"/>
                <w:szCs w:val="18"/>
                <w:lang w:val="en-US" w:eastAsia="zh-CN"/>
              </w:rPr>
            </w:pPr>
          </w:p>
        </w:tc>
        <w:tc>
          <w:tcPr>
            <w:tcW w:w="3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color w:val="000000"/>
                <w:kern w:val="0"/>
                <w:sz w:val="18"/>
                <w:szCs w:val="18"/>
                <w:lang w:val="en-US" w:eastAsia="zh-CN"/>
              </w:rPr>
            </w:pPr>
            <w:r>
              <w:rPr>
                <w:rFonts w:hint="eastAsia" w:ascii="方正仿宋_GB2312" w:hAnsi="方正仿宋_GB2312" w:eastAsia="方正仿宋_GB2312" w:cs="方正仿宋_GB2312"/>
                <w:i w:val="0"/>
                <w:snapToGrid w:val="0"/>
                <w:color w:val="000000"/>
                <w:kern w:val="0"/>
                <w:sz w:val="18"/>
                <w:szCs w:val="18"/>
                <w:u w:val="none"/>
                <w:lang w:val="en-US" w:eastAsia="zh-CN"/>
              </w:rPr>
              <w:t>6</w:t>
            </w:r>
          </w:p>
        </w:tc>
        <w:tc>
          <w:tcPr>
            <w:tcW w:w="129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方正仿宋_GB2312" w:cs="Times New Roman"/>
                <w:color w:val="000000"/>
                <w:kern w:val="0"/>
                <w:sz w:val="18"/>
                <w:szCs w:val="18"/>
                <w:lang w:val="en-US" w:eastAsia="zh-CN"/>
              </w:rPr>
            </w:pPr>
          </w:p>
        </w:tc>
        <w:tc>
          <w:tcPr>
            <w:tcW w:w="255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方正仿宋_GB2312" w:hAnsi="方正仿宋_GB2312" w:eastAsia="方正仿宋_GB2312" w:cs="方正仿宋_GB2312"/>
                <w:color w:val="000000"/>
                <w:kern w:val="0"/>
                <w:sz w:val="18"/>
                <w:szCs w:val="18"/>
                <w:lang w:val="en-US" w:eastAsia="zh-CN"/>
              </w:rPr>
            </w:pPr>
          </w:p>
        </w:tc>
        <w:tc>
          <w:tcPr>
            <w:tcW w:w="46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color w:val="000000"/>
                <w:kern w:val="0"/>
                <w:sz w:val="18"/>
                <w:szCs w:val="18"/>
                <w:lang w:val="en-US" w:eastAsia="zh-CN"/>
              </w:rPr>
            </w:pPr>
            <w:r>
              <w:rPr>
                <w:rFonts w:hint="eastAsia" w:ascii="方正仿宋_GB2312" w:hAnsi="方正仿宋_GB2312" w:eastAsia="方正仿宋_GB2312" w:cs="方正仿宋_GB2312"/>
                <w:i w:val="0"/>
                <w:snapToGrid w:val="0"/>
                <w:color w:val="000000"/>
                <w:kern w:val="0"/>
                <w:sz w:val="18"/>
                <w:szCs w:val="18"/>
                <w:u w:val="none"/>
                <w:lang w:val="en-US" w:eastAsia="zh-CN"/>
              </w:rPr>
              <w:t>18</w:t>
            </w:r>
          </w:p>
        </w:tc>
        <w:tc>
          <w:tcPr>
            <w:tcW w:w="1223"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方正仿宋_GB2312" w:cs="Times New Roman"/>
                <w:color w:val="000000"/>
                <w:kern w:val="0"/>
                <w:sz w:val="18"/>
                <w:szCs w:val="18"/>
                <w:lang w:val="en-US" w:eastAsia="zh-CN"/>
              </w:rPr>
            </w:pPr>
          </w:p>
        </w:tc>
        <w:tc>
          <w:tcPr>
            <w:tcW w:w="129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方正仿宋_GB2312" w:cs="Times New Roman"/>
                <w:color w:val="000000"/>
                <w:kern w:val="0"/>
                <w:sz w:val="18"/>
                <w:szCs w:val="18"/>
                <w:lang w:val="en-US" w:eastAsia="zh-CN"/>
              </w:rPr>
            </w:pPr>
          </w:p>
        </w:tc>
        <w:tc>
          <w:tcPr>
            <w:tcW w:w="111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方正仿宋_GB2312" w:cs="Times New Roman"/>
                <w:color w:val="000000"/>
                <w:kern w:val="0"/>
                <w:sz w:val="18"/>
                <w:szCs w:val="18"/>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255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color w:val="000000"/>
                <w:kern w:val="0"/>
                <w:sz w:val="18"/>
                <w:szCs w:val="18"/>
                <w:lang w:val="en-US" w:eastAsia="zh-CN"/>
              </w:rPr>
            </w:pPr>
            <w:r>
              <w:rPr>
                <w:rFonts w:hint="eastAsia" w:ascii="方正仿宋_GB2312" w:hAnsi="方正仿宋_GB2312" w:eastAsia="方正仿宋_GB2312" w:cs="方正仿宋_GB2312"/>
                <w:b/>
                <w:i w:val="0"/>
                <w:snapToGrid w:val="0"/>
                <w:color w:val="000000"/>
                <w:kern w:val="0"/>
                <w:sz w:val="18"/>
                <w:szCs w:val="18"/>
                <w:u w:val="none"/>
                <w:lang w:val="en-US" w:eastAsia="zh-CN"/>
              </w:rPr>
              <w:t>本年收入合计</w:t>
            </w:r>
          </w:p>
        </w:tc>
        <w:tc>
          <w:tcPr>
            <w:tcW w:w="3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color w:val="000000"/>
                <w:kern w:val="0"/>
                <w:sz w:val="18"/>
                <w:szCs w:val="18"/>
                <w:lang w:val="en-US" w:eastAsia="zh-CN"/>
              </w:rPr>
            </w:pPr>
            <w:r>
              <w:rPr>
                <w:rFonts w:hint="eastAsia" w:ascii="方正仿宋_GB2312" w:hAnsi="方正仿宋_GB2312" w:eastAsia="方正仿宋_GB2312" w:cs="方正仿宋_GB2312"/>
                <w:i w:val="0"/>
                <w:snapToGrid w:val="0"/>
                <w:color w:val="000000"/>
                <w:kern w:val="0"/>
                <w:sz w:val="18"/>
                <w:szCs w:val="18"/>
                <w:u w:val="none"/>
                <w:lang w:val="en-US" w:eastAsia="zh-CN"/>
              </w:rPr>
              <w:t>7</w:t>
            </w:r>
          </w:p>
        </w:tc>
        <w:tc>
          <w:tcPr>
            <w:tcW w:w="12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bidi="ar-SA"/>
              </w:rPr>
            </w:pPr>
            <w:r>
              <w:rPr>
                <w:rFonts w:hint="eastAsia" w:ascii="Times New Roman" w:hAnsi="Times New Roman" w:eastAsia="宋体" w:cs="Times New Roman"/>
                <w:i w:val="0"/>
                <w:iCs w:val="0"/>
                <w:color w:val="000000"/>
                <w:sz w:val="18"/>
                <w:szCs w:val="18"/>
                <w:u w:val="none"/>
                <w:lang w:val="en-US" w:eastAsia="zh-CN" w:bidi="ar-SA"/>
              </w:rPr>
              <w:t>3488.77</w:t>
            </w:r>
          </w:p>
        </w:tc>
        <w:tc>
          <w:tcPr>
            <w:tcW w:w="255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color w:val="000000"/>
                <w:kern w:val="0"/>
                <w:sz w:val="18"/>
                <w:szCs w:val="18"/>
                <w:lang w:val="en-US" w:eastAsia="zh-CN"/>
              </w:rPr>
            </w:pPr>
            <w:r>
              <w:rPr>
                <w:rFonts w:hint="eastAsia" w:ascii="方正仿宋_GB2312" w:hAnsi="方正仿宋_GB2312" w:eastAsia="方正仿宋_GB2312" w:cs="方正仿宋_GB2312"/>
                <w:b/>
                <w:i w:val="0"/>
                <w:snapToGrid w:val="0"/>
                <w:color w:val="000000"/>
                <w:kern w:val="0"/>
                <w:sz w:val="18"/>
                <w:szCs w:val="18"/>
                <w:u w:val="none"/>
                <w:lang w:val="en-US" w:eastAsia="zh-CN"/>
              </w:rPr>
              <w:t>本年支出合计</w:t>
            </w:r>
          </w:p>
        </w:tc>
        <w:tc>
          <w:tcPr>
            <w:tcW w:w="46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color w:val="000000"/>
                <w:kern w:val="0"/>
                <w:sz w:val="18"/>
                <w:szCs w:val="18"/>
                <w:lang w:val="en-US" w:eastAsia="zh-CN"/>
              </w:rPr>
            </w:pPr>
            <w:r>
              <w:rPr>
                <w:rFonts w:hint="eastAsia" w:ascii="方正仿宋_GB2312" w:hAnsi="方正仿宋_GB2312" w:eastAsia="方正仿宋_GB2312" w:cs="方正仿宋_GB2312"/>
                <w:i w:val="0"/>
                <w:snapToGrid w:val="0"/>
                <w:color w:val="000000"/>
                <w:kern w:val="0"/>
                <w:sz w:val="18"/>
                <w:szCs w:val="18"/>
                <w:u w:val="none"/>
                <w:lang w:val="en-US" w:eastAsia="zh-CN"/>
              </w:rPr>
              <w:t>19</w:t>
            </w:r>
          </w:p>
        </w:tc>
        <w:tc>
          <w:tcPr>
            <w:tcW w:w="122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方正仿宋_GB2312" w:cs="Times New Roman"/>
                <w:color w:val="000000"/>
                <w:kern w:val="0"/>
                <w:sz w:val="18"/>
                <w:szCs w:val="18"/>
                <w:lang w:val="en-US" w:eastAsia="zh-CN"/>
              </w:rPr>
            </w:pPr>
            <w:r>
              <w:rPr>
                <w:rFonts w:hint="eastAsia" w:ascii="Times New Roman" w:hAnsi="Times New Roman" w:eastAsia="方正仿宋_GB2312" w:cs="Times New Roman"/>
                <w:color w:val="000000"/>
                <w:kern w:val="0"/>
                <w:sz w:val="18"/>
                <w:szCs w:val="18"/>
                <w:lang w:val="en-US" w:eastAsia="zh-CN"/>
              </w:rPr>
              <w:t>3488.77</w:t>
            </w:r>
          </w:p>
        </w:tc>
        <w:tc>
          <w:tcPr>
            <w:tcW w:w="12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方正仿宋_GB2312" w:cs="Times New Roman"/>
                <w:color w:val="000000"/>
                <w:kern w:val="0"/>
                <w:sz w:val="18"/>
                <w:szCs w:val="18"/>
                <w:lang w:val="en-US" w:eastAsia="zh-CN"/>
              </w:rPr>
            </w:pPr>
            <w:r>
              <w:rPr>
                <w:rFonts w:hint="eastAsia" w:ascii="Times New Roman" w:hAnsi="Times New Roman" w:eastAsia="方正仿宋_GB2312" w:cs="Times New Roman"/>
                <w:color w:val="000000"/>
                <w:kern w:val="0"/>
                <w:sz w:val="18"/>
                <w:szCs w:val="18"/>
                <w:lang w:val="en-US" w:eastAsia="zh-CN"/>
              </w:rPr>
              <w:t>3488.77</w:t>
            </w:r>
          </w:p>
        </w:tc>
        <w:tc>
          <w:tcPr>
            <w:tcW w:w="111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方正仿宋_GB2312" w:cs="Times New Roman"/>
                <w:color w:val="000000"/>
                <w:kern w:val="0"/>
                <w:sz w:val="18"/>
                <w:szCs w:val="18"/>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255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color w:val="000000"/>
                <w:kern w:val="0"/>
                <w:sz w:val="18"/>
                <w:szCs w:val="18"/>
                <w:lang w:val="en-US" w:eastAsia="zh-CN"/>
              </w:rPr>
            </w:pPr>
            <w:r>
              <w:rPr>
                <w:rFonts w:hint="eastAsia" w:ascii="方正仿宋_GB2312" w:hAnsi="方正仿宋_GB2312" w:eastAsia="方正仿宋_GB2312" w:cs="方正仿宋_GB2312"/>
                <w:i w:val="0"/>
                <w:snapToGrid w:val="0"/>
                <w:color w:val="000000"/>
                <w:kern w:val="0"/>
                <w:sz w:val="18"/>
                <w:szCs w:val="18"/>
                <w:u w:val="none"/>
                <w:lang w:val="en-US" w:eastAsia="zh-CN"/>
              </w:rPr>
              <w:t>年初财政拨款结转和结余</w:t>
            </w:r>
          </w:p>
        </w:tc>
        <w:tc>
          <w:tcPr>
            <w:tcW w:w="3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color w:val="000000"/>
                <w:kern w:val="0"/>
                <w:sz w:val="18"/>
                <w:szCs w:val="18"/>
                <w:lang w:val="en-US" w:eastAsia="zh-CN"/>
              </w:rPr>
            </w:pPr>
            <w:r>
              <w:rPr>
                <w:rFonts w:hint="eastAsia" w:ascii="方正仿宋_GB2312" w:hAnsi="方正仿宋_GB2312" w:eastAsia="方正仿宋_GB2312" w:cs="方正仿宋_GB2312"/>
                <w:i w:val="0"/>
                <w:snapToGrid w:val="0"/>
                <w:color w:val="000000"/>
                <w:kern w:val="0"/>
                <w:sz w:val="18"/>
                <w:szCs w:val="18"/>
                <w:u w:val="none"/>
                <w:lang w:val="en-US" w:eastAsia="zh-CN"/>
              </w:rPr>
              <w:t>8</w:t>
            </w:r>
          </w:p>
        </w:tc>
        <w:tc>
          <w:tcPr>
            <w:tcW w:w="12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方正仿宋_GB2312" w:cs="Times New Roman"/>
                <w:color w:val="000000"/>
                <w:kern w:val="0"/>
                <w:sz w:val="18"/>
                <w:szCs w:val="18"/>
                <w:lang w:val="en-US" w:eastAsia="zh-CN"/>
              </w:rPr>
            </w:pPr>
          </w:p>
        </w:tc>
        <w:tc>
          <w:tcPr>
            <w:tcW w:w="255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color w:val="000000"/>
                <w:kern w:val="0"/>
                <w:sz w:val="18"/>
                <w:szCs w:val="18"/>
                <w:lang w:val="en-US" w:eastAsia="zh-CN"/>
              </w:rPr>
            </w:pPr>
            <w:r>
              <w:rPr>
                <w:rFonts w:hint="eastAsia" w:ascii="方正仿宋_GB2312" w:hAnsi="方正仿宋_GB2312" w:eastAsia="方正仿宋_GB2312" w:cs="方正仿宋_GB2312"/>
                <w:i w:val="0"/>
                <w:snapToGrid w:val="0"/>
                <w:color w:val="000000"/>
                <w:kern w:val="0"/>
                <w:sz w:val="18"/>
                <w:szCs w:val="18"/>
                <w:u w:val="none"/>
                <w:lang w:val="en-US" w:eastAsia="zh-CN"/>
              </w:rPr>
              <w:t>年末财政拨款结转和结余</w:t>
            </w:r>
          </w:p>
        </w:tc>
        <w:tc>
          <w:tcPr>
            <w:tcW w:w="46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color w:val="000000"/>
                <w:kern w:val="0"/>
                <w:sz w:val="18"/>
                <w:szCs w:val="18"/>
                <w:lang w:val="en-US" w:eastAsia="zh-CN"/>
              </w:rPr>
            </w:pPr>
            <w:r>
              <w:rPr>
                <w:rFonts w:hint="eastAsia" w:ascii="方正仿宋_GB2312" w:hAnsi="方正仿宋_GB2312" w:eastAsia="方正仿宋_GB2312" w:cs="方正仿宋_GB2312"/>
                <w:i w:val="0"/>
                <w:snapToGrid w:val="0"/>
                <w:color w:val="000000"/>
                <w:kern w:val="0"/>
                <w:sz w:val="18"/>
                <w:szCs w:val="18"/>
                <w:u w:val="none"/>
                <w:lang w:val="en-US" w:eastAsia="zh-CN"/>
              </w:rPr>
              <w:t>20</w:t>
            </w:r>
          </w:p>
        </w:tc>
        <w:tc>
          <w:tcPr>
            <w:tcW w:w="122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方正仿宋_GB2312" w:cs="Times New Roman"/>
                <w:color w:val="000000"/>
                <w:kern w:val="0"/>
                <w:sz w:val="18"/>
                <w:szCs w:val="18"/>
                <w:lang w:val="en-US" w:eastAsia="zh-CN"/>
              </w:rPr>
            </w:pPr>
          </w:p>
        </w:tc>
        <w:tc>
          <w:tcPr>
            <w:tcW w:w="12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方正仿宋_GB2312" w:cs="Times New Roman"/>
                <w:color w:val="000000"/>
                <w:kern w:val="0"/>
                <w:sz w:val="18"/>
                <w:szCs w:val="18"/>
                <w:lang w:val="en-US" w:eastAsia="zh-CN"/>
              </w:rPr>
            </w:pPr>
          </w:p>
        </w:tc>
        <w:tc>
          <w:tcPr>
            <w:tcW w:w="111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方正仿宋_GB2312" w:cs="Times New Roman"/>
                <w:color w:val="000000"/>
                <w:kern w:val="0"/>
                <w:sz w:val="18"/>
                <w:szCs w:val="18"/>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255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color w:val="000000"/>
                <w:kern w:val="0"/>
                <w:sz w:val="18"/>
                <w:szCs w:val="18"/>
                <w:lang w:val="en-US" w:eastAsia="zh-CN"/>
              </w:rPr>
            </w:pPr>
            <w:r>
              <w:rPr>
                <w:rFonts w:hint="eastAsia" w:ascii="方正仿宋_GB2312" w:hAnsi="方正仿宋_GB2312" w:eastAsia="方正仿宋_GB2312" w:cs="方正仿宋_GB2312"/>
                <w:i w:val="0"/>
                <w:snapToGrid w:val="0"/>
                <w:color w:val="000000"/>
                <w:kern w:val="0"/>
                <w:sz w:val="18"/>
                <w:szCs w:val="18"/>
                <w:u w:val="none"/>
                <w:lang w:val="en-US" w:eastAsia="zh-CN"/>
              </w:rPr>
              <w:t>一、一般公共预算财政拨款</w:t>
            </w:r>
          </w:p>
        </w:tc>
        <w:tc>
          <w:tcPr>
            <w:tcW w:w="3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color w:val="000000"/>
                <w:kern w:val="0"/>
                <w:sz w:val="18"/>
                <w:szCs w:val="18"/>
                <w:lang w:val="en-US" w:eastAsia="zh-CN"/>
              </w:rPr>
            </w:pPr>
            <w:r>
              <w:rPr>
                <w:rFonts w:hint="eastAsia" w:ascii="方正仿宋_GB2312" w:hAnsi="方正仿宋_GB2312" w:eastAsia="方正仿宋_GB2312" w:cs="方正仿宋_GB2312"/>
                <w:i w:val="0"/>
                <w:snapToGrid w:val="0"/>
                <w:color w:val="000000"/>
                <w:kern w:val="0"/>
                <w:sz w:val="18"/>
                <w:szCs w:val="18"/>
                <w:u w:val="none"/>
                <w:lang w:val="en-US" w:eastAsia="zh-CN"/>
              </w:rPr>
              <w:t>9</w:t>
            </w:r>
          </w:p>
        </w:tc>
        <w:tc>
          <w:tcPr>
            <w:tcW w:w="12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方正仿宋_GB2312" w:cs="Times New Roman"/>
                <w:color w:val="000000"/>
                <w:kern w:val="0"/>
                <w:sz w:val="18"/>
                <w:szCs w:val="18"/>
                <w:lang w:val="en-US" w:eastAsia="zh-CN"/>
              </w:rPr>
            </w:pPr>
          </w:p>
        </w:tc>
        <w:tc>
          <w:tcPr>
            <w:tcW w:w="255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方正仿宋_GB2312" w:hAnsi="方正仿宋_GB2312" w:eastAsia="方正仿宋_GB2312" w:cs="方正仿宋_GB2312"/>
                <w:color w:val="000000"/>
                <w:kern w:val="0"/>
                <w:sz w:val="18"/>
                <w:szCs w:val="18"/>
                <w:lang w:val="en-US" w:eastAsia="zh-CN"/>
              </w:rPr>
            </w:pPr>
          </w:p>
        </w:tc>
        <w:tc>
          <w:tcPr>
            <w:tcW w:w="46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color w:val="000000"/>
                <w:kern w:val="0"/>
                <w:sz w:val="18"/>
                <w:szCs w:val="18"/>
                <w:lang w:val="en-US" w:eastAsia="zh-CN"/>
              </w:rPr>
            </w:pPr>
            <w:r>
              <w:rPr>
                <w:rFonts w:hint="eastAsia" w:ascii="方正仿宋_GB2312" w:hAnsi="方正仿宋_GB2312" w:eastAsia="方正仿宋_GB2312" w:cs="方正仿宋_GB2312"/>
                <w:i w:val="0"/>
                <w:snapToGrid w:val="0"/>
                <w:color w:val="000000"/>
                <w:kern w:val="0"/>
                <w:sz w:val="18"/>
                <w:szCs w:val="18"/>
                <w:u w:val="none"/>
                <w:lang w:val="en-US" w:eastAsia="zh-CN"/>
              </w:rPr>
              <w:t>21</w:t>
            </w:r>
          </w:p>
        </w:tc>
        <w:tc>
          <w:tcPr>
            <w:tcW w:w="1223"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方正仿宋_GB2312" w:cs="Times New Roman"/>
                <w:color w:val="000000"/>
                <w:kern w:val="0"/>
                <w:sz w:val="18"/>
                <w:szCs w:val="18"/>
                <w:lang w:val="en-US" w:eastAsia="zh-CN"/>
              </w:rPr>
            </w:pPr>
          </w:p>
        </w:tc>
        <w:tc>
          <w:tcPr>
            <w:tcW w:w="129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方正仿宋_GB2312" w:cs="Times New Roman"/>
                <w:color w:val="000000"/>
                <w:kern w:val="0"/>
                <w:sz w:val="18"/>
                <w:szCs w:val="18"/>
                <w:lang w:val="en-US" w:eastAsia="zh-CN"/>
              </w:rPr>
            </w:pPr>
          </w:p>
        </w:tc>
        <w:tc>
          <w:tcPr>
            <w:tcW w:w="111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方正仿宋_GB2312" w:cs="Times New Roman"/>
                <w:color w:val="000000"/>
                <w:kern w:val="0"/>
                <w:sz w:val="18"/>
                <w:szCs w:val="18"/>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255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color w:val="000000"/>
                <w:kern w:val="0"/>
                <w:sz w:val="18"/>
                <w:szCs w:val="18"/>
                <w:lang w:val="en-US" w:eastAsia="zh-CN"/>
              </w:rPr>
            </w:pPr>
            <w:r>
              <w:rPr>
                <w:rFonts w:hint="eastAsia" w:ascii="方正仿宋_GB2312" w:hAnsi="方正仿宋_GB2312" w:eastAsia="方正仿宋_GB2312" w:cs="方正仿宋_GB2312"/>
                <w:i w:val="0"/>
                <w:snapToGrid w:val="0"/>
                <w:color w:val="000000"/>
                <w:kern w:val="0"/>
                <w:sz w:val="18"/>
                <w:szCs w:val="18"/>
                <w:u w:val="none"/>
                <w:lang w:val="en-US" w:eastAsia="zh-CN"/>
              </w:rPr>
              <w:t>二、政府性基金预算财政拨款</w:t>
            </w:r>
          </w:p>
        </w:tc>
        <w:tc>
          <w:tcPr>
            <w:tcW w:w="3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color w:val="000000"/>
                <w:kern w:val="0"/>
                <w:sz w:val="18"/>
                <w:szCs w:val="18"/>
                <w:lang w:val="en-US" w:eastAsia="zh-CN"/>
              </w:rPr>
            </w:pPr>
            <w:r>
              <w:rPr>
                <w:rFonts w:hint="eastAsia" w:ascii="方正仿宋_GB2312" w:hAnsi="方正仿宋_GB2312" w:eastAsia="方正仿宋_GB2312" w:cs="方正仿宋_GB2312"/>
                <w:i w:val="0"/>
                <w:snapToGrid w:val="0"/>
                <w:color w:val="000000"/>
                <w:kern w:val="0"/>
                <w:sz w:val="18"/>
                <w:szCs w:val="18"/>
                <w:u w:val="none"/>
                <w:lang w:val="en-US" w:eastAsia="zh-CN"/>
              </w:rPr>
              <w:t>10</w:t>
            </w:r>
          </w:p>
        </w:tc>
        <w:tc>
          <w:tcPr>
            <w:tcW w:w="12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方正仿宋_GB2312" w:cs="Times New Roman"/>
                <w:color w:val="000000"/>
                <w:kern w:val="0"/>
                <w:sz w:val="18"/>
                <w:szCs w:val="18"/>
                <w:lang w:val="en-US" w:eastAsia="zh-CN"/>
              </w:rPr>
            </w:pPr>
          </w:p>
        </w:tc>
        <w:tc>
          <w:tcPr>
            <w:tcW w:w="255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方正仿宋_GB2312" w:hAnsi="方正仿宋_GB2312" w:eastAsia="方正仿宋_GB2312" w:cs="方正仿宋_GB2312"/>
                <w:color w:val="000000"/>
                <w:kern w:val="0"/>
                <w:sz w:val="18"/>
                <w:szCs w:val="18"/>
                <w:lang w:val="en-US" w:eastAsia="zh-CN"/>
              </w:rPr>
            </w:pPr>
          </w:p>
        </w:tc>
        <w:tc>
          <w:tcPr>
            <w:tcW w:w="46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color w:val="000000"/>
                <w:kern w:val="0"/>
                <w:sz w:val="18"/>
                <w:szCs w:val="18"/>
                <w:lang w:val="en-US" w:eastAsia="zh-CN"/>
              </w:rPr>
            </w:pPr>
            <w:r>
              <w:rPr>
                <w:rFonts w:hint="eastAsia" w:ascii="方正仿宋_GB2312" w:hAnsi="方正仿宋_GB2312" w:eastAsia="方正仿宋_GB2312" w:cs="方正仿宋_GB2312"/>
                <w:i w:val="0"/>
                <w:snapToGrid w:val="0"/>
                <w:color w:val="000000"/>
                <w:kern w:val="0"/>
                <w:sz w:val="18"/>
                <w:szCs w:val="18"/>
                <w:u w:val="none"/>
                <w:lang w:val="en-US" w:eastAsia="zh-CN"/>
              </w:rPr>
              <w:t>22</w:t>
            </w:r>
          </w:p>
        </w:tc>
        <w:tc>
          <w:tcPr>
            <w:tcW w:w="1223"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方正仿宋_GB2312" w:cs="Times New Roman"/>
                <w:color w:val="000000"/>
                <w:kern w:val="0"/>
                <w:sz w:val="18"/>
                <w:szCs w:val="18"/>
                <w:lang w:val="en-US" w:eastAsia="zh-CN"/>
              </w:rPr>
            </w:pPr>
          </w:p>
        </w:tc>
        <w:tc>
          <w:tcPr>
            <w:tcW w:w="129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方正仿宋_GB2312" w:cs="Times New Roman"/>
                <w:color w:val="000000"/>
                <w:kern w:val="0"/>
                <w:sz w:val="18"/>
                <w:szCs w:val="18"/>
                <w:lang w:val="en-US" w:eastAsia="zh-CN"/>
              </w:rPr>
            </w:pPr>
          </w:p>
        </w:tc>
        <w:tc>
          <w:tcPr>
            <w:tcW w:w="111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方正仿宋_GB2312" w:cs="Times New Roman"/>
                <w:color w:val="000000"/>
                <w:kern w:val="0"/>
                <w:sz w:val="18"/>
                <w:szCs w:val="18"/>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255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方正仿宋_GB2312" w:hAnsi="方正仿宋_GB2312" w:eastAsia="方正仿宋_GB2312" w:cs="方正仿宋_GB2312"/>
                <w:color w:val="000000"/>
                <w:kern w:val="0"/>
                <w:sz w:val="18"/>
                <w:szCs w:val="18"/>
                <w:lang w:val="en-US" w:eastAsia="zh-CN"/>
              </w:rPr>
            </w:pPr>
          </w:p>
        </w:tc>
        <w:tc>
          <w:tcPr>
            <w:tcW w:w="3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color w:val="000000"/>
                <w:kern w:val="0"/>
                <w:sz w:val="18"/>
                <w:szCs w:val="18"/>
                <w:lang w:val="en-US" w:eastAsia="zh-CN"/>
              </w:rPr>
            </w:pPr>
            <w:r>
              <w:rPr>
                <w:rFonts w:hint="eastAsia" w:ascii="方正仿宋_GB2312" w:hAnsi="方正仿宋_GB2312" w:eastAsia="方正仿宋_GB2312" w:cs="方正仿宋_GB2312"/>
                <w:i w:val="0"/>
                <w:snapToGrid w:val="0"/>
                <w:color w:val="000000"/>
                <w:kern w:val="0"/>
                <w:sz w:val="18"/>
                <w:szCs w:val="18"/>
                <w:u w:val="none"/>
                <w:lang w:val="en-US" w:eastAsia="zh-CN"/>
              </w:rPr>
              <w:t>11</w:t>
            </w:r>
          </w:p>
        </w:tc>
        <w:tc>
          <w:tcPr>
            <w:tcW w:w="129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方正仿宋_GB2312" w:cs="Times New Roman"/>
                <w:color w:val="000000"/>
                <w:kern w:val="0"/>
                <w:sz w:val="18"/>
                <w:szCs w:val="18"/>
                <w:lang w:val="en-US" w:eastAsia="zh-CN"/>
              </w:rPr>
            </w:pPr>
          </w:p>
        </w:tc>
        <w:tc>
          <w:tcPr>
            <w:tcW w:w="255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方正仿宋_GB2312" w:hAnsi="方正仿宋_GB2312" w:eastAsia="方正仿宋_GB2312" w:cs="方正仿宋_GB2312"/>
                <w:color w:val="000000"/>
                <w:kern w:val="0"/>
                <w:sz w:val="18"/>
                <w:szCs w:val="18"/>
                <w:lang w:val="en-US" w:eastAsia="zh-CN"/>
              </w:rPr>
            </w:pPr>
          </w:p>
        </w:tc>
        <w:tc>
          <w:tcPr>
            <w:tcW w:w="46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color w:val="000000"/>
                <w:kern w:val="0"/>
                <w:sz w:val="18"/>
                <w:szCs w:val="18"/>
                <w:lang w:val="en-US" w:eastAsia="zh-CN"/>
              </w:rPr>
            </w:pPr>
            <w:r>
              <w:rPr>
                <w:rFonts w:hint="eastAsia" w:ascii="方正仿宋_GB2312" w:hAnsi="方正仿宋_GB2312" w:eastAsia="方正仿宋_GB2312" w:cs="方正仿宋_GB2312"/>
                <w:i w:val="0"/>
                <w:snapToGrid w:val="0"/>
                <w:color w:val="000000"/>
                <w:kern w:val="0"/>
                <w:sz w:val="18"/>
                <w:szCs w:val="18"/>
                <w:u w:val="none"/>
                <w:lang w:val="en-US" w:eastAsia="zh-CN"/>
              </w:rPr>
              <w:t>23</w:t>
            </w:r>
          </w:p>
        </w:tc>
        <w:tc>
          <w:tcPr>
            <w:tcW w:w="1223"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方正仿宋_GB2312" w:cs="Times New Roman"/>
                <w:color w:val="000000"/>
                <w:kern w:val="0"/>
                <w:sz w:val="18"/>
                <w:szCs w:val="18"/>
                <w:lang w:val="en-US" w:eastAsia="zh-CN"/>
              </w:rPr>
            </w:pPr>
          </w:p>
        </w:tc>
        <w:tc>
          <w:tcPr>
            <w:tcW w:w="129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方正仿宋_GB2312" w:cs="Times New Roman"/>
                <w:color w:val="000000"/>
                <w:kern w:val="0"/>
                <w:sz w:val="18"/>
                <w:szCs w:val="18"/>
                <w:lang w:val="en-US" w:eastAsia="zh-CN"/>
              </w:rPr>
            </w:pPr>
          </w:p>
        </w:tc>
        <w:tc>
          <w:tcPr>
            <w:tcW w:w="111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right"/>
              <w:rPr>
                <w:rFonts w:hint="default" w:ascii="Times New Roman" w:hAnsi="Times New Roman" w:eastAsia="方正仿宋_GB2312" w:cs="Times New Roman"/>
                <w:color w:val="000000"/>
                <w:kern w:val="0"/>
                <w:sz w:val="18"/>
                <w:szCs w:val="18"/>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255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2312" w:hAnsi="方正仿宋_GB2312" w:eastAsia="方正仿宋_GB2312" w:cs="方正仿宋_GB2312"/>
                <w:b/>
                <w:bCs w:val="0"/>
                <w:color w:val="000000"/>
                <w:kern w:val="0"/>
                <w:sz w:val="18"/>
                <w:szCs w:val="18"/>
                <w:lang w:val="en-US" w:eastAsia="zh-CN"/>
              </w:rPr>
            </w:pPr>
            <w:r>
              <w:rPr>
                <w:rFonts w:hint="eastAsia" w:ascii="方正仿宋_GB2312" w:hAnsi="方正仿宋_GB2312" w:eastAsia="方正仿宋_GB2312" w:cs="方正仿宋_GB2312"/>
                <w:b/>
                <w:bCs w:val="0"/>
                <w:i w:val="0"/>
                <w:snapToGrid w:val="0"/>
                <w:color w:val="000000"/>
                <w:kern w:val="0"/>
                <w:sz w:val="18"/>
                <w:szCs w:val="18"/>
                <w:u w:val="none"/>
                <w:lang w:val="en-US" w:eastAsia="zh-CN"/>
              </w:rPr>
              <w:t>总计</w:t>
            </w:r>
          </w:p>
        </w:tc>
        <w:tc>
          <w:tcPr>
            <w:tcW w:w="3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b/>
                <w:bCs w:val="0"/>
                <w:color w:val="000000"/>
                <w:kern w:val="0"/>
                <w:sz w:val="18"/>
                <w:szCs w:val="18"/>
                <w:lang w:val="en-US" w:eastAsia="zh-CN"/>
              </w:rPr>
            </w:pPr>
            <w:r>
              <w:rPr>
                <w:rFonts w:hint="eastAsia" w:ascii="方正仿宋_GB2312" w:hAnsi="方正仿宋_GB2312" w:eastAsia="方正仿宋_GB2312" w:cs="方正仿宋_GB2312"/>
                <w:b/>
                <w:bCs w:val="0"/>
                <w:i w:val="0"/>
                <w:snapToGrid w:val="0"/>
                <w:color w:val="000000"/>
                <w:kern w:val="0"/>
                <w:sz w:val="18"/>
                <w:szCs w:val="18"/>
                <w:u w:val="none"/>
                <w:lang w:val="en-US" w:eastAsia="zh-CN"/>
              </w:rPr>
              <w:t>12</w:t>
            </w:r>
          </w:p>
        </w:tc>
        <w:tc>
          <w:tcPr>
            <w:tcW w:w="12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bCs w:val="0"/>
                <w:color w:val="000000"/>
                <w:kern w:val="0"/>
                <w:sz w:val="18"/>
                <w:szCs w:val="18"/>
                <w:lang w:val="en-US" w:eastAsia="zh-CN"/>
              </w:rPr>
            </w:pPr>
            <w:r>
              <w:rPr>
                <w:rFonts w:hint="eastAsia" w:ascii="Times New Roman" w:hAnsi="Times New Roman" w:eastAsia="方正仿宋_GB2312" w:cs="Times New Roman"/>
                <w:b/>
                <w:bCs w:val="0"/>
                <w:color w:val="000000"/>
                <w:kern w:val="0"/>
                <w:sz w:val="18"/>
                <w:szCs w:val="18"/>
                <w:lang w:val="en-US" w:eastAsia="zh-CN"/>
              </w:rPr>
              <w:t>3488.77</w:t>
            </w:r>
          </w:p>
        </w:tc>
        <w:tc>
          <w:tcPr>
            <w:tcW w:w="255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2312" w:hAnsi="方正仿宋_GB2312" w:eastAsia="方正仿宋_GB2312" w:cs="方正仿宋_GB2312"/>
                <w:b/>
                <w:bCs w:val="0"/>
                <w:color w:val="000000"/>
                <w:kern w:val="0"/>
                <w:sz w:val="18"/>
                <w:szCs w:val="18"/>
                <w:lang w:val="en-US" w:eastAsia="zh-CN"/>
              </w:rPr>
            </w:pPr>
            <w:r>
              <w:rPr>
                <w:rFonts w:hint="eastAsia" w:ascii="方正仿宋_GB2312" w:hAnsi="方正仿宋_GB2312" w:eastAsia="方正仿宋_GB2312" w:cs="方正仿宋_GB2312"/>
                <w:b/>
                <w:bCs w:val="0"/>
                <w:i w:val="0"/>
                <w:snapToGrid w:val="0"/>
                <w:color w:val="000000"/>
                <w:kern w:val="0"/>
                <w:sz w:val="18"/>
                <w:szCs w:val="18"/>
                <w:u w:val="none"/>
                <w:lang w:val="en-US" w:eastAsia="zh-CN"/>
              </w:rPr>
              <w:t>总计</w:t>
            </w:r>
          </w:p>
        </w:tc>
        <w:tc>
          <w:tcPr>
            <w:tcW w:w="46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b/>
                <w:bCs w:val="0"/>
                <w:color w:val="000000"/>
                <w:kern w:val="0"/>
                <w:sz w:val="18"/>
                <w:szCs w:val="18"/>
                <w:lang w:val="en-US" w:eastAsia="zh-CN"/>
              </w:rPr>
            </w:pPr>
            <w:r>
              <w:rPr>
                <w:rFonts w:hint="eastAsia" w:ascii="方正仿宋_GB2312" w:hAnsi="方正仿宋_GB2312" w:eastAsia="方正仿宋_GB2312" w:cs="方正仿宋_GB2312"/>
                <w:b/>
                <w:bCs w:val="0"/>
                <w:i w:val="0"/>
                <w:snapToGrid w:val="0"/>
                <w:color w:val="000000"/>
                <w:kern w:val="0"/>
                <w:sz w:val="18"/>
                <w:szCs w:val="18"/>
                <w:u w:val="none"/>
                <w:lang w:val="en-US" w:eastAsia="zh-CN"/>
              </w:rPr>
              <w:t>24</w:t>
            </w:r>
          </w:p>
        </w:tc>
        <w:tc>
          <w:tcPr>
            <w:tcW w:w="122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bCs w:val="0"/>
                <w:color w:val="000000"/>
                <w:kern w:val="0"/>
                <w:sz w:val="18"/>
                <w:szCs w:val="18"/>
                <w:lang w:val="en-US" w:eastAsia="zh-CN"/>
              </w:rPr>
            </w:pPr>
            <w:r>
              <w:rPr>
                <w:rFonts w:hint="eastAsia" w:ascii="Times New Roman" w:hAnsi="Times New Roman" w:eastAsia="方正仿宋_GB2312" w:cs="Times New Roman"/>
                <w:b/>
                <w:bCs w:val="0"/>
                <w:color w:val="000000"/>
                <w:kern w:val="0"/>
                <w:sz w:val="18"/>
                <w:szCs w:val="18"/>
                <w:lang w:val="en-US" w:eastAsia="zh-CN"/>
              </w:rPr>
              <w:t>3488.77</w:t>
            </w:r>
          </w:p>
        </w:tc>
        <w:tc>
          <w:tcPr>
            <w:tcW w:w="12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2312" w:cs="Times New Roman"/>
                <w:b/>
                <w:bCs w:val="0"/>
                <w:color w:val="000000"/>
                <w:kern w:val="0"/>
                <w:sz w:val="18"/>
                <w:szCs w:val="18"/>
                <w:lang w:val="en-US" w:eastAsia="zh-CN"/>
              </w:rPr>
            </w:pPr>
            <w:r>
              <w:rPr>
                <w:rFonts w:hint="eastAsia" w:ascii="Times New Roman" w:hAnsi="Times New Roman" w:eastAsia="方正仿宋_GB2312" w:cs="Times New Roman"/>
                <w:b/>
                <w:bCs w:val="0"/>
                <w:color w:val="000000"/>
                <w:kern w:val="0"/>
                <w:sz w:val="18"/>
                <w:szCs w:val="18"/>
                <w:lang w:val="en-US" w:eastAsia="zh-CN"/>
              </w:rPr>
              <w:t>3488.77</w:t>
            </w:r>
          </w:p>
        </w:tc>
        <w:tc>
          <w:tcPr>
            <w:tcW w:w="111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方正仿宋_GB2312" w:cs="Times New Roman"/>
                <w:b/>
                <w:bCs w:val="0"/>
                <w:color w:val="000000"/>
                <w:kern w:val="0"/>
                <w:sz w:val="18"/>
                <w:szCs w:val="18"/>
                <w:lang w:val="en-US" w:eastAsia="zh-CN"/>
              </w:rPr>
            </w:pPr>
          </w:p>
        </w:tc>
      </w:tr>
    </w:tbl>
    <w:p>
      <w:pPr>
        <w:keepNext w:val="0"/>
        <w:keepLines w:val="0"/>
        <w:pageBreakBefore w:val="0"/>
        <w:widowControl w:val="0"/>
        <w:kinsoku/>
        <w:wordWrap/>
        <w:overflowPunct/>
        <w:topLinePunct w:val="0"/>
        <w:autoSpaceDE/>
        <w:autoSpaceDN/>
        <w:bidi w:val="0"/>
        <w:adjustRightInd/>
        <w:snapToGrid/>
        <w:spacing w:line="300" w:lineRule="exact"/>
        <w:ind w:right="0" w:rightChars="0"/>
        <w:jc w:val="both"/>
        <w:textAlignment w:val="auto"/>
        <w:rPr>
          <w:rFonts w:hint="eastAsia" w:ascii="宋体" w:hAnsi="宋体" w:eastAsia="仿宋"/>
          <w:sz w:val="18"/>
          <w:szCs w:val="18"/>
          <w:lang w:val="en-US" w:eastAsia="zh-CN"/>
        </w:rPr>
      </w:pPr>
      <w:r>
        <w:rPr>
          <w:rFonts w:hint="eastAsia" w:ascii="宋体" w:hAnsi="宋体"/>
          <w:sz w:val="18"/>
          <w:szCs w:val="18"/>
        </w:rPr>
        <w:t>注：</w:t>
      </w:r>
      <w:r>
        <w:rPr>
          <w:rFonts w:hint="eastAsia" w:ascii="宋体" w:hAnsi="宋体"/>
          <w:sz w:val="18"/>
          <w:szCs w:val="18"/>
          <w:lang w:val="en-US" w:eastAsia="zh-CN"/>
        </w:rPr>
        <w:t>1.</w:t>
      </w:r>
      <w:r>
        <w:rPr>
          <w:rFonts w:hint="eastAsia" w:ascii="宋体" w:hAnsi="宋体"/>
          <w:sz w:val="18"/>
          <w:szCs w:val="18"/>
        </w:rPr>
        <w:t>本表反映部门本年度一般公共预算财政拨款和政府性基金预算财政拨款的总收支和年末结转结余</w:t>
      </w:r>
      <w:r>
        <w:rPr>
          <w:rFonts w:hint="eastAsia" w:ascii="宋体" w:hAnsi="宋体"/>
          <w:sz w:val="18"/>
          <w:szCs w:val="18"/>
          <w:lang w:val="en-US" w:eastAsia="zh-CN"/>
        </w:rPr>
        <w:t>情况</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360" w:firstLineChars="200"/>
        <w:jc w:val="both"/>
        <w:textAlignment w:val="auto"/>
        <w:rPr>
          <w:rFonts w:hint="default" w:ascii="宋体" w:hAnsi="宋体"/>
          <w:sz w:val="18"/>
          <w:szCs w:val="18"/>
          <w:lang w:val="en-US" w:eastAsia="zh-CN"/>
        </w:rPr>
      </w:pPr>
      <w:r>
        <w:rPr>
          <w:rFonts w:hint="eastAsia" w:ascii="宋体" w:hAnsi="宋体"/>
          <w:sz w:val="18"/>
          <w:szCs w:val="18"/>
          <w:lang w:val="en-US" w:eastAsia="zh-CN"/>
        </w:rPr>
        <w:t xml:space="preserve">2.本套报表金额单位转换时可能存在尾数误差。                                                       </w:t>
      </w:r>
    </w:p>
    <w:p>
      <w:pPr>
        <w:pStyle w:val="6"/>
        <w:spacing w:before="6"/>
        <w:rPr>
          <w:rFonts w:hint="default" w:ascii="Microsoft JhengHei" w:eastAsia="仿宋"/>
          <w:b/>
          <w:sz w:val="19"/>
          <w:lang w:val="en-US" w:eastAsia="zh-CN"/>
        </w:rPr>
      </w:pPr>
    </w:p>
    <w:p>
      <w:pPr>
        <w:pStyle w:val="6"/>
        <w:spacing w:before="12"/>
        <w:rPr>
          <w:sz w:val="14"/>
        </w:rPr>
      </w:pPr>
    </w:p>
    <w:p>
      <w:pPr>
        <w:pStyle w:val="3"/>
        <w:numPr>
          <w:ilvl w:val="0"/>
          <w:numId w:val="0"/>
        </w:numPr>
        <w:ind w:right="19" w:rightChars="0"/>
        <w:jc w:val="center"/>
        <w:rPr>
          <w:rFonts w:hint="eastAsia" w:eastAsia="宋体"/>
          <w:b/>
          <w:bCs/>
          <w:lang w:val="en-US" w:eastAsia="zh-CN"/>
        </w:rPr>
        <w:sectPr>
          <w:pgSz w:w="11910" w:h="16840"/>
          <w:pgMar w:top="1440" w:right="1803" w:bottom="1440" w:left="1803" w:header="0" w:footer="1531" w:gutter="0"/>
          <w:pgNumType w:fmt="decimal"/>
          <w:cols w:space="0" w:num="1"/>
          <w:rtlGutter w:val="0"/>
          <w:docGrid w:linePitch="0" w:charSpace="0"/>
        </w:sectPr>
      </w:pPr>
    </w:p>
    <w:p>
      <w:pPr>
        <w:pStyle w:val="3"/>
        <w:numPr>
          <w:ilvl w:val="0"/>
          <w:numId w:val="0"/>
        </w:numPr>
        <w:ind w:right="19" w:rightChars="0"/>
        <w:jc w:val="center"/>
      </w:pPr>
      <w:bookmarkStart w:id="19" w:name="_Toc769752729"/>
      <w:bookmarkStart w:id="20" w:name="_Toc28865"/>
      <w:r>
        <w:rPr>
          <w:rFonts w:hint="eastAsia" w:ascii="黑体" w:hAnsi="黑体" w:eastAsia="黑体" w:cs="黑体"/>
          <w:b w:val="0"/>
          <w:bCs w:val="0"/>
          <w:lang w:val="en-US" w:eastAsia="zh-CN"/>
        </w:rPr>
        <w:t>五、</w:t>
      </w:r>
      <w:r>
        <w:rPr>
          <w:rFonts w:hint="eastAsia" w:ascii="黑体" w:hAnsi="黑体" w:eastAsia="黑体" w:cs="黑体"/>
          <w:b w:val="0"/>
          <w:bCs w:val="0"/>
        </w:rPr>
        <w:t>一般公共预算财政拨款支出决算表</w:t>
      </w:r>
      <w:bookmarkEnd w:id="19"/>
      <w:bookmarkEnd w:id="20"/>
    </w:p>
    <w:p>
      <w:pPr>
        <w:pStyle w:val="24"/>
        <w:spacing w:line="222" w:lineRule="exact"/>
        <w:ind w:left="6831" w:leftChars="1805" w:hanging="2860" w:hangingChars="1300"/>
        <w:rPr>
          <w:w w:val="105"/>
          <w:sz w:val="21"/>
          <w:szCs w:val="21"/>
        </w:rPr>
      </w:pPr>
      <w:r>
        <w:rPr>
          <w:rFonts w:hint="eastAsia"/>
          <w:w w:val="105"/>
          <w:sz w:val="21"/>
          <w:szCs w:val="21"/>
          <w:lang w:val="en-US" w:eastAsia="zh-CN"/>
        </w:rPr>
        <w:t xml:space="preserve">                                                                                                                                                                            </w:t>
      </w:r>
      <w:r>
        <w:rPr>
          <w:rFonts w:hint="eastAsia" w:ascii="仿宋" w:hAnsi="仿宋" w:eastAsia="仿宋" w:cs="仿宋"/>
          <w:w w:val="105"/>
          <w:sz w:val="21"/>
          <w:szCs w:val="21"/>
          <w:lang w:val="en-US" w:eastAsia="zh-CN" w:bidi="ar-SA"/>
        </w:rPr>
        <w:t>公开05表</w:t>
      </w:r>
    </w:p>
    <w:p>
      <w:pPr>
        <w:numPr>
          <w:ilvl w:val="0"/>
          <w:numId w:val="0"/>
        </w:numPr>
        <w:ind w:left="6600" w:hanging="6600" w:hangingChars="3000"/>
      </w:pPr>
      <w:r>
        <w:rPr>
          <w:rFonts w:hint="eastAsia"/>
          <w:w w:val="105"/>
          <w:sz w:val="21"/>
          <w:szCs w:val="21"/>
          <w:lang w:val="en-US" w:eastAsia="zh-CN"/>
        </w:rPr>
        <w:t xml:space="preserve">                                                                                                                </w:t>
      </w:r>
      <w:r>
        <w:rPr>
          <w:rFonts w:hint="eastAsia" w:ascii="仿宋" w:hAnsi="仿宋" w:eastAsia="仿宋" w:cs="仿宋"/>
          <w:w w:val="105"/>
          <w:sz w:val="21"/>
          <w:szCs w:val="21"/>
          <w:lang w:val="en-US" w:eastAsia="zh-CN" w:bidi="ar-SA"/>
        </w:rPr>
        <w:t>金额单位：万元</w:t>
      </w:r>
    </w:p>
    <w:p>
      <w:pPr>
        <w:pStyle w:val="6"/>
        <w:rPr>
          <w:sz w:val="20"/>
        </w:rPr>
      </w:pPr>
    </w:p>
    <w:tbl>
      <w:tblPr>
        <w:tblStyle w:val="20"/>
        <w:tblpPr w:leftFromText="180" w:rightFromText="180" w:vertAnchor="text" w:horzAnchor="page" w:tblpX="1760" w:tblpY="40"/>
        <w:tblOverlap w:val="never"/>
        <w:tblW w:w="885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283"/>
        <w:gridCol w:w="3625"/>
        <w:gridCol w:w="1314"/>
        <w:gridCol w:w="1314"/>
        <w:gridCol w:w="131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trPr>
        <w:tc>
          <w:tcPr>
            <w:tcW w:w="4908" w:type="dxa"/>
            <w:gridSpan w:val="2"/>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项目</w:t>
            </w:r>
          </w:p>
        </w:tc>
        <w:tc>
          <w:tcPr>
            <w:tcW w:w="3942" w:type="dxa"/>
            <w:gridSpan w:val="3"/>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8" w:hRule="atLeast"/>
        </w:trPr>
        <w:tc>
          <w:tcPr>
            <w:tcW w:w="12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snapToGrid w:val="0"/>
                <w:color w:val="000000"/>
                <w:kern w:val="0"/>
                <w:sz w:val="18"/>
                <w:szCs w:val="18"/>
                <w:u w:val="none"/>
                <w:lang w:val="en-US" w:eastAsia="zh-CN"/>
              </w:rPr>
            </w:pPr>
            <w:r>
              <w:rPr>
                <w:rFonts w:hint="default" w:ascii="Times New Roman" w:hAnsi="Times New Roman" w:cs="Times New Roman"/>
                <w:b/>
                <w:bCs/>
                <w:color w:val="000000"/>
                <w:kern w:val="0"/>
                <w:sz w:val="18"/>
                <w:szCs w:val="18"/>
              </w:rPr>
              <w:t>功能分类科目编码</w:t>
            </w:r>
          </w:p>
        </w:tc>
        <w:tc>
          <w:tcPr>
            <w:tcW w:w="36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snapToGrid w:val="0"/>
                <w:color w:val="000000"/>
                <w:kern w:val="0"/>
                <w:sz w:val="18"/>
                <w:szCs w:val="18"/>
                <w:u w:val="none"/>
                <w:lang w:val="en-US" w:eastAsia="zh-CN"/>
              </w:rPr>
            </w:pPr>
            <w:r>
              <w:rPr>
                <w:rFonts w:hint="default" w:ascii="Times New Roman" w:hAnsi="Times New Roman" w:cs="Times New Roman"/>
                <w:b/>
                <w:bCs/>
                <w:color w:val="000000"/>
                <w:kern w:val="0"/>
                <w:sz w:val="18"/>
                <w:szCs w:val="18"/>
              </w:rPr>
              <w:t>科目名称</w:t>
            </w:r>
          </w:p>
        </w:tc>
        <w:tc>
          <w:tcPr>
            <w:tcW w:w="13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snapToGrid w:val="0"/>
                <w:color w:val="000000"/>
                <w:kern w:val="0"/>
                <w:sz w:val="18"/>
                <w:szCs w:val="18"/>
                <w:u w:val="none"/>
                <w:lang w:val="en-US" w:eastAsia="zh-CN"/>
              </w:rPr>
            </w:pPr>
            <w:r>
              <w:rPr>
                <w:rFonts w:hint="default" w:ascii="Times New Roman" w:hAnsi="Times New Roman" w:cs="Times New Roman"/>
                <w:b/>
                <w:bCs/>
                <w:color w:val="000000"/>
                <w:kern w:val="0"/>
                <w:sz w:val="18"/>
                <w:szCs w:val="18"/>
              </w:rPr>
              <w:t>小计</w:t>
            </w:r>
          </w:p>
        </w:tc>
        <w:tc>
          <w:tcPr>
            <w:tcW w:w="13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snapToGrid w:val="0"/>
                <w:color w:val="000000"/>
                <w:kern w:val="0"/>
                <w:sz w:val="18"/>
                <w:szCs w:val="18"/>
                <w:u w:val="none"/>
                <w:lang w:val="en-US" w:eastAsia="zh-CN"/>
              </w:rPr>
            </w:pPr>
            <w:r>
              <w:rPr>
                <w:rFonts w:hint="default" w:ascii="Times New Roman" w:hAnsi="Times New Roman" w:cs="Times New Roman"/>
                <w:b/>
                <w:bCs/>
                <w:color w:val="000000"/>
                <w:kern w:val="0"/>
                <w:sz w:val="18"/>
                <w:szCs w:val="18"/>
              </w:rPr>
              <w:t>基本支出</w:t>
            </w:r>
          </w:p>
        </w:tc>
        <w:tc>
          <w:tcPr>
            <w:tcW w:w="13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snapToGrid w:val="0"/>
                <w:color w:val="000000"/>
                <w:kern w:val="0"/>
                <w:sz w:val="18"/>
                <w:szCs w:val="18"/>
                <w:u w:val="none"/>
                <w:lang w:val="en-US" w:eastAsia="zh-CN"/>
              </w:rPr>
            </w:pPr>
            <w:r>
              <w:rPr>
                <w:rFonts w:hint="default" w:ascii="Times New Roman" w:hAnsi="Times New Roman" w:cs="Times New Roman"/>
                <w:b/>
                <w:bCs/>
                <w:color w:val="000000"/>
                <w:kern w:val="0"/>
                <w:sz w:val="18"/>
                <w:szCs w:val="18"/>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0" w:hRule="atLeast"/>
        </w:trPr>
        <w:tc>
          <w:tcPr>
            <w:tcW w:w="4908"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lang w:val="en-US" w:eastAsia="zh-CN"/>
              </w:rPr>
              <w:t>栏次</w:t>
            </w:r>
          </w:p>
        </w:tc>
        <w:tc>
          <w:tcPr>
            <w:tcW w:w="13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b/>
                <w:bCs/>
                <w:color w:val="000000"/>
                <w:kern w:val="0"/>
                <w:sz w:val="18"/>
                <w:szCs w:val="18"/>
              </w:rPr>
            </w:pPr>
            <w:r>
              <w:rPr>
                <w:rFonts w:hint="default" w:ascii="Times New Roman" w:hAnsi="Times New Roman" w:eastAsia="宋体" w:cs="Times New Roman"/>
                <w:b/>
                <w:bCs/>
                <w:i w:val="0"/>
                <w:iCs w:val="0"/>
                <w:snapToGrid w:val="0"/>
                <w:color w:val="000000"/>
                <w:kern w:val="0"/>
                <w:sz w:val="18"/>
                <w:szCs w:val="18"/>
                <w:u w:val="none"/>
                <w:lang w:val="en-US" w:eastAsia="zh-CN"/>
              </w:rPr>
              <w:t>1</w:t>
            </w:r>
          </w:p>
        </w:tc>
        <w:tc>
          <w:tcPr>
            <w:tcW w:w="13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b/>
                <w:bCs/>
                <w:color w:val="000000"/>
                <w:kern w:val="0"/>
                <w:sz w:val="18"/>
                <w:szCs w:val="18"/>
              </w:rPr>
            </w:pPr>
            <w:r>
              <w:rPr>
                <w:rFonts w:hint="default" w:ascii="Times New Roman" w:hAnsi="Times New Roman" w:eastAsia="宋体" w:cs="Times New Roman"/>
                <w:b/>
                <w:bCs/>
                <w:i w:val="0"/>
                <w:iCs w:val="0"/>
                <w:snapToGrid w:val="0"/>
                <w:color w:val="000000"/>
                <w:kern w:val="0"/>
                <w:sz w:val="18"/>
                <w:szCs w:val="18"/>
                <w:u w:val="none"/>
                <w:lang w:val="en-US" w:eastAsia="zh-CN"/>
              </w:rPr>
              <w:t>2</w:t>
            </w:r>
          </w:p>
        </w:tc>
        <w:tc>
          <w:tcPr>
            <w:tcW w:w="13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b/>
                <w:bCs/>
                <w:color w:val="000000"/>
                <w:kern w:val="0"/>
                <w:sz w:val="18"/>
                <w:szCs w:val="18"/>
              </w:rPr>
            </w:pPr>
            <w:r>
              <w:rPr>
                <w:rFonts w:hint="default" w:ascii="Times New Roman" w:hAnsi="Times New Roman" w:eastAsia="宋体" w:cs="Times New Roman"/>
                <w:b/>
                <w:bCs/>
                <w:i w:val="0"/>
                <w:iCs w:val="0"/>
                <w:snapToGrid w:val="0"/>
                <w:color w:val="000000"/>
                <w:kern w:val="0"/>
                <w:sz w:val="18"/>
                <w:szCs w:val="18"/>
                <w:u w:val="none"/>
                <w:lang w:val="en-US"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6" w:hRule="atLeast"/>
        </w:trPr>
        <w:tc>
          <w:tcPr>
            <w:tcW w:w="4908"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lang w:val="en-US" w:eastAsia="zh-CN"/>
              </w:rPr>
              <w:t>合计</w:t>
            </w:r>
          </w:p>
        </w:tc>
        <w:tc>
          <w:tcPr>
            <w:tcW w:w="1314"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lang w:val="en-US" w:eastAsia="zh-CN" w:bidi="ar-SA"/>
              </w:rPr>
            </w:pPr>
            <w:r>
              <w:rPr>
                <w:rFonts w:hint="eastAsia" w:ascii="Times New Roman" w:hAnsi="Times New Roman" w:eastAsia="宋体" w:cs="Times New Roman"/>
                <w:b/>
                <w:bCs/>
                <w:i w:val="0"/>
                <w:iCs w:val="0"/>
                <w:color w:val="000000"/>
                <w:sz w:val="18"/>
                <w:szCs w:val="18"/>
                <w:u w:val="none"/>
                <w:lang w:val="en-US" w:eastAsia="zh-CN" w:bidi="ar-SA"/>
              </w:rPr>
              <w:t>3488.77</w:t>
            </w:r>
          </w:p>
        </w:tc>
        <w:tc>
          <w:tcPr>
            <w:tcW w:w="1314"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lang w:val="en-US" w:eastAsia="zh-CN" w:bidi="ar-SA"/>
              </w:rPr>
            </w:pPr>
            <w:r>
              <w:rPr>
                <w:rFonts w:hint="eastAsia" w:ascii="Times New Roman" w:hAnsi="Times New Roman" w:eastAsia="宋体" w:cs="Times New Roman"/>
                <w:b/>
                <w:bCs/>
                <w:i w:val="0"/>
                <w:iCs w:val="0"/>
                <w:color w:val="000000"/>
                <w:sz w:val="18"/>
                <w:szCs w:val="18"/>
                <w:u w:val="none"/>
                <w:lang w:val="en-US" w:eastAsia="zh-CN" w:bidi="ar-SA"/>
              </w:rPr>
              <w:t>2123.77</w:t>
            </w:r>
          </w:p>
        </w:tc>
        <w:tc>
          <w:tcPr>
            <w:tcW w:w="1314"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lang w:val="en-US" w:eastAsia="zh-CN" w:bidi="ar-SA"/>
              </w:rPr>
            </w:pPr>
            <w:r>
              <w:rPr>
                <w:rFonts w:hint="eastAsia" w:ascii="Times New Roman" w:hAnsi="Times New Roman" w:eastAsia="宋体" w:cs="Times New Roman"/>
                <w:b/>
                <w:bCs/>
                <w:i w:val="0"/>
                <w:iCs w:val="0"/>
                <w:color w:val="000000"/>
                <w:sz w:val="18"/>
                <w:szCs w:val="18"/>
                <w:u w:val="none"/>
                <w:lang w:val="en-US" w:eastAsia="zh-CN" w:bidi="ar-SA"/>
              </w:rPr>
              <w:t>1365.00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0" w:hRule="atLeast"/>
        </w:trPr>
        <w:tc>
          <w:tcPr>
            <w:tcW w:w="12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color w:val="000000"/>
                <w:kern w:val="0"/>
                <w:sz w:val="18"/>
                <w:szCs w:val="18"/>
              </w:rPr>
            </w:pPr>
            <w: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t>208</w:t>
            </w:r>
          </w:p>
        </w:tc>
        <w:tc>
          <w:tcPr>
            <w:tcW w:w="36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color w:val="000000"/>
                <w:kern w:val="0"/>
                <w:sz w:val="18"/>
                <w:szCs w:val="18"/>
              </w:rPr>
            </w:pPr>
            <w: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t>社会保障和就业支出</w:t>
            </w:r>
          </w:p>
        </w:tc>
        <w:tc>
          <w:tcPr>
            <w:tcW w:w="1314" w:type="dxa"/>
            <w:noWrap w:val="0"/>
            <w:vAlign w:val="center"/>
          </w:tcPr>
          <w:p>
            <w:pPr>
              <w:keepNext w:val="0"/>
              <w:keepLines w:val="0"/>
              <w:widowControl/>
              <w:suppressLineNumbers w:val="0"/>
              <w:jc w:val="center"/>
              <w:textAlignment w:val="center"/>
              <w:rPr>
                <w:rFonts w:hint="default" w:ascii="Times New Roman" w:hAnsi="Times New Roman" w:eastAsia="方正仿宋_GB2312" w:cs="Times New Roman"/>
                <w:b/>
                <w:bCs/>
                <w:color w:val="000000"/>
                <w:kern w:val="0"/>
                <w:sz w:val="18"/>
                <w:szCs w:val="18"/>
                <w:lang w:val="en-US" w:eastAsia="zh-CN"/>
              </w:rPr>
            </w:pPr>
            <w:r>
              <w:rPr>
                <w:rFonts w:hint="eastAsia" w:ascii="Times New Roman" w:hAnsi="Times New Roman" w:eastAsia="方正仿宋_GB2312" w:cs="Times New Roman"/>
                <w:b/>
                <w:bCs/>
                <w:color w:val="000000"/>
                <w:kern w:val="0"/>
                <w:sz w:val="18"/>
                <w:szCs w:val="18"/>
                <w:lang w:val="en-US" w:eastAsia="zh-CN"/>
              </w:rPr>
              <w:t>306.67</w:t>
            </w:r>
          </w:p>
        </w:tc>
        <w:tc>
          <w:tcPr>
            <w:tcW w:w="1314" w:type="dxa"/>
            <w:noWrap w:val="0"/>
            <w:vAlign w:val="center"/>
          </w:tcPr>
          <w:p>
            <w:pPr>
              <w:keepNext w:val="0"/>
              <w:keepLines w:val="0"/>
              <w:widowControl/>
              <w:suppressLineNumbers w:val="0"/>
              <w:jc w:val="center"/>
              <w:textAlignment w:val="center"/>
              <w:rPr>
                <w:rFonts w:hint="default" w:ascii="Times New Roman" w:hAnsi="Times New Roman" w:eastAsia="方正仿宋_GB2312" w:cs="Times New Roman"/>
                <w:b/>
                <w:bCs/>
                <w:color w:val="000000"/>
                <w:kern w:val="0"/>
                <w:sz w:val="18"/>
                <w:szCs w:val="18"/>
                <w:lang w:val="en-US" w:eastAsia="zh-CN"/>
              </w:rPr>
            </w:pPr>
            <w:r>
              <w:rPr>
                <w:rFonts w:hint="eastAsia" w:ascii="Times New Roman" w:hAnsi="Times New Roman" w:eastAsia="方正仿宋_GB2312" w:cs="Times New Roman"/>
                <w:b/>
                <w:bCs/>
                <w:color w:val="000000"/>
                <w:kern w:val="0"/>
                <w:sz w:val="18"/>
                <w:szCs w:val="18"/>
                <w:lang w:val="en-US" w:eastAsia="zh-CN"/>
              </w:rPr>
              <w:t>306.67</w:t>
            </w:r>
          </w:p>
        </w:tc>
        <w:tc>
          <w:tcPr>
            <w:tcW w:w="131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color w:val="000000"/>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6" w:hRule="atLeast"/>
        </w:trPr>
        <w:tc>
          <w:tcPr>
            <w:tcW w:w="12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color w:val="000000"/>
                <w:kern w:val="0"/>
                <w:sz w:val="18"/>
                <w:szCs w:val="18"/>
              </w:rPr>
            </w:pPr>
            <w: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t>20805</w:t>
            </w:r>
          </w:p>
        </w:tc>
        <w:tc>
          <w:tcPr>
            <w:tcW w:w="36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color w:val="000000"/>
                <w:kern w:val="0"/>
                <w:sz w:val="18"/>
                <w:szCs w:val="18"/>
              </w:rPr>
            </w:pPr>
            <w: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t>行政事业单位养老支出</w:t>
            </w:r>
          </w:p>
        </w:tc>
        <w:tc>
          <w:tcPr>
            <w:tcW w:w="1314" w:type="dxa"/>
            <w:noWrap w:val="0"/>
            <w:vAlign w:val="center"/>
          </w:tcPr>
          <w:p>
            <w:pPr>
              <w:keepNext w:val="0"/>
              <w:keepLines w:val="0"/>
              <w:widowControl/>
              <w:suppressLineNumbers w:val="0"/>
              <w:jc w:val="center"/>
              <w:textAlignment w:val="center"/>
              <w:rPr>
                <w:rFonts w:hint="default" w:ascii="Times New Roman" w:hAnsi="Times New Roman" w:eastAsia="方正仿宋_GB2312" w:cs="Times New Roman"/>
                <w:b/>
                <w:bCs/>
                <w:color w:val="000000"/>
                <w:kern w:val="0"/>
                <w:sz w:val="18"/>
                <w:szCs w:val="18"/>
                <w:lang w:val="en-US" w:eastAsia="zh-CN"/>
              </w:rPr>
            </w:pPr>
            <w:r>
              <w:rPr>
                <w:rFonts w:hint="eastAsia" w:ascii="Times New Roman" w:hAnsi="Times New Roman" w:eastAsia="方正仿宋_GB2312" w:cs="Times New Roman"/>
                <w:b/>
                <w:bCs/>
                <w:color w:val="000000"/>
                <w:kern w:val="0"/>
                <w:sz w:val="18"/>
                <w:szCs w:val="18"/>
                <w:lang w:val="en-US" w:eastAsia="zh-CN"/>
              </w:rPr>
              <w:t>306.67</w:t>
            </w:r>
          </w:p>
        </w:tc>
        <w:tc>
          <w:tcPr>
            <w:tcW w:w="1314" w:type="dxa"/>
            <w:noWrap w:val="0"/>
            <w:vAlign w:val="center"/>
          </w:tcPr>
          <w:p>
            <w:pPr>
              <w:keepNext w:val="0"/>
              <w:keepLines w:val="0"/>
              <w:widowControl/>
              <w:suppressLineNumbers w:val="0"/>
              <w:jc w:val="center"/>
              <w:textAlignment w:val="center"/>
              <w:rPr>
                <w:rFonts w:hint="default" w:ascii="Times New Roman" w:hAnsi="Times New Roman" w:eastAsia="方正仿宋_GB2312" w:cs="Times New Roman"/>
                <w:b/>
                <w:bCs/>
                <w:color w:val="000000"/>
                <w:kern w:val="0"/>
                <w:sz w:val="18"/>
                <w:szCs w:val="18"/>
                <w:lang w:val="en-US" w:eastAsia="zh-CN"/>
              </w:rPr>
            </w:pPr>
            <w:r>
              <w:rPr>
                <w:rFonts w:hint="eastAsia" w:ascii="Times New Roman" w:hAnsi="Times New Roman" w:eastAsia="方正仿宋_GB2312" w:cs="Times New Roman"/>
                <w:b/>
                <w:bCs/>
                <w:color w:val="000000"/>
                <w:kern w:val="0"/>
                <w:sz w:val="18"/>
                <w:szCs w:val="18"/>
                <w:lang w:val="en-US" w:eastAsia="zh-CN"/>
              </w:rPr>
              <w:t>306.67</w:t>
            </w:r>
          </w:p>
        </w:tc>
        <w:tc>
          <w:tcPr>
            <w:tcW w:w="131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color w:val="000000"/>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60" w:hRule="atLeast"/>
        </w:trPr>
        <w:tc>
          <w:tcPr>
            <w:tcW w:w="12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color w:val="000000"/>
                <w:kern w:val="0"/>
                <w:sz w:val="18"/>
                <w:szCs w:val="18"/>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2080501</w:t>
            </w:r>
          </w:p>
        </w:tc>
        <w:tc>
          <w:tcPr>
            <w:tcW w:w="36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color w:val="000000"/>
                <w:kern w:val="0"/>
                <w:sz w:val="18"/>
                <w:szCs w:val="18"/>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行政单位离退休</w:t>
            </w:r>
          </w:p>
        </w:tc>
        <w:tc>
          <w:tcPr>
            <w:tcW w:w="1314" w:type="dxa"/>
            <w:noWrap w:val="0"/>
            <w:vAlign w:val="center"/>
          </w:tcPr>
          <w:p>
            <w:pPr>
              <w:keepNext w:val="0"/>
              <w:keepLines w:val="0"/>
              <w:widowControl/>
              <w:suppressLineNumbers w:val="0"/>
              <w:jc w:val="center"/>
              <w:textAlignment w:val="center"/>
              <w:rPr>
                <w:rFonts w:hint="default" w:ascii="Times New Roman" w:hAnsi="Times New Roman" w:eastAsia="方正仿宋_GB2312" w:cs="Times New Roman"/>
                <w:color w:val="000000"/>
                <w:kern w:val="0"/>
                <w:sz w:val="18"/>
                <w:szCs w:val="18"/>
                <w:lang w:val="en-US" w:eastAsia="zh-CN"/>
              </w:rPr>
            </w:pPr>
            <w:r>
              <w:rPr>
                <w:rFonts w:hint="eastAsia" w:ascii="Times New Roman" w:hAnsi="Times New Roman" w:eastAsia="方正仿宋_GB2312" w:cs="Times New Roman"/>
                <w:color w:val="000000"/>
                <w:kern w:val="0"/>
                <w:sz w:val="18"/>
                <w:szCs w:val="18"/>
                <w:lang w:val="en-US" w:eastAsia="zh-CN"/>
              </w:rPr>
              <w:t>47.00</w:t>
            </w:r>
          </w:p>
        </w:tc>
        <w:tc>
          <w:tcPr>
            <w:tcW w:w="1314" w:type="dxa"/>
            <w:noWrap w:val="0"/>
            <w:vAlign w:val="center"/>
          </w:tcPr>
          <w:p>
            <w:pPr>
              <w:keepNext w:val="0"/>
              <w:keepLines w:val="0"/>
              <w:widowControl/>
              <w:suppressLineNumbers w:val="0"/>
              <w:jc w:val="center"/>
              <w:textAlignment w:val="center"/>
              <w:rPr>
                <w:rFonts w:hint="default" w:ascii="Times New Roman" w:hAnsi="Times New Roman" w:eastAsia="方正仿宋_GB2312" w:cs="Times New Roman"/>
                <w:color w:val="000000"/>
                <w:kern w:val="0"/>
                <w:sz w:val="18"/>
                <w:szCs w:val="18"/>
                <w:lang w:val="en-US"/>
              </w:rPr>
            </w:pPr>
            <w:r>
              <w:rPr>
                <w:rFonts w:hint="eastAsia" w:ascii="Times New Roman" w:hAnsi="Times New Roman" w:eastAsia="宋体" w:cs="Times New Roman"/>
                <w:i w:val="0"/>
                <w:iCs w:val="0"/>
                <w:color w:val="000000"/>
                <w:kern w:val="0"/>
                <w:sz w:val="18"/>
                <w:szCs w:val="18"/>
                <w:u w:val="none"/>
                <w:lang w:val="en-US" w:eastAsia="zh-CN" w:bidi="ar"/>
              </w:rPr>
              <w:t>47.00</w:t>
            </w:r>
          </w:p>
        </w:tc>
        <w:tc>
          <w:tcPr>
            <w:tcW w:w="131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color w:val="000000"/>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6" w:hRule="atLeast"/>
        </w:trPr>
        <w:tc>
          <w:tcPr>
            <w:tcW w:w="12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color w:val="000000"/>
                <w:kern w:val="0"/>
                <w:sz w:val="18"/>
                <w:szCs w:val="18"/>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2080505</w:t>
            </w:r>
          </w:p>
        </w:tc>
        <w:tc>
          <w:tcPr>
            <w:tcW w:w="36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color w:val="000000"/>
                <w:kern w:val="0"/>
                <w:sz w:val="18"/>
                <w:szCs w:val="18"/>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机关事业单位基本养老保险缴费支出</w:t>
            </w:r>
          </w:p>
        </w:tc>
        <w:tc>
          <w:tcPr>
            <w:tcW w:w="1314" w:type="dxa"/>
            <w:noWrap w:val="0"/>
            <w:vAlign w:val="center"/>
          </w:tcPr>
          <w:p>
            <w:pPr>
              <w:keepNext w:val="0"/>
              <w:keepLines w:val="0"/>
              <w:widowControl/>
              <w:suppressLineNumbers w:val="0"/>
              <w:jc w:val="center"/>
              <w:textAlignment w:val="center"/>
              <w:rPr>
                <w:rFonts w:hint="default" w:ascii="Times New Roman" w:hAnsi="Times New Roman" w:eastAsia="方正仿宋_GB2312" w:cs="Times New Roman"/>
                <w:color w:val="000000"/>
                <w:kern w:val="0"/>
                <w:sz w:val="18"/>
                <w:szCs w:val="18"/>
                <w:lang w:val="en-US" w:eastAsia="zh-CN"/>
              </w:rPr>
            </w:pPr>
            <w:r>
              <w:rPr>
                <w:rFonts w:hint="eastAsia" w:ascii="Times New Roman" w:hAnsi="Times New Roman" w:eastAsia="方正仿宋_GB2312" w:cs="Times New Roman"/>
                <w:color w:val="000000"/>
                <w:kern w:val="0"/>
                <w:sz w:val="18"/>
                <w:szCs w:val="18"/>
                <w:lang w:val="en-US" w:eastAsia="zh-CN"/>
              </w:rPr>
              <w:t>173.11</w:t>
            </w:r>
          </w:p>
        </w:tc>
        <w:tc>
          <w:tcPr>
            <w:tcW w:w="1314" w:type="dxa"/>
            <w:noWrap w:val="0"/>
            <w:vAlign w:val="center"/>
          </w:tcPr>
          <w:p>
            <w:pPr>
              <w:keepNext w:val="0"/>
              <w:keepLines w:val="0"/>
              <w:widowControl/>
              <w:suppressLineNumbers w:val="0"/>
              <w:jc w:val="center"/>
              <w:textAlignment w:val="center"/>
              <w:rPr>
                <w:rFonts w:hint="default" w:ascii="Times New Roman" w:hAnsi="Times New Roman" w:eastAsia="方正仿宋_GB2312" w:cs="Times New Roman"/>
                <w:color w:val="000000"/>
                <w:kern w:val="0"/>
                <w:sz w:val="18"/>
                <w:szCs w:val="18"/>
                <w:lang w:val="en-US" w:eastAsia="zh-CN"/>
              </w:rPr>
            </w:pPr>
            <w:r>
              <w:rPr>
                <w:rFonts w:hint="eastAsia" w:ascii="Times New Roman" w:hAnsi="Times New Roman" w:eastAsia="方正仿宋_GB2312" w:cs="Times New Roman"/>
                <w:color w:val="000000"/>
                <w:kern w:val="0"/>
                <w:sz w:val="18"/>
                <w:szCs w:val="18"/>
                <w:lang w:val="en-US" w:eastAsia="zh-CN"/>
              </w:rPr>
              <w:t>173.11</w:t>
            </w:r>
          </w:p>
        </w:tc>
        <w:tc>
          <w:tcPr>
            <w:tcW w:w="131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color w:val="000000"/>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12" w:hRule="atLeast"/>
        </w:trPr>
        <w:tc>
          <w:tcPr>
            <w:tcW w:w="12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color w:val="000000"/>
                <w:kern w:val="0"/>
                <w:sz w:val="18"/>
                <w:szCs w:val="18"/>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2080506</w:t>
            </w:r>
          </w:p>
        </w:tc>
        <w:tc>
          <w:tcPr>
            <w:tcW w:w="36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color w:val="000000"/>
                <w:kern w:val="0"/>
                <w:sz w:val="18"/>
                <w:szCs w:val="18"/>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机关事业单位职业年金缴费支出</w:t>
            </w:r>
          </w:p>
        </w:tc>
        <w:tc>
          <w:tcPr>
            <w:tcW w:w="1314" w:type="dxa"/>
            <w:noWrap w:val="0"/>
            <w:vAlign w:val="center"/>
          </w:tcPr>
          <w:p>
            <w:pPr>
              <w:keepNext w:val="0"/>
              <w:keepLines w:val="0"/>
              <w:widowControl/>
              <w:suppressLineNumbers w:val="0"/>
              <w:jc w:val="center"/>
              <w:textAlignment w:val="center"/>
              <w:rPr>
                <w:rFonts w:hint="default" w:ascii="Times New Roman" w:hAnsi="Times New Roman" w:eastAsia="方正仿宋_GB2312" w:cs="Times New Roman"/>
                <w:color w:val="000000"/>
                <w:kern w:val="0"/>
                <w:sz w:val="18"/>
                <w:szCs w:val="18"/>
                <w:lang w:val="en-US" w:eastAsia="zh-CN"/>
              </w:rPr>
            </w:pPr>
            <w:r>
              <w:rPr>
                <w:rFonts w:hint="eastAsia" w:ascii="Times New Roman" w:hAnsi="Times New Roman" w:eastAsia="方正仿宋_GB2312" w:cs="Times New Roman"/>
                <w:color w:val="000000"/>
                <w:kern w:val="0"/>
                <w:sz w:val="18"/>
                <w:szCs w:val="18"/>
                <w:lang w:val="en-US" w:eastAsia="zh-CN"/>
              </w:rPr>
              <w:t>86.56</w:t>
            </w:r>
          </w:p>
        </w:tc>
        <w:tc>
          <w:tcPr>
            <w:tcW w:w="1314" w:type="dxa"/>
            <w:noWrap w:val="0"/>
            <w:vAlign w:val="center"/>
          </w:tcPr>
          <w:p>
            <w:pPr>
              <w:keepNext w:val="0"/>
              <w:keepLines w:val="0"/>
              <w:widowControl/>
              <w:suppressLineNumbers w:val="0"/>
              <w:jc w:val="center"/>
              <w:textAlignment w:val="center"/>
              <w:rPr>
                <w:rFonts w:hint="default" w:ascii="Times New Roman" w:hAnsi="Times New Roman" w:eastAsia="方正仿宋_GB2312" w:cs="Times New Roman"/>
                <w:color w:val="000000"/>
                <w:kern w:val="0"/>
                <w:sz w:val="18"/>
                <w:szCs w:val="18"/>
                <w:lang w:val="en-US" w:eastAsia="zh-CN"/>
              </w:rPr>
            </w:pPr>
            <w:r>
              <w:rPr>
                <w:rFonts w:hint="eastAsia" w:ascii="Times New Roman" w:hAnsi="Times New Roman" w:eastAsia="方正仿宋_GB2312" w:cs="Times New Roman"/>
                <w:color w:val="000000"/>
                <w:kern w:val="0"/>
                <w:sz w:val="18"/>
                <w:szCs w:val="18"/>
                <w:lang w:val="en-US" w:eastAsia="zh-CN"/>
              </w:rPr>
              <w:t>86.56</w:t>
            </w:r>
          </w:p>
        </w:tc>
        <w:tc>
          <w:tcPr>
            <w:tcW w:w="131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color w:val="000000"/>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8" w:hRule="atLeast"/>
        </w:trPr>
        <w:tc>
          <w:tcPr>
            <w:tcW w:w="12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color w:val="000000"/>
                <w:kern w:val="0"/>
                <w:sz w:val="18"/>
                <w:szCs w:val="18"/>
              </w:rPr>
            </w:pPr>
            <w: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t>210</w:t>
            </w:r>
          </w:p>
        </w:tc>
        <w:tc>
          <w:tcPr>
            <w:tcW w:w="36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color w:val="000000"/>
                <w:kern w:val="0"/>
                <w:sz w:val="18"/>
                <w:szCs w:val="18"/>
              </w:rPr>
            </w:pPr>
            <w: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t>卫生健康支出</w:t>
            </w:r>
          </w:p>
        </w:tc>
        <w:tc>
          <w:tcPr>
            <w:tcW w:w="1314" w:type="dxa"/>
            <w:noWrap w:val="0"/>
            <w:vAlign w:val="center"/>
          </w:tcPr>
          <w:p>
            <w:pPr>
              <w:keepNext w:val="0"/>
              <w:keepLines w:val="0"/>
              <w:widowControl/>
              <w:suppressLineNumbers w:val="0"/>
              <w:jc w:val="both"/>
              <w:textAlignment w:val="center"/>
              <w:rPr>
                <w:rFonts w:hint="default" w:ascii="Times New Roman" w:hAnsi="Times New Roman" w:eastAsia="方正仿宋_GB2312" w:cs="Times New Roman"/>
                <w:b/>
                <w:bCs/>
                <w:color w:val="000000"/>
                <w:kern w:val="0"/>
                <w:sz w:val="18"/>
                <w:szCs w:val="18"/>
                <w:lang w:val="en-US" w:eastAsia="zh-CN"/>
              </w:rPr>
            </w:pPr>
            <w:r>
              <w:rPr>
                <w:rFonts w:hint="eastAsia" w:ascii="Times New Roman" w:hAnsi="Times New Roman" w:eastAsia="方正仿宋_GB2312" w:cs="Times New Roman"/>
                <w:b/>
                <w:bCs/>
                <w:color w:val="000000"/>
                <w:kern w:val="0"/>
                <w:sz w:val="18"/>
                <w:szCs w:val="18"/>
                <w:lang w:val="en-US" w:eastAsia="zh-CN"/>
              </w:rPr>
              <w:t xml:space="preserve">      166.57</w:t>
            </w:r>
          </w:p>
        </w:tc>
        <w:tc>
          <w:tcPr>
            <w:tcW w:w="1314" w:type="dxa"/>
            <w:noWrap w:val="0"/>
            <w:vAlign w:val="center"/>
          </w:tcPr>
          <w:p>
            <w:pPr>
              <w:keepNext w:val="0"/>
              <w:keepLines w:val="0"/>
              <w:widowControl/>
              <w:suppressLineNumbers w:val="0"/>
              <w:jc w:val="center"/>
              <w:textAlignment w:val="center"/>
              <w:rPr>
                <w:rFonts w:hint="default" w:ascii="Times New Roman" w:hAnsi="Times New Roman" w:eastAsia="方正仿宋_GB2312" w:cs="Times New Roman"/>
                <w:b/>
                <w:bCs/>
                <w:color w:val="000000"/>
                <w:kern w:val="0"/>
                <w:sz w:val="18"/>
                <w:szCs w:val="18"/>
                <w:lang w:val="en-US" w:eastAsia="zh-CN"/>
              </w:rPr>
            </w:pPr>
            <w:r>
              <w:rPr>
                <w:rFonts w:hint="eastAsia" w:ascii="Times New Roman" w:hAnsi="Times New Roman" w:eastAsia="方正仿宋_GB2312" w:cs="Times New Roman"/>
                <w:b/>
                <w:bCs/>
                <w:color w:val="000000"/>
                <w:kern w:val="0"/>
                <w:sz w:val="18"/>
                <w:szCs w:val="18"/>
                <w:lang w:val="en-US" w:eastAsia="zh-CN"/>
              </w:rPr>
              <w:t>166.57</w:t>
            </w:r>
          </w:p>
        </w:tc>
        <w:tc>
          <w:tcPr>
            <w:tcW w:w="131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color w:val="000000"/>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8" w:hRule="atLeast"/>
        </w:trPr>
        <w:tc>
          <w:tcPr>
            <w:tcW w:w="12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color w:val="000000"/>
                <w:kern w:val="0"/>
                <w:sz w:val="18"/>
                <w:szCs w:val="18"/>
              </w:rPr>
            </w:pPr>
            <w: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t>21011</w:t>
            </w:r>
          </w:p>
        </w:tc>
        <w:tc>
          <w:tcPr>
            <w:tcW w:w="36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color w:val="000000"/>
                <w:kern w:val="0"/>
                <w:sz w:val="18"/>
                <w:szCs w:val="18"/>
              </w:rPr>
            </w:pPr>
            <w: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t>行政事业单位医疗</w:t>
            </w:r>
          </w:p>
        </w:tc>
        <w:tc>
          <w:tcPr>
            <w:tcW w:w="1314" w:type="dxa"/>
            <w:noWrap w:val="0"/>
            <w:vAlign w:val="center"/>
          </w:tcPr>
          <w:p>
            <w:pPr>
              <w:keepNext w:val="0"/>
              <w:keepLines w:val="0"/>
              <w:widowControl/>
              <w:suppressLineNumbers w:val="0"/>
              <w:jc w:val="both"/>
              <w:textAlignment w:val="center"/>
              <w:rPr>
                <w:rFonts w:hint="default" w:ascii="Times New Roman" w:hAnsi="Times New Roman" w:eastAsia="方正仿宋_GB2312" w:cs="Times New Roman"/>
                <w:b/>
                <w:bCs/>
                <w:color w:val="000000"/>
                <w:kern w:val="0"/>
                <w:sz w:val="18"/>
                <w:szCs w:val="18"/>
                <w:lang w:val="en-US" w:eastAsia="zh-CN"/>
              </w:rPr>
            </w:pPr>
            <w:r>
              <w:rPr>
                <w:rFonts w:hint="eastAsia" w:ascii="Times New Roman" w:hAnsi="Times New Roman" w:eastAsia="方正仿宋_GB2312" w:cs="Times New Roman"/>
                <w:b/>
                <w:bCs/>
                <w:color w:val="000000"/>
                <w:kern w:val="0"/>
                <w:sz w:val="18"/>
                <w:szCs w:val="18"/>
                <w:lang w:val="en-US" w:eastAsia="zh-CN"/>
              </w:rPr>
              <w:t xml:space="preserve">      166.57</w:t>
            </w:r>
          </w:p>
        </w:tc>
        <w:tc>
          <w:tcPr>
            <w:tcW w:w="1314" w:type="dxa"/>
            <w:noWrap w:val="0"/>
            <w:vAlign w:val="center"/>
          </w:tcPr>
          <w:p>
            <w:pPr>
              <w:keepNext w:val="0"/>
              <w:keepLines w:val="0"/>
              <w:widowControl/>
              <w:suppressLineNumbers w:val="0"/>
              <w:jc w:val="center"/>
              <w:textAlignment w:val="center"/>
              <w:rPr>
                <w:rFonts w:hint="default" w:ascii="Times New Roman" w:hAnsi="Times New Roman" w:eastAsia="方正仿宋_GB2312" w:cs="Times New Roman"/>
                <w:b/>
                <w:bCs/>
                <w:color w:val="000000"/>
                <w:kern w:val="0"/>
                <w:sz w:val="18"/>
                <w:szCs w:val="18"/>
                <w:lang w:val="en-US" w:eastAsia="zh-CN"/>
              </w:rPr>
            </w:pPr>
            <w:r>
              <w:rPr>
                <w:rFonts w:hint="eastAsia" w:ascii="Times New Roman" w:hAnsi="Times New Roman" w:eastAsia="方正仿宋_GB2312" w:cs="Times New Roman"/>
                <w:b/>
                <w:bCs/>
                <w:color w:val="000000"/>
                <w:kern w:val="0"/>
                <w:sz w:val="18"/>
                <w:szCs w:val="18"/>
                <w:lang w:val="en-US" w:eastAsia="zh-CN"/>
              </w:rPr>
              <w:t>166.57</w:t>
            </w:r>
          </w:p>
        </w:tc>
        <w:tc>
          <w:tcPr>
            <w:tcW w:w="131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color w:val="000000"/>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72" w:hRule="atLeast"/>
        </w:trPr>
        <w:tc>
          <w:tcPr>
            <w:tcW w:w="12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color w:val="000000"/>
                <w:kern w:val="0"/>
                <w:sz w:val="18"/>
                <w:szCs w:val="18"/>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2101101</w:t>
            </w:r>
          </w:p>
        </w:tc>
        <w:tc>
          <w:tcPr>
            <w:tcW w:w="36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color w:val="000000"/>
                <w:kern w:val="0"/>
                <w:sz w:val="18"/>
                <w:szCs w:val="18"/>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行政单位医疗</w:t>
            </w:r>
          </w:p>
        </w:tc>
        <w:tc>
          <w:tcPr>
            <w:tcW w:w="1314" w:type="dxa"/>
            <w:noWrap w:val="0"/>
            <w:vAlign w:val="center"/>
          </w:tcPr>
          <w:p>
            <w:pPr>
              <w:keepNext w:val="0"/>
              <w:keepLines w:val="0"/>
              <w:widowControl/>
              <w:suppressLineNumbers w:val="0"/>
              <w:jc w:val="center"/>
              <w:textAlignment w:val="center"/>
              <w:rPr>
                <w:rFonts w:hint="default" w:ascii="Times New Roman" w:hAnsi="Times New Roman" w:eastAsia="方正仿宋_GB2312" w:cs="Times New Roman"/>
                <w:color w:val="000000"/>
                <w:kern w:val="0"/>
                <w:sz w:val="18"/>
                <w:szCs w:val="18"/>
                <w:lang w:val="en-US" w:eastAsia="zh-CN"/>
              </w:rPr>
            </w:pPr>
            <w:r>
              <w:rPr>
                <w:rFonts w:hint="eastAsia" w:ascii="Times New Roman" w:hAnsi="Times New Roman" w:eastAsia="方正仿宋_GB2312" w:cs="Times New Roman"/>
                <w:color w:val="000000"/>
                <w:kern w:val="0"/>
                <w:sz w:val="18"/>
                <w:szCs w:val="18"/>
                <w:lang w:val="en-US" w:eastAsia="zh-CN"/>
              </w:rPr>
              <w:t>166.57</w:t>
            </w:r>
          </w:p>
        </w:tc>
        <w:tc>
          <w:tcPr>
            <w:tcW w:w="1314" w:type="dxa"/>
            <w:noWrap w:val="0"/>
            <w:vAlign w:val="center"/>
          </w:tcPr>
          <w:p>
            <w:pPr>
              <w:keepNext w:val="0"/>
              <w:keepLines w:val="0"/>
              <w:widowControl/>
              <w:suppressLineNumbers w:val="0"/>
              <w:jc w:val="both"/>
              <w:textAlignment w:val="center"/>
              <w:rPr>
                <w:rFonts w:hint="default" w:ascii="Times New Roman" w:hAnsi="Times New Roman" w:eastAsia="方正仿宋_GB2312" w:cs="Times New Roman"/>
                <w:color w:val="000000"/>
                <w:kern w:val="0"/>
                <w:sz w:val="18"/>
                <w:szCs w:val="18"/>
                <w:lang w:val="en-US" w:eastAsia="zh-CN"/>
              </w:rPr>
            </w:pPr>
            <w:r>
              <w:rPr>
                <w:rFonts w:hint="eastAsia" w:ascii="Times New Roman" w:hAnsi="Times New Roman" w:eastAsia="方正仿宋_GB2312" w:cs="Times New Roman"/>
                <w:color w:val="000000"/>
                <w:kern w:val="0"/>
                <w:sz w:val="18"/>
                <w:szCs w:val="18"/>
                <w:lang w:val="en-US" w:eastAsia="zh-CN"/>
              </w:rPr>
              <w:t xml:space="preserve">      166.57</w:t>
            </w:r>
          </w:p>
        </w:tc>
        <w:tc>
          <w:tcPr>
            <w:tcW w:w="131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color w:val="000000"/>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60" w:hRule="atLeast"/>
        </w:trPr>
        <w:tc>
          <w:tcPr>
            <w:tcW w:w="12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color w:val="000000"/>
                <w:kern w:val="0"/>
                <w:sz w:val="18"/>
                <w:szCs w:val="18"/>
              </w:rPr>
            </w:pPr>
            <w: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t>214</w:t>
            </w:r>
          </w:p>
        </w:tc>
        <w:tc>
          <w:tcPr>
            <w:tcW w:w="36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color w:val="000000"/>
                <w:kern w:val="0"/>
                <w:sz w:val="18"/>
                <w:szCs w:val="18"/>
              </w:rPr>
            </w:pPr>
            <w: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t>交通运输支出</w:t>
            </w:r>
          </w:p>
        </w:tc>
        <w:tc>
          <w:tcPr>
            <w:tcW w:w="1314" w:type="dxa"/>
            <w:noWrap w:val="0"/>
            <w:vAlign w:val="center"/>
          </w:tcPr>
          <w:p>
            <w:pPr>
              <w:keepNext w:val="0"/>
              <w:keepLines w:val="0"/>
              <w:widowControl/>
              <w:suppressLineNumbers w:val="0"/>
              <w:jc w:val="center"/>
              <w:textAlignment w:val="center"/>
              <w:rPr>
                <w:rFonts w:hint="default" w:ascii="Times New Roman" w:hAnsi="Times New Roman" w:eastAsia="方正仿宋_GB2312" w:cs="Times New Roman"/>
                <w:b/>
                <w:bCs/>
                <w:color w:val="000000"/>
                <w:kern w:val="0"/>
                <w:sz w:val="18"/>
                <w:szCs w:val="18"/>
                <w:lang w:val="en-US" w:eastAsia="zh-CN"/>
              </w:rPr>
            </w:pPr>
            <w:r>
              <w:rPr>
                <w:rFonts w:hint="eastAsia" w:ascii="Times New Roman" w:hAnsi="Times New Roman" w:eastAsia="方正仿宋_GB2312" w:cs="Times New Roman"/>
                <w:b/>
                <w:bCs/>
                <w:color w:val="000000"/>
                <w:kern w:val="0"/>
                <w:sz w:val="18"/>
                <w:szCs w:val="18"/>
                <w:lang w:val="en-US" w:eastAsia="zh-CN"/>
              </w:rPr>
              <w:t>2862.12</w:t>
            </w:r>
          </w:p>
        </w:tc>
        <w:tc>
          <w:tcPr>
            <w:tcW w:w="1314" w:type="dxa"/>
            <w:noWrap w:val="0"/>
            <w:vAlign w:val="center"/>
          </w:tcPr>
          <w:p>
            <w:pPr>
              <w:keepNext w:val="0"/>
              <w:keepLines w:val="0"/>
              <w:widowControl/>
              <w:suppressLineNumbers w:val="0"/>
              <w:jc w:val="center"/>
              <w:textAlignment w:val="center"/>
              <w:rPr>
                <w:rFonts w:hint="default" w:ascii="Times New Roman" w:hAnsi="Times New Roman" w:eastAsia="方正仿宋_GB2312" w:cs="Times New Roman"/>
                <w:b/>
                <w:bCs/>
                <w:color w:val="000000"/>
                <w:kern w:val="0"/>
                <w:sz w:val="18"/>
                <w:szCs w:val="18"/>
                <w:lang w:val="en-US" w:eastAsia="zh-CN"/>
              </w:rPr>
            </w:pPr>
            <w:r>
              <w:rPr>
                <w:rFonts w:hint="eastAsia" w:ascii="Times New Roman" w:hAnsi="Times New Roman" w:eastAsia="方正仿宋_GB2312" w:cs="Times New Roman"/>
                <w:b/>
                <w:bCs/>
                <w:color w:val="000000"/>
                <w:kern w:val="0"/>
                <w:sz w:val="18"/>
                <w:szCs w:val="18"/>
                <w:lang w:val="en-US" w:eastAsia="zh-CN"/>
              </w:rPr>
              <w:t>1497.12</w:t>
            </w:r>
          </w:p>
        </w:tc>
        <w:tc>
          <w:tcPr>
            <w:tcW w:w="1314" w:type="dxa"/>
            <w:noWrap w:val="0"/>
            <w:vAlign w:val="center"/>
          </w:tcPr>
          <w:p>
            <w:pPr>
              <w:keepNext w:val="0"/>
              <w:keepLines w:val="0"/>
              <w:widowControl/>
              <w:suppressLineNumbers w:val="0"/>
              <w:jc w:val="center"/>
              <w:textAlignment w:val="center"/>
              <w:rPr>
                <w:rFonts w:hint="default" w:ascii="Times New Roman" w:hAnsi="Times New Roman" w:eastAsia="方正仿宋_GB2312" w:cs="Times New Roman"/>
                <w:b/>
                <w:bCs/>
                <w:color w:val="000000"/>
                <w:kern w:val="0"/>
                <w:sz w:val="18"/>
                <w:szCs w:val="18"/>
                <w:lang w:val="en-US" w:eastAsia="zh-CN"/>
              </w:rPr>
            </w:pPr>
            <w:r>
              <w:rPr>
                <w:rFonts w:hint="eastAsia" w:ascii="Times New Roman" w:hAnsi="Times New Roman" w:eastAsia="方正仿宋_GB2312" w:cs="Times New Roman"/>
                <w:b/>
                <w:bCs/>
                <w:color w:val="000000"/>
                <w:kern w:val="0"/>
                <w:sz w:val="18"/>
                <w:szCs w:val="18"/>
                <w:lang w:val="en-US" w:eastAsia="zh-CN"/>
              </w:rPr>
              <w:t>1365.00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32" w:hRule="atLeast"/>
        </w:trPr>
        <w:tc>
          <w:tcPr>
            <w:tcW w:w="12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color w:val="000000"/>
                <w:kern w:val="0"/>
                <w:sz w:val="18"/>
                <w:szCs w:val="18"/>
              </w:rPr>
            </w:pPr>
            <w: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t>21401</w:t>
            </w:r>
          </w:p>
        </w:tc>
        <w:tc>
          <w:tcPr>
            <w:tcW w:w="36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color w:val="000000"/>
                <w:kern w:val="0"/>
                <w:sz w:val="18"/>
                <w:szCs w:val="18"/>
              </w:rPr>
            </w:pPr>
            <w: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t>公路水路运输</w:t>
            </w:r>
          </w:p>
        </w:tc>
        <w:tc>
          <w:tcPr>
            <w:tcW w:w="1314" w:type="dxa"/>
            <w:noWrap w:val="0"/>
            <w:vAlign w:val="center"/>
          </w:tcPr>
          <w:p>
            <w:pPr>
              <w:keepNext w:val="0"/>
              <w:keepLines w:val="0"/>
              <w:widowControl/>
              <w:suppressLineNumbers w:val="0"/>
              <w:jc w:val="center"/>
              <w:textAlignment w:val="center"/>
              <w:rPr>
                <w:rFonts w:hint="default" w:ascii="Times New Roman" w:hAnsi="Times New Roman" w:eastAsia="方正仿宋_GB2312" w:cs="Times New Roman"/>
                <w:b/>
                <w:bCs/>
                <w:color w:val="000000"/>
                <w:kern w:val="0"/>
                <w:sz w:val="18"/>
                <w:szCs w:val="18"/>
                <w:lang w:val="en-US" w:eastAsia="zh-CN"/>
              </w:rPr>
            </w:pPr>
            <w:r>
              <w:rPr>
                <w:rFonts w:hint="eastAsia" w:ascii="Times New Roman" w:hAnsi="Times New Roman" w:eastAsia="方正仿宋_GB2312" w:cs="Times New Roman"/>
                <w:b/>
                <w:bCs/>
                <w:color w:val="000000"/>
                <w:kern w:val="0"/>
                <w:sz w:val="18"/>
                <w:szCs w:val="18"/>
                <w:lang w:val="en-US" w:eastAsia="zh-CN"/>
              </w:rPr>
              <w:t>2862.12</w:t>
            </w:r>
          </w:p>
        </w:tc>
        <w:tc>
          <w:tcPr>
            <w:tcW w:w="1314" w:type="dxa"/>
            <w:noWrap w:val="0"/>
            <w:vAlign w:val="center"/>
          </w:tcPr>
          <w:p>
            <w:pPr>
              <w:keepNext w:val="0"/>
              <w:keepLines w:val="0"/>
              <w:widowControl/>
              <w:suppressLineNumbers w:val="0"/>
              <w:jc w:val="both"/>
              <w:textAlignment w:val="center"/>
              <w:rPr>
                <w:rFonts w:hint="default" w:ascii="Times New Roman" w:hAnsi="Times New Roman" w:eastAsia="方正仿宋_GB2312" w:cs="Times New Roman"/>
                <w:b/>
                <w:bCs/>
                <w:color w:val="000000"/>
                <w:kern w:val="0"/>
                <w:sz w:val="18"/>
                <w:szCs w:val="18"/>
                <w:lang w:val="en-US" w:eastAsia="zh-CN"/>
              </w:rPr>
            </w:pPr>
            <w:r>
              <w:rPr>
                <w:rFonts w:hint="eastAsia" w:ascii="Times New Roman" w:hAnsi="Times New Roman" w:eastAsia="方正仿宋_GB2312" w:cs="Times New Roman"/>
                <w:b/>
                <w:bCs/>
                <w:color w:val="000000"/>
                <w:kern w:val="0"/>
                <w:sz w:val="18"/>
                <w:szCs w:val="18"/>
                <w:lang w:val="en-US" w:eastAsia="zh-CN"/>
              </w:rPr>
              <w:t xml:space="preserve">     1497.12</w:t>
            </w:r>
          </w:p>
        </w:tc>
        <w:tc>
          <w:tcPr>
            <w:tcW w:w="1314" w:type="dxa"/>
            <w:noWrap w:val="0"/>
            <w:vAlign w:val="center"/>
          </w:tcPr>
          <w:p>
            <w:pPr>
              <w:keepNext w:val="0"/>
              <w:keepLines w:val="0"/>
              <w:widowControl/>
              <w:suppressLineNumbers w:val="0"/>
              <w:jc w:val="center"/>
              <w:textAlignment w:val="center"/>
              <w:rPr>
                <w:rFonts w:hint="default" w:ascii="Times New Roman" w:hAnsi="Times New Roman" w:eastAsia="方正仿宋_GB2312" w:cs="Times New Roman"/>
                <w:b/>
                <w:bCs/>
                <w:color w:val="000000"/>
                <w:kern w:val="0"/>
                <w:sz w:val="18"/>
                <w:szCs w:val="18"/>
                <w:lang w:val="en-US" w:eastAsia="zh-CN"/>
              </w:rPr>
            </w:pPr>
            <w:r>
              <w:rPr>
                <w:rFonts w:hint="eastAsia" w:ascii="Times New Roman" w:hAnsi="Times New Roman" w:eastAsia="方正仿宋_GB2312" w:cs="Times New Roman"/>
                <w:b/>
                <w:bCs/>
                <w:color w:val="000000"/>
                <w:kern w:val="0"/>
                <w:sz w:val="18"/>
                <w:szCs w:val="18"/>
                <w:lang w:val="en-US" w:eastAsia="zh-CN"/>
              </w:rPr>
              <w:t>1365.00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0" w:hRule="atLeast"/>
        </w:trPr>
        <w:tc>
          <w:tcPr>
            <w:tcW w:w="12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color w:val="000000"/>
                <w:kern w:val="0"/>
                <w:sz w:val="18"/>
                <w:szCs w:val="18"/>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2140131</w:t>
            </w:r>
          </w:p>
        </w:tc>
        <w:tc>
          <w:tcPr>
            <w:tcW w:w="36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color w:val="000000"/>
                <w:kern w:val="0"/>
                <w:sz w:val="18"/>
                <w:szCs w:val="18"/>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海事管理</w:t>
            </w:r>
          </w:p>
        </w:tc>
        <w:tc>
          <w:tcPr>
            <w:tcW w:w="1314" w:type="dxa"/>
            <w:noWrap w:val="0"/>
            <w:vAlign w:val="center"/>
          </w:tcPr>
          <w:p>
            <w:pPr>
              <w:keepNext w:val="0"/>
              <w:keepLines w:val="0"/>
              <w:widowControl/>
              <w:suppressLineNumbers w:val="0"/>
              <w:jc w:val="center"/>
              <w:textAlignment w:val="center"/>
              <w:rPr>
                <w:rFonts w:hint="default" w:ascii="Times New Roman" w:hAnsi="Times New Roman" w:eastAsia="方正仿宋_GB2312" w:cs="Times New Roman"/>
                <w:color w:val="000000"/>
                <w:kern w:val="0"/>
                <w:sz w:val="18"/>
                <w:szCs w:val="18"/>
                <w:lang w:val="en-US" w:eastAsia="zh-CN"/>
              </w:rPr>
            </w:pPr>
            <w:r>
              <w:rPr>
                <w:rFonts w:hint="eastAsia" w:ascii="Times New Roman" w:hAnsi="Times New Roman" w:eastAsia="方正仿宋_GB2312" w:cs="Times New Roman"/>
                <w:color w:val="000000"/>
                <w:kern w:val="0"/>
                <w:sz w:val="18"/>
                <w:szCs w:val="18"/>
                <w:lang w:val="en-US" w:eastAsia="zh-CN"/>
              </w:rPr>
              <w:t>1873.12</w:t>
            </w:r>
          </w:p>
        </w:tc>
        <w:tc>
          <w:tcPr>
            <w:tcW w:w="1314" w:type="dxa"/>
            <w:noWrap w:val="0"/>
            <w:vAlign w:val="center"/>
          </w:tcPr>
          <w:p>
            <w:pPr>
              <w:keepNext w:val="0"/>
              <w:keepLines w:val="0"/>
              <w:widowControl/>
              <w:suppressLineNumbers w:val="0"/>
              <w:jc w:val="center"/>
              <w:textAlignment w:val="center"/>
              <w:rPr>
                <w:rFonts w:hint="default" w:ascii="Times New Roman" w:hAnsi="Times New Roman" w:eastAsia="方正仿宋_GB2312" w:cs="Times New Roman"/>
                <w:color w:val="000000"/>
                <w:kern w:val="0"/>
                <w:sz w:val="18"/>
                <w:szCs w:val="18"/>
                <w:lang w:val="en-US" w:eastAsia="zh-CN"/>
              </w:rPr>
            </w:pPr>
            <w:r>
              <w:rPr>
                <w:rFonts w:hint="eastAsia" w:ascii="Times New Roman" w:hAnsi="Times New Roman" w:eastAsia="方正仿宋_GB2312" w:cs="Times New Roman"/>
                <w:color w:val="000000"/>
                <w:kern w:val="0"/>
                <w:sz w:val="18"/>
                <w:szCs w:val="18"/>
                <w:lang w:val="en-US" w:eastAsia="zh-CN"/>
              </w:rPr>
              <w:t>1497.12</w:t>
            </w:r>
          </w:p>
        </w:tc>
        <w:tc>
          <w:tcPr>
            <w:tcW w:w="1314" w:type="dxa"/>
            <w:noWrap w:val="0"/>
            <w:vAlign w:val="center"/>
          </w:tcPr>
          <w:p>
            <w:pPr>
              <w:keepNext w:val="0"/>
              <w:keepLines w:val="0"/>
              <w:widowControl/>
              <w:suppressLineNumbers w:val="0"/>
              <w:jc w:val="center"/>
              <w:textAlignment w:val="center"/>
              <w:rPr>
                <w:rFonts w:hint="default" w:ascii="Times New Roman" w:hAnsi="Times New Roman" w:eastAsia="方正仿宋_GB2312" w:cs="Times New Roman"/>
                <w:color w:val="000000"/>
                <w:kern w:val="0"/>
                <w:sz w:val="18"/>
                <w:szCs w:val="18"/>
                <w:lang w:val="en-US" w:eastAsia="zh-CN"/>
              </w:rPr>
            </w:pPr>
            <w:r>
              <w:rPr>
                <w:rFonts w:hint="eastAsia" w:ascii="Times New Roman" w:hAnsi="Times New Roman" w:eastAsia="方正仿宋_GB2312" w:cs="Times New Roman"/>
                <w:color w:val="000000"/>
                <w:kern w:val="0"/>
                <w:sz w:val="18"/>
                <w:szCs w:val="18"/>
                <w:lang w:val="en-US" w:eastAsia="zh-CN"/>
              </w:rPr>
              <w:t>376.00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6" w:hRule="atLeast"/>
        </w:trPr>
        <w:tc>
          <w:tcPr>
            <w:tcW w:w="12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方正仿宋_GB2312" w:hAnsi="方正仿宋_GB2312" w:eastAsia="方正仿宋_GB2312" w:cs="方正仿宋_GB2312"/>
                <w:b/>
                <w:bCs/>
                <w:i w:val="0"/>
                <w:iCs w:val="0"/>
                <w:snapToGrid w:val="0"/>
                <w:color w:val="000000"/>
                <w:kern w:val="0"/>
                <w:sz w:val="18"/>
                <w:szCs w:val="18"/>
                <w:u w:val="none"/>
                <w:lang w:val="en-US" w:eastAsia="zh-CN"/>
              </w:rPr>
            </w:pPr>
            <w:r>
              <w:rPr>
                <w:rFonts w:hint="eastAsia" w:ascii="方正仿宋_GB2312" w:hAnsi="方正仿宋_GB2312" w:eastAsia="方正仿宋_GB2312" w:cs="方正仿宋_GB2312"/>
                <w:b w:val="0"/>
                <w:bCs w:val="0"/>
                <w:i w:val="0"/>
                <w:iCs w:val="0"/>
                <w:snapToGrid w:val="0"/>
                <w:color w:val="000000"/>
                <w:kern w:val="0"/>
                <w:sz w:val="18"/>
                <w:szCs w:val="18"/>
                <w:u w:val="none"/>
                <w:lang w:val="en-US" w:eastAsia="zh-CN"/>
              </w:rPr>
              <w:t>2140199</w:t>
            </w:r>
          </w:p>
        </w:tc>
        <w:tc>
          <w:tcPr>
            <w:tcW w:w="36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2312" w:hAnsi="方正仿宋_GB2312" w:eastAsia="方正仿宋_GB2312" w:cs="方正仿宋_GB2312"/>
                <w:b/>
                <w:bCs/>
                <w:i w:val="0"/>
                <w:iCs w:val="0"/>
                <w:snapToGrid w:val="0"/>
                <w:color w:val="000000"/>
                <w:kern w:val="0"/>
                <w:sz w:val="18"/>
                <w:szCs w:val="18"/>
                <w:u w:val="none"/>
                <w:lang w:val="en-US" w:eastAsia="zh-CN"/>
              </w:rPr>
            </w:pPr>
            <w:r>
              <w:rPr>
                <w:rFonts w:hint="eastAsia" w:ascii="方正仿宋_GB2312" w:hAnsi="方正仿宋_GB2312" w:eastAsia="方正仿宋_GB2312" w:cs="方正仿宋_GB2312"/>
                <w:b w:val="0"/>
                <w:bCs w:val="0"/>
                <w:i w:val="0"/>
                <w:iCs w:val="0"/>
                <w:snapToGrid w:val="0"/>
                <w:color w:val="000000"/>
                <w:kern w:val="0"/>
                <w:sz w:val="18"/>
                <w:szCs w:val="18"/>
                <w:u w:val="none"/>
                <w:lang w:val="en-US" w:eastAsia="zh-CN"/>
              </w:rPr>
              <w:t>其他公路水路运输支出</w:t>
            </w:r>
          </w:p>
        </w:tc>
        <w:tc>
          <w:tcPr>
            <w:tcW w:w="1314"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18"/>
                <w:szCs w:val="18"/>
                <w:u w:val="none"/>
                <w:lang w:val="en-US" w:eastAsia="zh-CN" w:bidi="ar"/>
              </w:rPr>
            </w:pPr>
            <w:r>
              <w:rPr>
                <w:rFonts w:hint="eastAsia" w:ascii="Times New Roman" w:hAnsi="Times New Roman" w:eastAsia="宋体" w:cs="Times New Roman"/>
                <w:b w:val="0"/>
                <w:bCs w:val="0"/>
                <w:i w:val="0"/>
                <w:iCs w:val="0"/>
                <w:color w:val="000000"/>
                <w:kern w:val="0"/>
                <w:sz w:val="18"/>
                <w:szCs w:val="18"/>
                <w:u w:val="none"/>
                <w:lang w:val="en-US" w:eastAsia="zh-CN" w:bidi="ar"/>
              </w:rPr>
              <w:t>989.00</w:t>
            </w:r>
          </w:p>
        </w:tc>
        <w:tc>
          <w:tcPr>
            <w:tcW w:w="1314"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18"/>
                <w:szCs w:val="18"/>
                <w:u w:val="none"/>
                <w:lang w:val="en-US" w:eastAsia="zh-CN" w:bidi="ar"/>
              </w:rPr>
            </w:pPr>
          </w:p>
        </w:tc>
        <w:tc>
          <w:tcPr>
            <w:tcW w:w="131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color w:val="000000"/>
                <w:kern w:val="0"/>
                <w:sz w:val="18"/>
                <w:szCs w:val="18"/>
                <w:lang w:val="en-US" w:eastAsia="zh-CN"/>
              </w:rPr>
            </w:pPr>
            <w:r>
              <w:rPr>
                <w:rFonts w:hint="eastAsia" w:ascii="Times New Roman" w:hAnsi="Times New Roman" w:eastAsia="方正仿宋_GB2312" w:cs="Times New Roman"/>
                <w:color w:val="000000"/>
                <w:kern w:val="0"/>
                <w:sz w:val="18"/>
                <w:szCs w:val="18"/>
                <w:lang w:val="en-US" w:eastAsia="zh-CN"/>
              </w:rPr>
              <w:t>989.00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6" w:hRule="atLeast"/>
        </w:trPr>
        <w:tc>
          <w:tcPr>
            <w:tcW w:w="12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color w:val="000000"/>
                <w:kern w:val="0"/>
                <w:sz w:val="18"/>
                <w:szCs w:val="18"/>
              </w:rPr>
            </w:pPr>
            <w: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t>221</w:t>
            </w:r>
          </w:p>
        </w:tc>
        <w:tc>
          <w:tcPr>
            <w:tcW w:w="36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color w:val="000000"/>
                <w:kern w:val="0"/>
                <w:sz w:val="18"/>
                <w:szCs w:val="18"/>
              </w:rPr>
            </w:pPr>
            <w: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t>住房保障支出</w:t>
            </w:r>
          </w:p>
        </w:tc>
        <w:tc>
          <w:tcPr>
            <w:tcW w:w="1314" w:type="dxa"/>
            <w:noWrap w:val="0"/>
            <w:vAlign w:val="center"/>
          </w:tcPr>
          <w:p>
            <w:pPr>
              <w:keepNext w:val="0"/>
              <w:keepLines w:val="0"/>
              <w:widowControl/>
              <w:suppressLineNumbers w:val="0"/>
              <w:jc w:val="center"/>
              <w:textAlignment w:val="center"/>
              <w:rPr>
                <w:rFonts w:hint="default" w:ascii="Times New Roman" w:hAnsi="Times New Roman" w:eastAsia="方正仿宋_GB2312" w:cs="Times New Roman"/>
                <w:b/>
                <w:bCs/>
                <w:color w:val="000000"/>
                <w:kern w:val="0"/>
                <w:sz w:val="18"/>
                <w:szCs w:val="18"/>
                <w:lang w:val="en-US" w:eastAsia="zh-CN"/>
              </w:rPr>
            </w:pPr>
            <w:r>
              <w:rPr>
                <w:rFonts w:hint="eastAsia" w:ascii="Times New Roman" w:hAnsi="Times New Roman" w:eastAsia="方正仿宋_GB2312" w:cs="Times New Roman"/>
                <w:b/>
                <w:bCs/>
                <w:color w:val="000000"/>
                <w:kern w:val="0"/>
                <w:sz w:val="18"/>
                <w:szCs w:val="18"/>
                <w:lang w:val="en-US" w:eastAsia="zh-CN"/>
              </w:rPr>
              <w:t>153.41</w:t>
            </w:r>
          </w:p>
        </w:tc>
        <w:tc>
          <w:tcPr>
            <w:tcW w:w="1314" w:type="dxa"/>
            <w:noWrap w:val="0"/>
            <w:vAlign w:val="center"/>
          </w:tcPr>
          <w:p>
            <w:pPr>
              <w:keepNext w:val="0"/>
              <w:keepLines w:val="0"/>
              <w:widowControl/>
              <w:suppressLineNumbers w:val="0"/>
              <w:jc w:val="center"/>
              <w:textAlignment w:val="center"/>
              <w:rPr>
                <w:rFonts w:hint="default" w:ascii="Times New Roman" w:hAnsi="Times New Roman" w:eastAsia="方正仿宋_GB2312" w:cs="Times New Roman"/>
                <w:b/>
                <w:bCs/>
                <w:color w:val="000000"/>
                <w:kern w:val="0"/>
                <w:sz w:val="18"/>
                <w:szCs w:val="18"/>
                <w:lang w:val="en-US"/>
              </w:rPr>
            </w:pPr>
            <w:r>
              <w:rPr>
                <w:rFonts w:hint="default" w:ascii="Times New Roman" w:hAnsi="Times New Roman" w:eastAsia="宋体" w:cs="Times New Roman"/>
                <w:b/>
                <w:bCs/>
                <w:i w:val="0"/>
                <w:iCs w:val="0"/>
                <w:color w:val="000000"/>
                <w:kern w:val="0"/>
                <w:sz w:val="18"/>
                <w:szCs w:val="18"/>
                <w:u w:val="none"/>
                <w:lang w:val="en-US" w:eastAsia="zh-CN" w:bidi="ar"/>
              </w:rPr>
              <w:t>15</w:t>
            </w:r>
            <w:r>
              <w:rPr>
                <w:rFonts w:hint="eastAsia" w:ascii="Times New Roman" w:hAnsi="Times New Roman" w:eastAsia="宋体" w:cs="Times New Roman"/>
                <w:b/>
                <w:bCs/>
                <w:i w:val="0"/>
                <w:iCs w:val="0"/>
                <w:color w:val="000000"/>
                <w:kern w:val="0"/>
                <w:sz w:val="18"/>
                <w:szCs w:val="18"/>
                <w:u w:val="none"/>
                <w:lang w:val="en-US" w:eastAsia="zh-CN" w:bidi="ar"/>
              </w:rPr>
              <w:t>3.41</w:t>
            </w:r>
          </w:p>
        </w:tc>
        <w:tc>
          <w:tcPr>
            <w:tcW w:w="131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color w:val="000000"/>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4" w:hRule="atLeast"/>
        </w:trPr>
        <w:tc>
          <w:tcPr>
            <w:tcW w:w="12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color w:val="000000"/>
                <w:kern w:val="0"/>
                <w:sz w:val="18"/>
                <w:szCs w:val="18"/>
              </w:rPr>
            </w:pPr>
            <w: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t>22102</w:t>
            </w:r>
          </w:p>
        </w:tc>
        <w:tc>
          <w:tcPr>
            <w:tcW w:w="36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color w:val="000000"/>
                <w:kern w:val="0"/>
                <w:sz w:val="18"/>
                <w:szCs w:val="18"/>
              </w:rPr>
            </w:pPr>
            <w: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t>住房改革支出</w:t>
            </w:r>
          </w:p>
        </w:tc>
        <w:tc>
          <w:tcPr>
            <w:tcW w:w="1314" w:type="dxa"/>
            <w:noWrap w:val="0"/>
            <w:vAlign w:val="center"/>
          </w:tcPr>
          <w:p>
            <w:pPr>
              <w:keepNext w:val="0"/>
              <w:keepLines w:val="0"/>
              <w:widowControl/>
              <w:suppressLineNumbers w:val="0"/>
              <w:jc w:val="center"/>
              <w:textAlignment w:val="center"/>
              <w:rPr>
                <w:rFonts w:hint="default" w:ascii="Times New Roman" w:hAnsi="Times New Roman" w:eastAsia="方正仿宋_GB2312" w:cs="Times New Roman"/>
                <w:b/>
                <w:bCs/>
                <w:color w:val="000000"/>
                <w:kern w:val="0"/>
                <w:sz w:val="18"/>
                <w:szCs w:val="18"/>
                <w:lang w:val="en-US"/>
              </w:rPr>
            </w:pPr>
            <w:r>
              <w:rPr>
                <w:rFonts w:hint="default" w:ascii="Times New Roman" w:hAnsi="Times New Roman" w:eastAsia="宋体" w:cs="Times New Roman"/>
                <w:b/>
                <w:bCs/>
                <w:i w:val="0"/>
                <w:iCs w:val="0"/>
                <w:color w:val="000000"/>
                <w:kern w:val="0"/>
                <w:sz w:val="18"/>
                <w:szCs w:val="18"/>
                <w:u w:val="none"/>
                <w:lang w:val="en-US" w:eastAsia="zh-CN" w:bidi="ar"/>
              </w:rPr>
              <w:t>15</w:t>
            </w:r>
            <w:r>
              <w:rPr>
                <w:rFonts w:hint="eastAsia" w:ascii="Times New Roman" w:hAnsi="Times New Roman" w:eastAsia="宋体" w:cs="Times New Roman"/>
                <w:b/>
                <w:bCs/>
                <w:i w:val="0"/>
                <w:iCs w:val="0"/>
                <w:color w:val="000000"/>
                <w:kern w:val="0"/>
                <w:sz w:val="18"/>
                <w:szCs w:val="18"/>
                <w:u w:val="none"/>
                <w:lang w:val="en-US" w:eastAsia="zh-CN" w:bidi="ar"/>
              </w:rPr>
              <w:t>3.41</w:t>
            </w:r>
          </w:p>
        </w:tc>
        <w:tc>
          <w:tcPr>
            <w:tcW w:w="1314" w:type="dxa"/>
            <w:noWrap w:val="0"/>
            <w:vAlign w:val="center"/>
          </w:tcPr>
          <w:p>
            <w:pPr>
              <w:keepNext w:val="0"/>
              <w:keepLines w:val="0"/>
              <w:widowControl/>
              <w:suppressLineNumbers w:val="0"/>
              <w:jc w:val="center"/>
              <w:textAlignment w:val="center"/>
              <w:rPr>
                <w:rFonts w:hint="default" w:ascii="Times New Roman" w:hAnsi="Times New Roman" w:eastAsia="方正仿宋_GB2312" w:cs="Times New Roman"/>
                <w:b/>
                <w:bCs/>
                <w:color w:val="000000"/>
                <w:kern w:val="0"/>
                <w:sz w:val="18"/>
                <w:szCs w:val="18"/>
                <w:lang w:val="en-US"/>
              </w:rPr>
            </w:pPr>
            <w:r>
              <w:rPr>
                <w:rFonts w:hint="default" w:ascii="Times New Roman" w:hAnsi="Times New Roman" w:eastAsia="宋体" w:cs="Times New Roman"/>
                <w:b/>
                <w:bCs/>
                <w:i w:val="0"/>
                <w:iCs w:val="0"/>
                <w:color w:val="000000"/>
                <w:kern w:val="0"/>
                <w:sz w:val="18"/>
                <w:szCs w:val="18"/>
                <w:u w:val="none"/>
                <w:lang w:val="en-US" w:eastAsia="zh-CN" w:bidi="ar"/>
              </w:rPr>
              <w:t>15</w:t>
            </w:r>
            <w:r>
              <w:rPr>
                <w:rFonts w:hint="eastAsia" w:ascii="Times New Roman" w:hAnsi="Times New Roman" w:eastAsia="宋体" w:cs="Times New Roman"/>
                <w:b/>
                <w:bCs/>
                <w:i w:val="0"/>
                <w:iCs w:val="0"/>
                <w:color w:val="000000"/>
                <w:kern w:val="0"/>
                <w:sz w:val="18"/>
                <w:szCs w:val="18"/>
                <w:u w:val="none"/>
                <w:lang w:val="en-US" w:eastAsia="zh-CN" w:bidi="ar"/>
              </w:rPr>
              <w:t>3.41</w:t>
            </w:r>
          </w:p>
        </w:tc>
        <w:tc>
          <w:tcPr>
            <w:tcW w:w="131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color w:val="000000"/>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trPr>
        <w:tc>
          <w:tcPr>
            <w:tcW w:w="12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color w:val="000000"/>
                <w:kern w:val="0"/>
                <w:sz w:val="18"/>
                <w:szCs w:val="18"/>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2210201</w:t>
            </w:r>
          </w:p>
        </w:tc>
        <w:tc>
          <w:tcPr>
            <w:tcW w:w="36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color w:val="000000"/>
                <w:kern w:val="0"/>
                <w:sz w:val="18"/>
                <w:szCs w:val="18"/>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住房公积金</w:t>
            </w:r>
          </w:p>
        </w:tc>
        <w:tc>
          <w:tcPr>
            <w:tcW w:w="1314" w:type="dxa"/>
            <w:noWrap w:val="0"/>
            <w:vAlign w:val="center"/>
          </w:tcPr>
          <w:p>
            <w:pPr>
              <w:keepNext w:val="0"/>
              <w:keepLines w:val="0"/>
              <w:widowControl/>
              <w:suppressLineNumbers w:val="0"/>
              <w:jc w:val="center"/>
              <w:textAlignment w:val="center"/>
              <w:rPr>
                <w:rFonts w:hint="default" w:ascii="Times New Roman" w:hAnsi="Times New Roman" w:eastAsia="方正仿宋_GB2312" w:cs="Times New Roman"/>
                <w:color w:val="000000"/>
                <w:kern w:val="0"/>
                <w:sz w:val="18"/>
                <w:szCs w:val="18"/>
                <w:lang w:val="en-US"/>
              </w:rPr>
            </w:pPr>
            <w:r>
              <w:rPr>
                <w:rFonts w:hint="default" w:ascii="Times New Roman" w:hAnsi="Times New Roman" w:eastAsia="宋体" w:cs="Times New Roman"/>
                <w:i w:val="0"/>
                <w:iCs w:val="0"/>
                <w:color w:val="000000"/>
                <w:kern w:val="0"/>
                <w:sz w:val="18"/>
                <w:szCs w:val="18"/>
                <w:u w:val="none"/>
                <w:lang w:val="en-US" w:eastAsia="zh-CN" w:bidi="ar"/>
              </w:rPr>
              <w:t>15</w:t>
            </w:r>
            <w:r>
              <w:rPr>
                <w:rFonts w:hint="eastAsia" w:ascii="Times New Roman" w:hAnsi="Times New Roman" w:eastAsia="宋体" w:cs="Times New Roman"/>
                <w:i w:val="0"/>
                <w:iCs w:val="0"/>
                <w:color w:val="000000"/>
                <w:kern w:val="0"/>
                <w:sz w:val="18"/>
                <w:szCs w:val="18"/>
                <w:u w:val="none"/>
                <w:lang w:val="en-US" w:eastAsia="zh-CN" w:bidi="ar"/>
              </w:rPr>
              <w:t>3.41</w:t>
            </w:r>
          </w:p>
        </w:tc>
        <w:tc>
          <w:tcPr>
            <w:tcW w:w="1314" w:type="dxa"/>
            <w:noWrap w:val="0"/>
            <w:vAlign w:val="center"/>
          </w:tcPr>
          <w:p>
            <w:pPr>
              <w:keepNext w:val="0"/>
              <w:keepLines w:val="0"/>
              <w:widowControl/>
              <w:suppressLineNumbers w:val="0"/>
              <w:jc w:val="center"/>
              <w:textAlignment w:val="center"/>
              <w:rPr>
                <w:rFonts w:hint="default" w:ascii="Times New Roman" w:hAnsi="Times New Roman" w:eastAsia="方正仿宋_GB2312" w:cs="Times New Roman"/>
                <w:color w:val="000000"/>
                <w:kern w:val="0"/>
                <w:sz w:val="18"/>
                <w:szCs w:val="18"/>
                <w:lang w:val="en-US"/>
              </w:rPr>
            </w:pPr>
            <w:r>
              <w:rPr>
                <w:rFonts w:hint="default" w:ascii="Times New Roman" w:hAnsi="Times New Roman" w:eastAsia="宋体" w:cs="Times New Roman"/>
                <w:i w:val="0"/>
                <w:iCs w:val="0"/>
                <w:color w:val="000000"/>
                <w:kern w:val="0"/>
                <w:sz w:val="18"/>
                <w:szCs w:val="18"/>
                <w:u w:val="none"/>
                <w:lang w:val="en-US" w:eastAsia="zh-CN" w:bidi="ar"/>
              </w:rPr>
              <w:t>15</w:t>
            </w:r>
            <w:r>
              <w:rPr>
                <w:rFonts w:hint="eastAsia" w:ascii="Times New Roman" w:hAnsi="Times New Roman" w:eastAsia="宋体" w:cs="Times New Roman"/>
                <w:i w:val="0"/>
                <w:iCs w:val="0"/>
                <w:color w:val="000000"/>
                <w:kern w:val="0"/>
                <w:sz w:val="18"/>
                <w:szCs w:val="18"/>
                <w:u w:val="none"/>
                <w:lang w:val="en-US" w:eastAsia="zh-CN" w:bidi="ar"/>
              </w:rPr>
              <w:t>3.41</w:t>
            </w:r>
          </w:p>
        </w:tc>
        <w:tc>
          <w:tcPr>
            <w:tcW w:w="131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2312" w:cs="Times New Roman"/>
                <w:color w:val="000000"/>
                <w:kern w:val="0"/>
                <w:sz w:val="18"/>
                <w:szCs w:val="18"/>
              </w:rPr>
            </w:pPr>
          </w:p>
        </w:tc>
      </w:tr>
    </w:tbl>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eastAsia" w:ascii="宋体" w:hAnsi="宋体"/>
          <w:sz w:val="18"/>
          <w:szCs w:val="18"/>
        </w:rPr>
      </w:pPr>
      <w:r>
        <w:rPr>
          <w:rFonts w:hint="eastAsia" w:ascii="宋体" w:hAnsi="宋体"/>
          <w:sz w:val="18"/>
          <w:szCs w:val="18"/>
        </w:rPr>
        <w:t>注：</w:t>
      </w:r>
      <w:r>
        <w:rPr>
          <w:rFonts w:hint="eastAsia" w:ascii="宋体" w:hAnsi="宋体"/>
          <w:sz w:val="18"/>
          <w:szCs w:val="18"/>
          <w:lang w:val="en-US" w:eastAsia="zh-CN"/>
        </w:rPr>
        <w:t>1.</w:t>
      </w:r>
      <w:r>
        <w:rPr>
          <w:rFonts w:hint="eastAsia" w:ascii="宋体" w:hAnsi="宋体"/>
          <w:sz w:val="18"/>
          <w:szCs w:val="18"/>
        </w:rPr>
        <w:t>本表反映部门本年度一般公共预算财政拨款支出情况。</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50" w:firstLineChars="250"/>
        <w:jc w:val="both"/>
        <w:textAlignment w:val="auto"/>
        <w:rPr>
          <w:rFonts w:hint="eastAsia" w:ascii="宋体" w:hAnsi="宋体"/>
          <w:sz w:val="18"/>
          <w:szCs w:val="18"/>
        </w:rPr>
      </w:pPr>
      <w:r>
        <w:rPr>
          <w:rFonts w:hint="eastAsia" w:ascii="宋体" w:hAnsi="宋体"/>
          <w:sz w:val="18"/>
          <w:szCs w:val="18"/>
          <w:lang w:val="en-US" w:eastAsia="zh-CN"/>
        </w:rPr>
        <w:t>2.本套报表金额单位转换时可能存在尾数误差。</w:t>
      </w:r>
    </w:p>
    <w:p>
      <w:pPr>
        <w:pStyle w:val="3"/>
        <w:numPr>
          <w:ilvl w:val="0"/>
          <w:numId w:val="0"/>
        </w:numPr>
        <w:spacing w:line="538" w:lineRule="exact"/>
        <w:ind w:right="19" w:rightChars="0"/>
        <w:jc w:val="center"/>
        <w:rPr>
          <w:rFonts w:hint="eastAsia" w:eastAsia="宋体"/>
          <w:lang w:val="en-US" w:eastAsia="zh-CN"/>
        </w:rPr>
        <w:sectPr>
          <w:pgSz w:w="11910" w:h="16840"/>
          <w:pgMar w:top="1440" w:right="1800" w:bottom="1440" w:left="1800" w:header="0" w:footer="1531" w:gutter="0"/>
          <w:pgNumType w:fmt="decimal"/>
          <w:cols w:space="0" w:num="1"/>
          <w:rtlGutter w:val="0"/>
          <w:docGrid w:linePitch="0" w:charSpace="0"/>
        </w:sectPr>
      </w:pPr>
    </w:p>
    <w:p>
      <w:pPr>
        <w:pStyle w:val="3"/>
        <w:numPr>
          <w:ilvl w:val="0"/>
          <w:numId w:val="0"/>
        </w:numPr>
        <w:spacing w:line="538" w:lineRule="exact"/>
        <w:ind w:right="19" w:rightChars="0"/>
        <w:jc w:val="center"/>
        <w:rPr>
          <w:rFonts w:hint="eastAsia" w:ascii="黑体" w:hAnsi="黑体" w:eastAsia="黑体" w:cs="黑体"/>
          <w:b w:val="0"/>
          <w:bCs w:val="0"/>
        </w:rPr>
      </w:pPr>
      <w:bookmarkStart w:id="21" w:name="_Toc3185"/>
      <w:bookmarkStart w:id="22" w:name="_Toc1238915922"/>
      <w:r>
        <w:rPr>
          <w:rFonts w:hint="eastAsia" w:ascii="黑体" w:hAnsi="黑体" w:eastAsia="黑体" w:cs="黑体"/>
          <w:b w:val="0"/>
          <w:bCs w:val="0"/>
          <w:lang w:val="en-US" w:eastAsia="zh-CN"/>
        </w:rPr>
        <w:t>六、</w:t>
      </w:r>
      <w:r>
        <w:rPr>
          <w:rFonts w:hint="eastAsia" w:ascii="黑体" w:hAnsi="黑体" w:eastAsia="黑体" w:cs="黑体"/>
          <w:b w:val="0"/>
          <w:bCs w:val="0"/>
        </w:rPr>
        <w:t>一般公共预算财政拨款基本支出决算表</w:t>
      </w:r>
      <w:bookmarkEnd w:id="21"/>
      <w:bookmarkEnd w:id="22"/>
    </w:p>
    <w:p>
      <w:pPr>
        <w:pStyle w:val="24"/>
        <w:spacing w:line="222" w:lineRule="exact"/>
        <w:ind w:left="9"/>
        <w:rPr>
          <w:rFonts w:hint="eastAsia" w:ascii="仿宋" w:hAnsi="仿宋" w:eastAsia="仿宋" w:cs="仿宋"/>
          <w:w w:val="105"/>
          <w:sz w:val="21"/>
          <w:szCs w:val="21"/>
          <w:lang w:val="en-US" w:eastAsia="zh-CN" w:bidi="ar-SA"/>
        </w:rPr>
      </w:pPr>
    </w:p>
    <w:p>
      <w:pPr>
        <w:pStyle w:val="24"/>
        <w:spacing w:line="222" w:lineRule="exact"/>
        <w:ind w:left="9"/>
        <w:rPr>
          <w:w w:val="105"/>
          <w:sz w:val="21"/>
          <w:szCs w:val="21"/>
        </w:rPr>
      </w:pPr>
      <w:r>
        <w:rPr>
          <w:rFonts w:hint="eastAsia"/>
          <w:w w:val="105"/>
          <w:sz w:val="21"/>
          <w:szCs w:val="21"/>
          <w:lang w:val="en-US" w:eastAsia="zh-CN"/>
        </w:rPr>
        <w:t xml:space="preserve">                                                                                                                                                                                                                                     </w:t>
      </w:r>
      <w:r>
        <w:rPr>
          <w:rFonts w:hint="eastAsia" w:ascii="仿宋" w:hAnsi="仿宋" w:eastAsia="仿宋" w:cs="仿宋"/>
          <w:w w:val="105"/>
          <w:sz w:val="21"/>
          <w:szCs w:val="21"/>
          <w:lang w:val="en-US" w:eastAsia="zh-CN" w:bidi="ar-SA"/>
        </w:rPr>
        <w:t>公开06表</w:t>
      </w:r>
    </w:p>
    <w:p>
      <w:pPr>
        <w:numPr>
          <w:ilvl w:val="0"/>
          <w:numId w:val="0"/>
        </w:numPr>
      </w:pPr>
      <w:r>
        <w:rPr>
          <w:rFonts w:hint="eastAsia"/>
          <w:w w:val="105"/>
          <w:sz w:val="21"/>
          <w:szCs w:val="21"/>
          <w:lang w:val="en-US" w:eastAsia="zh-CN"/>
        </w:rPr>
        <w:t xml:space="preserve">                                                                                                                金额</w:t>
      </w:r>
      <w:r>
        <w:rPr>
          <w:w w:val="105"/>
          <w:sz w:val="21"/>
          <w:szCs w:val="21"/>
        </w:rPr>
        <w:t>单位：万元</w:t>
      </w:r>
    </w:p>
    <w:tbl>
      <w:tblPr>
        <w:tblStyle w:val="20"/>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046"/>
        <w:gridCol w:w="2288"/>
        <w:gridCol w:w="1046"/>
        <w:gridCol w:w="1047"/>
        <w:gridCol w:w="2289"/>
        <w:gridCol w:w="1047"/>
        <w:gridCol w:w="1047"/>
        <w:gridCol w:w="2289"/>
        <w:gridCol w:w="104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24" w:hRule="atLeast"/>
          <w:tblHeader/>
          <w:jc w:val="center"/>
        </w:trPr>
        <w:tc>
          <w:tcPr>
            <w:tcW w:w="4380"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b/>
                <w:bCs/>
                <w:color w:val="000000"/>
                <w:kern w:val="0"/>
                <w:sz w:val="18"/>
                <w:szCs w:val="18"/>
              </w:rPr>
            </w:pPr>
            <w: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t>人员经费</w:t>
            </w:r>
          </w:p>
        </w:tc>
        <w:tc>
          <w:tcPr>
            <w:tcW w:w="8766" w:type="dxa"/>
            <w:gridSpan w:val="6"/>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b/>
                <w:bCs/>
                <w:color w:val="000000"/>
                <w:kern w:val="0"/>
                <w:sz w:val="18"/>
                <w:szCs w:val="18"/>
              </w:rPr>
            </w:pPr>
            <w: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24" w:hRule="atLeast"/>
          <w:tblHeader/>
          <w:jc w:val="center"/>
        </w:trPr>
        <w:tc>
          <w:tcPr>
            <w:tcW w:w="10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b/>
                <w:bCs/>
                <w:snapToGrid w:val="0"/>
                <w:color w:val="000000"/>
                <w:kern w:val="0"/>
                <w:sz w:val="18"/>
                <w:szCs w:val="18"/>
                <w:lang w:val="en-US" w:eastAsia="zh-CN"/>
              </w:rPr>
            </w:pPr>
            <w: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t>经济分类科目编码</w:t>
            </w:r>
          </w:p>
        </w:tc>
        <w:tc>
          <w:tcPr>
            <w:tcW w:w="22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b/>
                <w:bCs/>
                <w:snapToGrid w:val="0"/>
                <w:color w:val="000000"/>
                <w:kern w:val="0"/>
                <w:sz w:val="18"/>
                <w:szCs w:val="18"/>
                <w:lang w:val="en-US" w:eastAsia="zh-CN"/>
              </w:rPr>
            </w:pPr>
            <w: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t>科目名称</w:t>
            </w:r>
          </w:p>
        </w:tc>
        <w:tc>
          <w:tcPr>
            <w:tcW w:w="10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b/>
                <w:bCs/>
                <w:snapToGrid w:val="0"/>
                <w:color w:val="000000"/>
                <w:kern w:val="0"/>
                <w:sz w:val="18"/>
                <w:szCs w:val="18"/>
                <w:lang w:val="en-US" w:eastAsia="zh-CN"/>
              </w:rPr>
            </w:pPr>
            <w: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t>金额</w:t>
            </w:r>
          </w:p>
        </w:tc>
        <w:tc>
          <w:tcPr>
            <w:tcW w:w="10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b/>
                <w:bCs/>
                <w:snapToGrid w:val="0"/>
                <w:color w:val="000000"/>
                <w:kern w:val="0"/>
                <w:sz w:val="18"/>
                <w:szCs w:val="18"/>
                <w:lang w:val="en-US" w:eastAsia="zh-CN"/>
              </w:rPr>
            </w:pPr>
            <w: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t>经济分类科目编码</w:t>
            </w:r>
          </w:p>
        </w:tc>
        <w:tc>
          <w:tcPr>
            <w:tcW w:w="22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b/>
                <w:bCs/>
                <w:snapToGrid w:val="0"/>
                <w:color w:val="000000"/>
                <w:kern w:val="0"/>
                <w:sz w:val="18"/>
                <w:szCs w:val="18"/>
                <w:lang w:val="en-US" w:eastAsia="zh-CN"/>
              </w:rPr>
            </w:pPr>
            <w: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t>科目名称</w:t>
            </w:r>
          </w:p>
        </w:tc>
        <w:tc>
          <w:tcPr>
            <w:tcW w:w="10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b/>
                <w:bCs/>
                <w:snapToGrid w:val="0"/>
                <w:color w:val="000000"/>
                <w:kern w:val="0"/>
                <w:sz w:val="18"/>
                <w:szCs w:val="18"/>
                <w:lang w:val="en-US" w:eastAsia="zh-CN"/>
              </w:rPr>
            </w:pPr>
            <w: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t>金额</w:t>
            </w:r>
          </w:p>
        </w:tc>
        <w:tc>
          <w:tcPr>
            <w:tcW w:w="10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b/>
                <w:bCs/>
                <w:snapToGrid w:val="0"/>
                <w:color w:val="000000"/>
                <w:kern w:val="0"/>
                <w:sz w:val="18"/>
                <w:szCs w:val="18"/>
                <w:lang w:val="en-US" w:eastAsia="zh-CN"/>
              </w:rPr>
            </w:pPr>
            <w: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t>经济分类科目编码</w:t>
            </w:r>
          </w:p>
        </w:tc>
        <w:tc>
          <w:tcPr>
            <w:tcW w:w="22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b/>
                <w:bCs/>
                <w:snapToGrid w:val="0"/>
                <w:color w:val="000000"/>
                <w:kern w:val="0"/>
                <w:sz w:val="18"/>
                <w:szCs w:val="18"/>
                <w:lang w:val="en-US" w:eastAsia="zh-CN"/>
              </w:rPr>
            </w:pPr>
            <w: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t>科目名称</w:t>
            </w:r>
          </w:p>
        </w:tc>
        <w:tc>
          <w:tcPr>
            <w:tcW w:w="10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b/>
                <w:bCs/>
                <w:snapToGrid w:val="0"/>
                <w:color w:val="000000"/>
                <w:kern w:val="0"/>
                <w:sz w:val="18"/>
                <w:szCs w:val="18"/>
                <w:lang w:val="en-US" w:eastAsia="zh-CN"/>
              </w:rPr>
            </w:pPr>
            <w: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24" w:hRule="atLeast"/>
          <w:jc w:val="center"/>
        </w:trPr>
        <w:tc>
          <w:tcPr>
            <w:tcW w:w="10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301</w:t>
            </w:r>
          </w:p>
        </w:tc>
        <w:tc>
          <w:tcPr>
            <w:tcW w:w="22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工资福利支出</w:t>
            </w:r>
          </w:p>
        </w:tc>
        <w:tc>
          <w:tcPr>
            <w:tcW w:w="1046" w:type="dxa"/>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snapToGrid w:val="0"/>
                <w:color w:val="000000"/>
                <w:kern w:val="0"/>
                <w:sz w:val="18"/>
                <w:szCs w:val="18"/>
                <w:u w:val="none"/>
                <w:lang w:val="en-US" w:eastAsia="zh-CN"/>
              </w:rPr>
            </w:pPr>
            <w:r>
              <w:rPr>
                <w:rFonts w:hint="eastAsia" w:ascii="Times New Roman" w:hAnsi="Times New Roman" w:eastAsia="宋体" w:cs="Times New Roman"/>
                <w:i w:val="0"/>
                <w:iCs w:val="0"/>
                <w:snapToGrid w:val="0"/>
                <w:color w:val="000000"/>
                <w:kern w:val="0"/>
                <w:sz w:val="18"/>
                <w:szCs w:val="18"/>
                <w:u w:val="none"/>
                <w:lang w:val="en-US" w:eastAsia="zh-CN"/>
              </w:rPr>
              <w:t>1651.77</w:t>
            </w:r>
          </w:p>
        </w:tc>
        <w:tc>
          <w:tcPr>
            <w:tcW w:w="10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302</w:t>
            </w:r>
          </w:p>
        </w:tc>
        <w:tc>
          <w:tcPr>
            <w:tcW w:w="22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商品和服务支出</w:t>
            </w:r>
          </w:p>
        </w:tc>
        <w:tc>
          <w:tcPr>
            <w:tcW w:w="1047"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8"/>
                <w:szCs w:val="18"/>
                <w:u w:val="none"/>
                <w:lang w:val="en-US" w:eastAsia="zh-CN"/>
              </w:rPr>
            </w:pPr>
            <w:r>
              <w:rPr>
                <w:rFonts w:hint="eastAsia" w:ascii="Times New Roman" w:hAnsi="Times New Roman" w:eastAsia="宋体" w:cs="Times New Roman"/>
                <w:i w:val="0"/>
                <w:iCs w:val="0"/>
                <w:snapToGrid w:val="0"/>
                <w:color w:val="000000"/>
                <w:kern w:val="0"/>
                <w:sz w:val="18"/>
                <w:szCs w:val="18"/>
                <w:u w:val="none"/>
                <w:lang w:val="en-US" w:eastAsia="zh-CN"/>
              </w:rPr>
              <w:t>406.00</w:t>
            </w:r>
          </w:p>
        </w:tc>
        <w:tc>
          <w:tcPr>
            <w:tcW w:w="10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307</w:t>
            </w:r>
          </w:p>
        </w:tc>
        <w:tc>
          <w:tcPr>
            <w:tcW w:w="22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债务利息及费用支出</w:t>
            </w:r>
          </w:p>
        </w:tc>
        <w:tc>
          <w:tcPr>
            <w:tcW w:w="10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Times New Roman" w:hAnsi="Times New Roman" w:eastAsia="宋体" w:cs="Times New Roman"/>
                <w:i w:val="0"/>
                <w:iCs w:val="0"/>
                <w:snapToGrid w:val="0"/>
                <w:color w:val="000000"/>
                <w:kern w:val="0"/>
                <w:sz w:val="18"/>
                <w:szCs w:val="18"/>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24" w:hRule="atLeast"/>
          <w:jc w:val="center"/>
        </w:trPr>
        <w:tc>
          <w:tcPr>
            <w:tcW w:w="10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30101</w:t>
            </w:r>
          </w:p>
        </w:tc>
        <w:tc>
          <w:tcPr>
            <w:tcW w:w="22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基本工资</w:t>
            </w:r>
          </w:p>
        </w:tc>
        <w:tc>
          <w:tcPr>
            <w:tcW w:w="1046" w:type="dxa"/>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snapToGrid w:val="0"/>
                <w:color w:val="000000"/>
                <w:kern w:val="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52</w:t>
            </w:r>
            <w:r>
              <w:rPr>
                <w:rFonts w:hint="eastAsia" w:ascii="Times New Roman" w:hAnsi="Times New Roman" w:eastAsia="宋体" w:cs="Times New Roman"/>
                <w:i w:val="0"/>
                <w:iCs w:val="0"/>
                <w:color w:val="000000"/>
                <w:kern w:val="0"/>
                <w:sz w:val="18"/>
                <w:szCs w:val="18"/>
                <w:u w:val="none"/>
                <w:lang w:val="en-US" w:eastAsia="zh-CN" w:bidi="ar"/>
              </w:rPr>
              <w:t>2.11</w:t>
            </w:r>
          </w:p>
        </w:tc>
        <w:tc>
          <w:tcPr>
            <w:tcW w:w="10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30201</w:t>
            </w:r>
          </w:p>
        </w:tc>
        <w:tc>
          <w:tcPr>
            <w:tcW w:w="22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办公费</w:t>
            </w:r>
          </w:p>
        </w:tc>
        <w:tc>
          <w:tcPr>
            <w:tcW w:w="1047"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8"/>
                <w:szCs w:val="18"/>
                <w:u w:val="none"/>
                <w:lang w:val="en-US" w:eastAsia="zh-CN"/>
              </w:rPr>
            </w:pPr>
            <w:r>
              <w:rPr>
                <w:rFonts w:hint="eastAsia" w:ascii="Times New Roman" w:hAnsi="Times New Roman" w:eastAsia="宋体" w:cs="Times New Roman"/>
                <w:i w:val="0"/>
                <w:iCs w:val="0"/>
                <w:snapToGrid w:val="0"/>
                <w:color w:val="000000"/>
                <w:kern w:val="0"/>
                <w:sz w:val="18"/>
                <w:szCs w:val="18"/>
                <w:u w:val="none"/>
                <w:lang w:val="en-US" w:eastAsia="zh-CN"/>
              </w:rPr>
              <w:t>4.57</w:t>
            </w:r>
          </w:p>
        </w:tc>
        <w:tc>
          <w:tcPr>
            <w:tcW w:w="10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30701</w:t>
            </w:r>
          </w:p>
        </w:tc>
        <w:tc>
          <w:tcPr>
            <w:tcW w:w="22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国内债务付息</w:t>
            </w:r>
          </w:p>
        </w:tc>
        <w:tc>
          <w:tcPr>
            <w:tcW w:w="10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Times New Roman" w:hAnsi="Times New Roman" w:eastAsia="宋体" w:cs="Times New Roman"/>
                <w:i w:val="0"/>
                <w:iCs w:val="0"/>
                <w:snapToGrid w:val="0"/>
                <w:color w:val="000000"/>
                <w:kern w:val="0"/>
                <w:sz w:val="18"/>
                <w:szCs w:val="18"/>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20" w:hRule="atLeast"/>
          <w:jc w:val="center"/>
        </w:trPr>
        <w:tc>
          <w:tcPr>
            <w:tcW w:w="10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30102</w:t>
            </w:r>
          </w:p>
        </w:tc>
        <w:tc>
          <w:tcPr>
            <w:tcW w:w="22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津贴补贴</w:t>
            </w:r>
          </w:p>
        </w:tc>
        <w:tc>
          <w:tcPr>
            <w:tcW w:w="1046" w:type="dxa"/>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snapToGrid w:val="0"/>
                <w:color w:val="000000"/>
                <w:kern w:val="0"/>
                <w:sz w:val="18"/>
                <w:szCs w:val="18"/>
                <w:u w:val="none"/>
                <w:lang w:val="en-US" w:eastAsia="zh-CN"/>
              </w:rPr>
            </w:pPr>
            <w:r>
              <w:rPr>
                <w:rFonts w:hint="eastAsia" w:ascii="Times New Roman" w:hAnsi="Times New Roman" w:eastAsia="宋体" w:cs="Times New Roman"/>
                <w:i w:val="0"/>
                <w:iCs w:val="0"/>
                <w:snapToGrid w:val="0"/>
                <w:color w:val="000000"/>
                <w:kern w:val="0"/>
                <w:sz w:val="18"/>
                <w:szCs w:val="18"/>
                <w:u w:val="none"/>
                <w:lang w:val="en-US" w:eastAsia="zh-CN"/>
              </w:rPr>
              <w:t>455.32</w:t>
            </w:r>
          </w:p>
        </w:tc>
        <w:tc>
          <w:tcPr>
            <w:tcW w:w="10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30202</w:t>
            </w:r>
          </w:p>
        </w:tc>
        <w:tc>
          <w:tcPr>
            <w:tcW w:w="22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印刷费</w:t>
            </w:r>
          </w:p>
        </w:tc>
        <w:tc>
          <w:tcPr>
            <w:tcW w:w="10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snapToGrid w:val="0"/>
                <w:color w:val="000000"/>
                <w:kern w:val="0"/>
                <w:sz w:val="18"/>
                <w:szCs w:val="18"/>
                <w:u w:val="none"/>
                <w:lang w:val="en-US" w:eastAsia="zh-CN"/>
              </w:rPr>
            </w:pPr>
            <w:r>
              <w:rPr>
                <w:rFonts w:hint="eastAsia" w:ascii="Times New Roman" w:hAnsi="Times New Roman" w:eastAsia="宋体" w:cs="Times New Roman"/>
                <w:i w:val="0"/>
                <w:iCs w:val="0"/>
                <w:snapToGrid w:val="0"/>
                <w:color w:val="000000"/>
                <w:kern w:val="0"/>
                <w:sz w:val="18"/>
                <w:szCs w:val="18"/>
                <w:u w:val="none"/>
                <w:lang w:val="en-US" w:eastAsia="zh-CN"/>
              </w:rPr>
              <w:t>0.16</w:t>
            </w:r>
          </w:p>
        </w:tc>
        <w:tc>
          <w:tcPr>
            <w:tcW w:w="10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30702</w:t>
            </w:r>
          </w:p>
        </w:tc>
        <w:tc>
          <w:tcPr>
            <w:tcW w:w="22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国外债务付息</w:t>
            </w:r>
          </w:p>
        </w:tc>
        <w:tc>
          <w:tcPr>
            <w:tcW w:w="10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Times New Roman" w:hAnsi="Times New Roman" w:eastAsia="宋体" w:cs="Times New Roman"/>
                <w:i w:val="0"/>
                <w:iCs w:val="0"/>
                <w:snapToGrid w:val="0"/>
                <w:color w:val="000000"/>
                <w:kern w:val="0"/>
                <w:sz w:val="18"/>
                <w:szCs w:val="18"/>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56" w:hRule="atLeast"/>
          <w:jc w:val="center"/>
        </w:trPr>
        <w:tc>
          <w:tcPr>
            <w:tcW w:w="10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30103</w:t>
            </w:r>
          </w:p>
        </w:tc>
        <w:tc>
          <w:tcPr>
            <w:tcW w:w="22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奖金</w:t>
            </w:r>
          </w:p>
        </w:tc>
        <w:tc>
          <w:tcPr>
            <w:tcW w:w="1046" w:type="dxa"/>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snapToGrid w:val="0"/>
                <w:color w:val="000000"/>
                <w:kern w:val="0"/>
                <w:sz w:val="18"/>
                <w:szCs w:val="18"/>
                <w:u w:val="none"/>
                <w:lang w:val="en-US" w:eastAsia="zh-CN"/>
              </w:rPr>
            </w:pPr>
            <w:r>
              <w:rPr>
                <w:rFonts w:hint="eastAsia" w:ascii="Times New Roman" w:hAnsi="Times New Roman" w:eastAsia="宋体" w:cs="Times New Roman"/>
                <w:i w:val="0"/>
                <w:iCs w:val="0"/>
                <w:snapToGrid w:val="0"/>
                <w:color w:val="000000"/>
                <w:kern w:val="0"/>
                <w:sz w:val="18"/>
                <w:szCs w:val="18"/>
                <w:u w:val="none"/>
                <w:lang w:val="en-US" w:eastAsia="zh-CN"/>
              </w:rPr>
              <w:t>94.69</w:t>
            </w:r>
          </w:p>
        </w:tc>
        <w:tc>
          <w:tcPr>
            <w:tcW w:w="10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30203</w:t>
            </w:r>
          </w:p>
        </w:tc>
        <w:tc>
          <w:tcPr>
            <w:tcW w:w="22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咨询费</w:t>
            </w:r>
          </w:p>
        </w:tc>
        <w:tc>
          <w:tcPr>
            <w:tcW w:w="10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snapToGrid w:val="0"/>
                <w:color w:val="000000"/>
                <w:kern w:val="0"/>
                <w:sz w:val="18"/>
                <w:szCs w:val="18"/>
                <w:u w:val="none"/>
                <w:lang w:val="en-US" w:eastAsia="zh-CN"/>
              </w:rPr>
            </w:pPr>
          </w:p>
        </w:tc>
        <w:tc>
          <w:tcPr>
            <w:tcW w:w="10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310</w:t>
            </w:r>
          </w:p>
        </w:tc>
        <w:tc>
          <w:tcPr>
            <w:tcW w:w="22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资本性支出</w:t>
            </w:r>
          </w:p>
        </w:tc>
        <w:tc>
          <w:tcPr>
            <w:tcW w:w="1047"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bidi="ar-SA"/>
              </w:rPr>
            </w:pPr>
            <w:r>
              <w:rPr>
                <w:rFonts w:hint="eastAsia" w:ascii="Times New Roman" w:hAnsi="Times New Roman" w:eastAsia="宋体" w:cs="Times New Roman"/>
                <w:i w:val="0"/>
                <w:iCs w:val="0"/>
                <w:snapToGrid w:val="0"/>
                <w:color w:val="000000"/>
                <w:kern w:val="0"/>
                <w:sz w:val="18"/>
                <w:szCs w:val="18"/>
                <w:u w:val="none"/>
                <w:lang w:val="en-US" w:eastAsia="zh-CN"/>
              </w:rPr>
              <w:t>19.00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72" w:hRule="atLeast"/>
          <w:jc w:val="center"/>
        </w:trPr>
        <w:tc>
          <w:tcPr>
            <w:tcW w:w="10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30106</w:t>
            </w:r>
          </w:p>
        </w:tc>
        <w:tc>
          <w:tcPr>
            <w:tcW w:w="22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伙食补助费</w:t>
            </w:r>
          </w:p>
        </w:tc>
        <w:tc>
          <w:tcPr>
            <w:tcW w:w="10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snapToGrid w:val="0"/>
                <w:color w:val="000000"/>
                <w:kern w:val="0"/>
                <w:sz w:val="18"/>
                <w:szCs w:val="18"/>
                <w:u w:val="none"/>
                <w:lang w:val="en-US" w:eastAsia="zh-CN"/>
              </w:rPr>
            </w:pPr>
          </w:p>
        </w:tc>
        <w:tc>
          <w:tcPr>
            <w:tcW w:w="10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30204</w:t>
            </w:r>
          </w:p>
        </w:tc>
        <w:tc>
          <w:tcPr>
            <w:tcW w:w="22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手续费</w:t>
            </w:r>
          </w:p>
        </w:tc>
        <w:tc>
          <w:tcPr>
            <w:tcW w:w="10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snapToGrid w:val="0"/>
                <w:color w:val="000000"/>
                <w:kern w:val="0"/>
                <w:sz w:val="18"/>
                <w:szCs w:val="18"/>
                <w:u w:val="none"/>
                <w:lang w:val="en-US" w:eastAsia="zh-CN"/>
              </w:rPr>
            </w:pPr>
          </w:p>
        </w:tc>
        <w:tc>
          <w:tcPr>
            <w:tcW w:w="10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31001</w:t>
            </w:r>
          </w:p>
        </w:tc>
        <w:tc>
          <w:tcPr>
            <w:tcW w:w="22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房屋建筑物购建</w:t>
            </w:r>
          </w:p>
        </w:tc>
        <w:tc>
          <w:tcPr>
            <w:tcW w:w="10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Times New Roman" w:hAnsi="Times New Roman" w:eastAsia="宋体" w:cs="Times New Roman"/>
                <w:i w:val="0"/>
                <w:iCs w:val="0"/>
                <w:snapToGrid w:val="0"/>
                <w:color w:val="000000"/>
                <w:kern w:val="0"/>
                <w:sz w:val="18"/>
                <w:szCs w:val="18"/>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08" w:hRule="atLeast"/>
          <w:jc w:val="center"/>
        </w:trPr>
        <w:tc>
          <w:tcPr>
            <w:tcW w:w="10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30107</w:t>
            </w:r>
          </w:p>
        </w:tc>
        <w:tc>
          <w:tcPr>
            <w:tcW w:w="22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绩效工资</w:t>
            </w:r>
          </w:p>
        </w:tc>
        <w:tc>
          <w:tcPr>
            <w:tcW w:w="10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snapToGrid w:val="0"/>
                <w:color w:val="000000"/>
                <w:kern w:val="0"/>
                <w:sz w:val="18"/>
                <w:szCs w:val="18"/>
                <w:u w:val="none"/>
                <w:lang w:val="en-US" w:eastAsia="zh-CN"/>
              </w:rPr>
            </w:pPr>
          </w:p>
        </w:tc>
        <w:tc>
          <w:tcPr>
            <w:tcW w:w="10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30205</w:t>
            </w:r>
          </w:p>
        </w:tc>
        <w:tc>
          <w:tcPr>
            <w:tcW w:w="22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水费</w:t>
            </w:r>
          </w:p>
        </w:tc>
        <w:tc>
          <w:tcPr>
            <w:tcW w:w="1047"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8"/>
                <w:szCs w:val="18"/>
                <w:u w:val="none"/>
                <w:lang w:val="en-US" w:eastAsia="zh-CN"/>
              </w:rPr>
            </w:pPr>
            <w:r>
              <w:rPr>
                <w:rFonts w:hint="eastAsia" w:ascii="Times New Roman" w:hAnsi="Times New Roman" w:eastAsia="宋体" w:cs="Times New Roman"/>
                <w:i w:val="0"/>
                <w:iCs w:val="0"/>
                <w:snapToGrid w:val="0"/>
                <w:color w:val="000000"/>
                <w:kern w:val="0"/>
                <w:sz w:val="18"/>
                <w:szCs w:val="18"/>
                <w:u w:val="none"/>
                <w:lang w:val="en-US" w:eastAsia="zh-CN"/>
              </w:rPr>
              <w:t>1.15</w:t>
            </w:r>
          </w:p>
        </w:tc>
        <w:tc>
          <w:tcPr>
            <w:tcW w:w="10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31002</w:t>
            </w:r>
          </w:p>
        </w:tc>
        <w:tc>
          <w:tcPr>
            <w:tcW w:w="22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办公设备购置</w:t>
            </w:r>
          </w:p>
        </w:tc>
        <w:tc>
          <w:tcPr>
            <w:tcW w:w="10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snapToGrid w:val="0"/>
                <w:color w:val="000000"/>
                <w:kern w:val="0"/>
                <w:sz w:val="18"/>
                <w:szCs w:val="18"/>
                <w:u w:val="none"/>
                <w:lang w:val="en-US" w:eastAsia="zh-CN"/>
              </w:rPr>
            </w:pPr>
            <w:r>
              <w:rPr>
                <w:rFonts w:hint="eastAsia" w:ascii="Times New Roman" w:hAnsi="Times New Roman" w:eastAsia="宋体" w:cs="Times New Roman"/>
                <w:i w:val="0"/>
                <w:iCs w:val="0"/>
                <w:snapToGrid w:val="0"/>
                <w:color w:val="000000"/>
                <w:kern w:val="0"/>
                <w:sz w:val="18"/>
                <w:szCs w:val="18"/>
                <w:u w:val="none"/>
                <w:lang w:val="en-US" w:eastAsia="zh-CN"/>
              </w:rPr>
              <w:t>8.00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24" w:hRule="atLeast"/>
          <w:jc w:val="center"/>
        </w:trPr>
        <w:tc>
          <w:tcPr>
            <w:tcW w:w="10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30108</w:t>
            </w:r>
          </w:p>
        </w:tc>
        <w:tc>
          <w:tcPr>
            <w:tcW w:w="22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机关事业单位基本养老保险缴费</w:t>
            </w:r>
          </w:p>
        </w:tc>
        <w:tc>
          <w:tcPr>
            <w:tcW w:w="1046" w:type="dxa"/>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snapToGrid w:val="0"/>
                <w:color w:val="000000"/>
                <w:kern w:val="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eastAsia="宋体" w:cs="Times New Roman"/>
                <w:i w:val="0"/>
                <w:iCs w:val="0"/>
                <w:color w:val="000000"/>
                <w:kern w:val="0"/>
                <w:sz w:val="18"/>
                <w:szCs w:val="18"/>
                <w:u w:val="none"/>
                <w:lang w:val="en-US" w:eastAsia="zh-CN" w:bidi="ar"/>
              </w:rPr>
              <w:t>73.11</w:t>
            </w:r>
          </w:p>
        </w:tc>
        <w:tc>
          <w:tcPr>
            <w:tcW w:w="10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30206</w:t>
            </w:r>
          </w:p>
        </w:tc>
        <w:tc>
          <w:tcPr>
            <w:tcW w:w="22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电费</w:t>
            </w:r>
          </w:p>
        </w:tc>
        <w:tc>
          <w:tcPr>
            <w:tcW w:w="1047"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8"/>
                <w:szCs w:val="18"/>
                <w:u w:val="none"/>
                <w:lang w:val="en-US" w:eastAsia="zh-CN"/>
              </w:rPr>
            </w:pPr>
            <w:r>
              <w:rPr>
                <w:rFonts w:hint="eastAsia" w:ascii="Times New Roman" w:hAnsi="Times New Roman" w:eastAsia="宋体" w:cs="Times New Roman"/>
                <w:i w:val="0"/>
                <w:iCs w:val="0"/>
                <w:snapToGrid w:val="0"/>
                <w:color w:val="000000"/>
                <w:kern w:val="0"/>
                <w:sz w:val="18"/>
                <w:szCs w:val="18"/>
                <w:u w:val="none"/>
                <w:lang w:val="en-US" w:eastAsia="zh-CN"/>
              </w:rPr>
              <w:t>4.08</w:t>
            </w:r>
          </w:p>
        </w:tc>
        <w:tc>
          <w:tcPr>
            <w:tcW w:w="10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31003</w:t>
            </w:r>
          </w:p>
        </w:tc>
        <w:tc>
          <w:tcPr>
            <w:tcW w:w="22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专用设备购置</w:t>
            </w:r>
          </w:p>
        </w:tc>
        <w:tc>
          <w:tcPr>
            <w:tcW w:w="10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snapToGrid w:val="0"/>
                <w:color w:val="000000"/>
                <w:kern w:val="0"/>
                <w:sz w:val="18"/>
                <w:szCs w:val="18"/>
                <w:u w:val="none"/>
                <w:lang w:val="en-US" w:eastAsia="zh-CN"/>
              </w:rPr>
            </w:pPr>
            <w:r>
              <w:rPr>
                <w:rFonts w:hint="eastAsia" w:ascii="Times New Roman" w:hAnsi="Times New Roman" w:eastAsia="宋体" w:cs="Times New Roman"/>
                <w:i w:val="0"/>
                <w:iCs w:val="0"/>
                <w:snapToGrid w:val="0"/>
                <w:color w:val="000000"/>
                <w:kern w:val="0"/>
                <w:sz w:val="18"/>
                <w:szCs w:val="18"/>
                <w:u w:val="none"/>
                <w:lang w:val="en-US" w:eastAsia="zh-CN"/>
              </w:rPr>
              <w:t>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96" w:hRule="atLeast"/>
          <w:jc w:val="center"/>
        </w:trPr>
        <w:tc>
          <w:tcPr>
            <w:tcW w:w="10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30109</w:t>
            </w:r>
          </w:p>
        </w:tc>
        <w:tc>
          <w:tcPr>
            <w:tcW w:w="22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职业年金缴费</w:t>
            </w:r>
          </w:p>
        </w:tc>
        <w:tc>
          <w:tcPr>
            <w:tcW w:w="1046" w:type="dxa"/>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snapToGrid w:val="0"/>
                <w:color w:val="000000"/>
                <w:kern w:val="0"/>
                <w:sz w:val="18"/>
                <w:szCs w:val="18"/>
                <w:u w:val="none"/>
                <w:lang w:val="en-US" w:eastAsia="zh-CN"/>
              </w:rPr>
            </w:pPr>
            <w:r>
              <w:rPr>
                <w:rFonts w:hint="eastAsia" w:ascii="Times New Roman" w:hAnsi="Times New Roman" w:eastAsia="宋体" w:cs="Times New Roman"/>
                <w:i w:val="0"/>
                <w:iCs w:val="0"/>
                <w:snapToGrid w:val="0"/>
                <w:color w:val="000000"/>
                <w:kern w:val="0"/>
                <w:sz w:val="18"/>
                <w:szCs w:val="18"/>
                <w:u w:val="none"/>
                <w:lang w:val="en-US" w:eastAsia="zh-CN"/>
              </w:rPr>
              <w:t>86.56</w:t>
            </w:r>
          </w:p>
        </w:tc>
        <w:tc>
          <w:tcPr>
            <w:tcW w:w="10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30207</w:t>
            </w:r>
          </w:p>
        </w:tc>
        <w:tc>
          <w:tcPr>
            <w:tcW w:w="22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邮电费</w:t>
            </w:r>
          </w:p>
        </w:tc>
        <w:tc>
          <w:tcPr>
            <w:tcW w:w="1047"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8"/>
                <w:szCs w:val="18"/>
                <w:u w:val="none"/>
                <w:lang w:val="en-US" w:eastAsia="zh-CN"/>
              </w:rPr>
            </w:pPr>
            <w:r>
              <w:rPr>
                <w:rFonts w:hint="eastAsia" w:ascii="Times New Roman" w:hAnsi="Times New Roman" w:eastAsia="宋体" w:cs="Times New Roman"/>
                <w:i w:val="0"/>
                <w:iCs w:val="0"/>
                <w:snapToGrid w:val="0"/>
                <w:color w:val="000000"/>
                <w:kern w:val="0"/>
                <w:sz w:val="18"/>
                <w:szCs w:val="18"/>
                <w:u w:val="none"/>
                <w:lang w:val="en-US" w:eastAsia="zh-CN"/>
              </w:rPr>
              <w:t>24.57</w:t>
            </w:r>
          </w:p>
        </w:tc>
        <w:tc>
          <w:tcPr>
            <w:tcW w:w="10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31005</w:t>
            </w:r>
          </w:p>
        </w:tc>
        <w:tc>
          <w:tcPr>
            <w:tcW w:w="22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基础设施建设</w:t>
            </w:r>
          </w:p>
        </w:tc>
        <w:tc>
          <w:tcPr>
            <w:tcW w:w="10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Times New Roman" w:hAnsi="Times New Roman" w:eastAsia="宋体" w:cs="Times New Roman"/>
                <w:i w:val="0"/>
                <w:iCs w:val="0"/>
                <w:snapToGrid w:val="0"/>
                <w:color w:val="000000"/>
                <w:kern w:val="0"/>
                <w:sz w:val="18"/>
                <w:szCs w:val="18"/>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68" w:hRule="atLeast"/>
          <w:jc w:val="center"/>
        </w:trPr>
        <w:tc>
          <w:tcPr>
            <w:tcW w:w="10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30110</w:t>
            </w:r>
          </w:p>
        </w:tc>
        <w:tc>
          <w:tcPr>
            <w:tcW w:w="22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职工基本医疗保险缴费</w:t>
            </w:r>
          </w:p>
        </w:tc>
        <w:tc>
          <w:tcPr>
            <w:tcW w:w="1046" w:type="dxa"/>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snapToGrid w:val="0"/>
                <w:color w:val="000000"/>
                <w:kern w:val="0"/>
                <w:sz w:val="18"/>
                <w:szCs w:val="18"/>
                <w:u w:val="none"/>
                <w:lang w:val="en-US" w:eastAsia="zh-CN"/>
              </w:rPr>
            </w:pPr>
            <w:r>
              <w:rPr>
                <w:rFonts w:hint="eastAsia" w:ascii="Times New Roman" w:hAnsi="Times New Roman" w:eastAsia="宋体" w:cs="Times New Roman"/>
                <w:i w:val="0"/>
                <w:iCs w:val="0"/>
                <w:snapToGrid w:val="0"/>
                <w:color w:val="000000"/>
                <w:kern w:val="0"/>
                <w:sz w:val="18"/>
                <w:szCs w:val="18"/>
                <w:u w:val="none"/>
                <w:lang w:val="en-US" w:eastAsia="zh-CN"/>
              </w:rPr>
              <w:t>80.51</w:t>
            </w:r>
          </w:p>
        </w:tc>
        <w:tc>
          <w:tcPr>
            <w:tcW w:w="10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30208</w:t>
            </w:r>
          </w:p>
        </w:tc>
        <w:tc>
          <w:tcPr>
            <w:tcW w:w="22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取暖费</w:t>
            </w:r>
          </w:p>
        </w:tc>
        <w:tc>
          <w:tcPr>
            <w:tcW w:w="1047"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8"/>
                <w:szCs w:val="18"/>
                <w:u w:val="none"/>
                <w:lang w:val="en-US" w:eastAsia="zh-CN"/>
              </w:rPr>
            </w:pPr>
            <w:r>
              <w:rPr>
                <w:rFonts w:hint="eastAsia" w:ascii="Times New Roman" w:hAnsi="Times New Roman" w:eastAsia="宋体" w:cs="Times New Roman"/>
                <w:i w:val="0"/>
                <w:iCs w:val="0"/>
                <w:snapToGrid w:val="0"/>
                <w:color w:val="000000"/>
                <w:kern w:val="0"/>
                <w:sz w:val="18"/>
                <w:szCs w:val="18"/>
                <w:u w:val="none"/>
                <w:lang w:val="en-US" w:eastAsia="zh-CN"/>
              </w:rPr>
              <w:t>98.12</w:t>
            </w:r>
          </w:p>
        </w:tc>
        <w:tc>
          <w:tcPr>
            <w:tcW w:w="10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31006</w:t>
            </w:r>
          </w:p>
        </w:tc>
        <w:tc>
          <w:tcPr>
            <w:tcW w:w="22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大型修缮</w:t>
            </w:r>
          </w:p>
        </w:tc>
        <w:tc>
          <w:tcPr>
            <w:tcW w:w="10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Times New Roman" w:hAnsi="Times New Roman" w:eastAsia="宋体" w:cs="Times New Roman"/>
                <w:i w:val="0"/>
                <w:iCs w:val="0"/>
                <w:snapToGrid w:val="0"/>
                <w:color w:val="000000"/>
                <w:kern w:val="0"/>
                <w:sz w:val="18"/>
                <w:szCs w:val="18"/>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68" w:hRule="atLeast"/>
          <w:jc w:val="center"/>
        </w:trPr>
        <w:tc>
          <w:tcPr>
            <w:tcW w:w="10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30111</w:t>
            </w:r>
          </w:p>
        </w:tc>
        <w:tc>
          <w:tcPr>
            <w:tcW w:w="22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公务员医疗补助缴费</w:t>
            </w:r>
          </w:p>
        </w:tc>
        <w:tc>
          <w:tcPr>
            <w:tcW w:w="10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snapToGrid w:val="0"/>
                <w:color w:val="000000"/>
                <w:kern w:val="0"/>
                <w:sz w:val="18"/>
                <w:szCs w:val="18"/>
                <w:u w:val="none"/>
                <w:lang w:val="en-US" w:eastAsia="zh-CN"/>
              </w:rPr>
            </w:pPr>
            <w:r>
              <w:rPr>
                <w:rFonts w:hint="eastAsia" w:ascii="Times New Roman" w:hAnsi="Times New Roman" w:eastAsia="宋体" w:cs="Times New Roman"/>
                <w:i w:val="0"/>
                <w:iCs w:val="0"/>
                <w:snapToGrid w:val="0"/>
                <w:color w:val="000000"/>
                <w:kern w:val="0"/>
                <w:sz w:val="18"/>
                <w:szCs w:val="18"/>
                <w:u w:val="none"/>
                <w:lang w:val="en-US" w:eastAsia="zh-CN"/>
              </w:rPr>
              <w:t>82.00</w:t>
            </w:r>
          </w:p>
        </w:tc>
        <w:tc>
          <w:tcPr>
            <w:tcW w:w="10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30209</w:t>
            </w:r>
          </w:p>
        </w:tc>
        <w:tc>
          <w:tcPr>
            <w:tcW w:w="22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物业管理费</w:t>
            </w:r>
          </w:p>
        </w:tc>
        <w:tc>
          <w:tcPr>
            <w:tcW w:w="1047"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8"/>
                <w:szCs w:val="18"/>
                <w:u w:val="none"/>
                <w:lang w:val="en-US" w:eastAsia="zh-CN"/>
              </w:rPr>
            </w:pPr>
            <w:r>
              <w:rPr>
                <w:rFonts w:hint="eastAsia" w:ascii="Times New Roman" w:hAnsi="Times New Roman" w:eastAsia="宋体" w:cs="Times New Roman"/>
                <w:i w:val="0"/>
                <w:iCs w:val="0"/>
                <w:snapToGrid w:val="0"/>
                <w:color w:val="000000"/>
                <w:kern w:val="0"/>
                <w:sz w:val="18"/>
                <w:szCs w:val="18"/>
                <w:u w:val="none"/>
                <w:lang w:val="en-US" w:eastAsia="zh-CN"/>
              </w:rPr>
              <w:t>27.00</w:t>
            </w:r>
          </w:p>
        </w:tc>
        <w:tc>
          <w:tcPr>
            <w:tcW w:w="10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31007</w:t>
            </w:r>
          </w:p>
        </w:tc>
        <w:tc>
          <w:tcPr>
            <w:tcW w:w="22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信息网络及软件购置更新</w:t>
            </w:r>
          </w:p>
        </w:tc>
        <w:tc>
          <w:tcPr>
            <w:tcW w:w="10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Times New Roman" w:hAnsi="Times New Roman" w:eastAsia="宋体" w:cs="Times New Roman"/>
                <w:i w:val="0"/>
                <w:iCs w:val="0"/>
                <w:snapToGrid w:val="0"/>
                <w:color w:val="000000"/>
                <w:kern w:val="0"/>
                <w:sz w:val="18"/>
                <w:szCs w:val="18"/>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32" w:hRule="atLeast"/>
          <w:jc w:val="center"/>
        </w:trPr>
        <w:tc>
          <w:tcPr>
            <w:tcW w:w="10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30112</w:t>
            </w:r>
          </w:p>
        </w:tc>
        <w:tc>
          <w:tcPr>
            <w:tcW w:w="22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其他社会保障缴费</w:t>
            </w:r>
          </w:p>
        </w:tc>
        <w:tc>
          <w:tcPr>
            <w:tcW w:w="104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8"/>
                <w:szCs w:val="18"/>
                <w:u w:val="none"/>
                <w:lang w:val="en-US" w:eastAsia="zh-CN"/>
              </w:rPr>
            </w:pPr>
            <w:r>
              <w:rPr>
                <w:rFonts w:hint="eastAsia" w:ascii="Times New Roman" w:hAnsi="Times New Roman" w:eastAsia="宋体" w:cs="Times New Roman"/>
                <w:i w:val="0"/>
                <w:iCs w:val="0"/>
                <w:snapToGrid w:val="0"/>
                <w:color w:val="000000"/>
                <w:kern w:val="0"/>
                <w:sz w:val="18"/>
                <w:szCs w:val="18"/>
                <w:u w:val="none"/>
                <w:lang w:val="en-US" w:eastAsia="zh-CN"/>
              </w:rPr>
              <w:t>4.05</w:t>
            </w:r>
          </w:p>
        </w:tc>
        <w:tc>
          <w:tcPr>
            <w:tcW w:w="10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30211</w:t>
            </w:r>
          </w:p>
        </w:tc>
        <w:tc>
          <w:tcPr>
            <w:tcW w:w="22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差旅费</w:t>
            </w:r>
          </w:p>
        </w:tc>
        <w:tc>
          <w:tcPr>
            <w:tcW w:w="1047" w:type="dxa"/>
            <w:noWrap w:val="0"/>
            <w:vAlign w:val="center"/>
          </w:tcPr>
          <w:p>
            <w:pPr>
              <w:keepNext w:val="0"/>
              <w:keepLines w:val="0"/>
              <w:widowControl/>
              <w:suppressLineNumbers w:val="0"/>
              <w:jc w:val="both"/>
              <w:textAlignment w:val="center"/>
              <w:rPr>
                <w:rFonts w:hint="default" w:ascii="Times New Roman" w:hAnsi="Times New Roman" w:eastAsia="宋体" w:cs="Times New Roman"/>
                <w:i w:val="0"/>
                <w:iCs w:val="0"/>
                <w:snapToGrid w:val="0"/>
                <w:color w:val="000000"/>
                <w:kern w:val="0"/>
                <w:sz w:val="18"/>
                <w:szCs w:val="18"/>
                <w:u w:val="none"/>
                <w:lang w:val="en-US" w:eastAsia="zh-CN"/>
              </w:rPr>
            </w:pPr>
            <w:r>
              <w:rPr>
                <w:rFonts w:hint="eastAsia" w:ascii="Times New Roman" w:hAnsi="Times New Roman" w:eastAsia="宋体" w:cs="Times New Roman"/>
                <w:i w:val="0"/>
                <w:iCs w:val="0"/>
                <w:snapToGrid w:val="0"/>
                <w:color w:val="000000"/>
                <w:kern w:val="0"/>
                <w:sz w:val="18"/>
                <w:szCs w:val="18"/>
                <w:u w:val="none"/>
                <w:lang w:val="en-US" w:eastAsia="zh-CN"/>
              </w:rPr>
              <w:t xml:space="preserve">     12.19</w:t>
            </w:r>
          </w:p>
        </w:tc>
        <w:tc>
          <w:tcPr>
            <w:tcW w:w="10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31008</w:t>
            </w:r>
          </w:p>
        </w:tc>
        <w:tc>
          <w:tcPr>
            <w:tcW w:w="22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物资储备</w:t>
            </w:r>
          </w:p>
        </w:tc>
        <w:tc>
          <w:tcPr>
            <w:tcW w:w="10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Times New Roman" w:hAnsi="Times New Roman" w:eastAsia="宋体" w:cs="Times New Roman"/>
                <w:i w:val="0"/>
                <w:iCs w:val="0"/>
                <w:snapToGrid w:val="0"/>
                <w:color w:val="000000"/>
                <w:kern w:val="0"/>
                <w:sz w:val="18"/>
                <w:szCs w:val="18"/>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36" w:hRule="atLeast"/>
          <w:jc w:val="center"/>
        </w:trPr>
        <w:tc>
          <w:tcPr>
            <w:tcW w:w="10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30113</w:t>
            </w:r>
          </w:p>
        </w:tc>
        <w:tc>
          <w:tcPr>
            <w:tcW w:w="22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住房公积金</w:t>
            </w:r>
          </w:p>
        </w:tc>
        <w:tc>
          <w:tcPr>
            <w:tcW w:w="104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8"/>
                <w:szCs w:val="18"/>
                <w:u w:val="none"/>
                <w:lang w:val="en-US" w:eastAsia="zh-CN"/>
              </w:rPr>
            </w:pPr>
            <w:r>
              <w:rPr>
                <w:rFonts w:hint="eastAsia" w:ascii="Times New Roman" w:hAnsi="Times New Roman" w:eastAsia="宋体" w:cs="Times New Roman"/>
                <w:i w:val="0"/>
                <w:iCs w:val="0"/>
                <w:snapToGrid w:val="0"/>
                <w:color w:val="000000"/>
                <w:kern w:val="0"/>
                <w:sz w:val="18"/>
                <w:szCs w:val="18"/>
                <w:u w:val="none"/>
                <w:lang w:val="en-US" w:eastAsia="zh-CN"/>
              </w:rPr>
              <w:t>153.41</w:t>
            </w:r>
          </w:p>
        </w:tc>
        <w:tc>
          <w:tcPr>
            <w:tcW w:w="10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30212</w:t>
            </w:r>
          </w:p>
        </w:tc>
        <w:tc>
          <w:tcPr>
            <w:tcW w:w="22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因公出国（境）费用</w:t>
            </w:r>
          </w:p>
        </w:tc>
        <w:tc>
          <w:tcPr>
            <w:tcW w:w="10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snapToGrid w:val="0"/>
                <w:color w:val="000000"/>
                <w:kern w:val="0"/>
                <w:sz w:val="18"/>
                <w:szCs w:val="18"/>
                <w:u w:val="none"/>
                <w:lang w:val="en-US" w:eastAsia="zh-CN"/>
              </w:rPr>
            </w:pPr>
          </w:p>
        </w:tc>
        <w:tc>
          <w:tcPr>
            <w:tcW w:w="10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31009</w:t>
            </w:r>
          </w:p>
        </w:tc>
        <w:tc>
          <w:tcPr>
            <w:tcW w:w="22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土地补偿</w:t>
            </w:r>
          </w:p>
        </w:tc>
        <w:tc>
          <w:tcPr>
            <w:tcW w:w="10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Times New Roman" w:hAnsi="Times New Roman" w:eastAsia="宋体" w:cs="Times New Roman"/>
                <w:i w:val="0"/>
                <w:iCs w:val="0"/>
                <w:snapToGrid w:val="0"/>
                <w:color w:val="000000"/>
                <w:kern w:val="0"/>
                <w:sz w:val="18"/>
                <w:szCs w:val="18"/>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68" w:hRule="atLeast"/>
          <w:jc w:val="center"/>
        </w:trPr>
        <w:tc>
          <w:tcPr>
            <w:tcW w:w="10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30114</w:t>
            </w:r>
          </w:p>
        </w:tc>
        <w:tc>
          <w:tcPr>
            <w:tcW w:w="22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医疗费</w:t>
            </w:r>
          </w:p>
        </w:tc>
        <w:tc>
          <w:tcPr>
            <w:tcW w:w="10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snapToGrid w:val="0"/>
                <w:color w:val="000000"/>
                <w:kern w:val="0"/>
                <w:sz w:val="18"/>
                <w:szCs w:val="18"/>
                <w:u w:val="none"/>
                <w:lang w:val="en-US" w:eastAsia="zh-CN"/>
              </w:rPr>
            </w:pPr>
          </w:p>
        </w:tc>
        <w:tc>
          <w:tcPr>
            <w:tcW w:w="10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30213</w:t>
            </w:r>
          </w:p>
        </w:tc>
        <w:tc>
          <w:tcPr>
            <w:tcW w:w="22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维修（护）费</w:t>
            </w:r>
          </w:p>
        </w:tc>
        <w:tc>
          <w:tcPr>
            <w:tcW w:w="1047"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bidi="ar-SA"/>
              </w:rPr>
            </w:pPr>
            <w:r>
              <w:rPr>
                <w:rFonts w:hint="eastAsia" w:ascii="Times New Roman" w:hAnsi="Times New Roman" w:eastAsia="宋体" w:cs="Times New Roman"/>
                <w:i w:val="0"/>
                <w:iCs w:val="0"/>
                <w:color w:val="000000"/>
                <w:sz w:val="18"/>
                <w:szCs w:val="18"/>
                <w:u w:val="none"/>
                <w:lang w:val="en-US" w:eastAsia="zh-CN" w:bidi="ar-SA"/>
              </w:rPr>
              <w:t>3.00</w:t>
            </w:r>
          </w:p>
        </w:tc>
        <w:tc>
          <w:tcPr>
            <w:tcW w:w="10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31010</w:t>
            </w:r>
          </w:p>
        </w:tc>
        <w:tc>
          <w:tcPr>
            <w:tcW w:w="22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安置补助</w:t>
            </w:r>
          </w:p>
        </w:tc>
        <w:tc>
          <w:tcPr>
            <w:tcW w:w="10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Times New Roman" w:hAnsi="Times New Roman" w:eastAsia="宋体" w:cs="Times New Roman"/>
                <w:i w:val="0"/>
                <w:iCs w:val="0"/>
                <w:snapToGrid w:val="0"/>
                <w:color w:val="000000"/>
                <w:kern w:val="0"/>
                <w:sz w:val="18"/>
                <w:szCs w:val="18"/>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84" w:hRule="atLeast"/>
          <w:jc w:val="center"/>
        </w:trPr>
        <w:tc>
          <w:tcPr>
            <w:tcW w:w="10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30199</w:t>
            </w:r>
          </w:p>
        </w:tc>
        <w:tc>
          <w:tcPr>
            <w:tcW w:w="22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其他工资福利支出</w:t>
            </w:r>
          </w:p>
        </w:tc>
        <w:tc>
          <w:tcPr>
            <w:tcW w:w="10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snapToGrid w:val="0"/>
                <w:color w:val="000000"/>
                <w:kern w:val="0"/>
                <w:sz w:val="18"/>
                <w:szCs w:val="18"/>
                <w:u w:val="none"/>
                <w:lang w:val="en-US" w:eastAsia="zh-CN"/>
              </w:rPr>
            </w:pPr>
          </w:p>
        </w:tc>
        <w:tc>
          <w:tcPr>
            <w:tcW w:w="10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30214</w:t>
            </w:r>
          </w:p>
        </w:tc>
        <w:tc>
          <w:tcPr>
            <w:tcW w:w="22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租赁费</w:t>
            </w:r>
          </w:p>
        </w:tc>
        <w:tc>
          <w:tcPr>
            <w:tcW w:w="10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snapToGrid w:val="0"/>
                <w:color w:val="000000"/>
                <w:kern w:val="0"/>
                <w:sz w:val="18"/>
                <w:szCs w:val="18"/>
                <w:u w:val="none"/>
                <w:lang w:val="en-US" w:eastAsia="zh-CN"/>
              </w:rPr>
            </w:pPr>
          </w:p>
        </w:tc>
        <w:tc>
          <w:tcPr>
            <w:tcW w:w="10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31011</w:t>
            </w:r>
          </w:p>
        </w:tc>
        <w:tc>
          <w:tcPr>
            <w:tcW w:w="22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地上附着物和青苗补偿</w:t>
            </w:r>
          </w:p>
        </w:tc>
        <w:tc>
          <w:tcPr>
            <w:tcW w:w="10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Times New Roman" w:hAnsi="Times New Roman" w:eastAsia="宋体" w:cs="Times New Roman"/>
                <w:i w:val="0"/>
                <w:iCs w:val="0"/>
                <w:snapToGrid w:val="0"/>
                <w:color w:val="000000"/>
                <w:kern w:val="0"/>
                <w:sz w:val="18"/>
                <w:szCs w:val="18"/>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20" w:hRule="atLeast"/>
          <w:jc w:val="center"/>
        </w:trPr>
        <w:tc>
          <w:tcPr>
            <w:tcW w:w="10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303</w:t>
            </w:r>
          </w:p>
        </w:tc>
        <w:tc>
          <w:tcPr>
            <w:tcW w:w="22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对个人和家庭的补助</w:t>
            </w:r>
          </w:p>
        </w:tc>
        <w:tc>
          <w:tcPr>
            <w:tcW w:w="104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8"/>
                <w:szCs w:val="18"/>
                <w:u w:val="none"/>
                <w:lang w:val="en-US" w:eastAsia="zh-CN"/>
              </w:rPr>
            </w:pPr>
            <w:r>
              <w:rPr>
                <w:rFonts w:hint="eastAsia" w:ascii="Times New Roman" w:hAnsi="Times New Roman" w:eastAsia="宋体" w:cs="Times New Roman"/>
                <w:i w:val="0"/>
                <w:iCs w:val="0"/>
                <w:snapToGrid w:val="0"/>
                <w:color w:val="000000"/>
                <w:kern w:val="0"/>
                <w:sz w:val="18"/>
                <w:szCs w:val="18"/>
                <w:u w:val="none"/>
                <w:lang w:val="en-US" w:eastAsia="zh-CN"/>
              </w:rPr>
              <w:t>47.00</w:t>
            </w:r>
          </w:p>
        </w:tc>
        <w:tc>
          <w:tcPr>
            <w:tcW w:w="10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30215</w:t>
            </w:r>
          </w:p>
        </w:tc>
        <w:tc>
          <w:tcPr>
            <w:tcW w:w="22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会议费</w:t>
            </w:r>
          </w:p>
        </w:tc>
        <w:tc>
          <w:tcPr>
            <w:tcW w:w="10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snapToGrid w:val="0"/>
                <w:color w:val="000000"/>
                <w:kern w:val="0"/>
                <w:sz w:val="18"/>
                <w:szCs w:val="18"/>
                <w:u w:val="none"/>
                <w:lang w:val="en-US" w:eastAsia="zh-CN"/>
              </w:rPr>
            </w:pPr>
            <w:r>
              <w:rPr>
                <w:rFonts w:hint="eastAsia" w:ascii="Times New Roman" w:hAnsi="Times New Roman" w:eastAsia="宋体" w:cs="Times New Roman"/>
                <w:i w:val="0"/>
                <w:iCs w:val="0"/>
                <w:snapToGrid w:val="0"/>
                <w:color w:val="000000"/>
                <w:kern w:val="0"/>
                <w:sz w:val="18"/>
                <w:szCs w:val="18"/>
                <w:u w:val="none"/>
                <w:lang w:val="en-US" w:eastAsia="zh-CN"/>
              </w:rPr>
              <w:t>0.41</w:t>
            </w:r>
          </w:p>
        </w:tc>
        <w:tc>
          <w:tcPr>
            <w:tcW w:w="10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31012</w:t>
            </w:r>
          </w:p>
        </w:tc>
        <w:tc>
          <w:tcPr>
            <w:tcW w:w="22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拆迁补偿</w:t>
            </w:r>
          </w:p>
        </w:tc>
        <w:tc>
          <w:tcPr>
            <w:tcW w:w="10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Times New Roman" w:hAnsi="Times New Roman" w:eastAsia="宋体" w:cs="Times New Roman"/>
                <w:i w:val="0"/>
                <w:iCs w:val="0"/>
                <w:snapToGrid w:val="0"/>
                <w:color w:val="000000"/>
                <w:kern w:val="0"/>
                <w:sz w:val="18"/>
                <w:szCs w:val="18"/>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32" w:hRule="atLeast"/>
          <w:jc w:val="center"/>
        </w:trPr>
        <w:tc>
          <w:tcPr>
            <w:tcW w:w="10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30301</w:t>
            </w:r>
          </w:p>
        </w:tc>
        <w:tc>
          <w:tcPr>
            <w:tcW w:w="22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离休费</w:t>
            </w:r>
          </w:p>
        </w:tc>
        <w:tc>
          <w:tcPr>
            <w:tcW w:w="1046" w:type="dxa"/>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snapToGrid w:val="0"/>
                <w:color w:val="000000"/>
                <w:kern w:val="0"/>
                <w:sz w:val="18"/>
                <w:szCs w:val="18"/>
                <w:u w:val="none"/>
                <w:lang w:val="en-US" w:eastAsia="zh-CN"/>
              </w:rPr>
            </w:pPr>
          </w:p>
        </w:tc>
        <w:tc>
          <w:tcPr>
            <w:tcW w:w="10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30216</w:t>
            </w:r>
          </w:p>
        </w:tc>
        <w:tc>
          <w:tcPr>
            <w:tcW w:w="22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培训费</w:t>
            </w:r>
          </w:p>
        </w:tc>
        <w:tc>
          <w:tcPr>
            <w:tcW w:w="1047"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bidi="ar-SA"/>
              </w:rPr>
            </w:pPr>
            <w:r>
              <w:rPr>
                <w:rFonts w:hint="eastAsia" w:ascii="Times New Roman" w:hAnsi="Times New Roman" w:eastAsia="宋体" w:cs="Times New Roman"/>
                <w:i w:val="0"/>
                <w:iCs w:val="0"/>
                <w:color w:val="000000"/>
                <w:sz w:val="18"/>
                <w:szCs w:val="18"/>
                <w:u w:val="none"/>
                <w:lang w:val="en-US" w:eastAsia="zh-CN" w:bidi="ar-SA"/>
              </w:rPr>
              <w:t>1.00</w:t>
            </w:r>
          </w:p>
        </w:tc>
        <w:tc>
          <w:tcPr>
            <w:tcW w:w="10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31013</w:t>
            </w:r>
          </w:p>
        </w:tc>
        <w:tc>
          <w:tcPr>
            <w:tcW w:w="22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公务用车购置</w:t>
            </w:r>
          </w:p>
        </w:tc>
        <w:tc>
          <w:tcPr>
            <w:tcW w:w="1047"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bidi="ar-SA"/>
              </w:rPr>
            </w:pPr>
            <w:r>
              <w:rPr>
                <w:rFonts w:hint="eastAsia" w:ascii="Times New Roman" w:hAnsi="Times New Roman" w:eastAsia="宋体" w:cs="Times New Roman"/>
                <w:i w:val="0"/>
                <w:iCs w:val="0"/>
                <w:color w:val="000000"/>
                <w:sz w:val="18"/>
                <w:szCs w:val="18"/>
                <w:u w:val="none"/>
                <w:lang w:val="en-US" w:eastAsia="zh-CN" w:bidi="ar-SA"/>
              </w:rPr>
              <w:t>18.00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60" w:hRule="atLeast"/>
          <w:jc w:val="center"/>
        </w:trPr>
        <w:tc>
          <w:tcPr>
            <w:tcW w:w="10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30302</w:t>
            </w:r>
          </w:p>
        </w:tc>
        <w:tc>
          <w:tcPr>
            <w:tcW w:w="22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退休费</w:t>
            </w:r>
          </w:p>
        </w:tc>
        <w:tc>
          <w:tcPr>
            <w:tcW w:w="104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8"/>
                <w:szCs w:val="18"/>
                <w:u w:val="none"/>
                <w:lang w:val="en-US" w:eastAsia="zh-CN"/>
              </w:rPr>
            </w:pPr>
            <w:r>
              <w:rPr>
                <w:rFonts w:hint="eastAsia" w:ascii="Times New Roman" w:hAnsi="Times New Roman" w:eastAsia="宋体" w:cs="Times New Roman"/>
                <w:i w:val="0"/>
                <w:iCs w:val="0"/>
                <w:snapToGrid w:val="0"/>
                <w:color w:val="000000"/>
                <w:kern w:val="0"/>
                <w:sz w:val="18"/>
                <w:szCs w:val="18"/>
                <w:u w:val="none"/>
                <w:lang w:val="en-US" w:eastAsia="zh-CN"/>
              </w:rPr>
              <w:t>41.37</w:t>
            </w:r>
          </w:p>
        </w:tc>
        <w:tc>
          <w:tcPr>
            <w:tcW w:w="10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30217</w:t>
            </w:r>
          </w:p>
        </w:tc>
        <w:tc>
          <w:tcPr>
            <w:tcW w:w="22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公务接待费</w:t>
            </w:r>
          </w:p>
        </w:tc>
        <w:tc>
          <w:tcPr>
            <w:tcW w:w="10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snapToGrid w:val="0"/>
                <w:color w:val="000000"/>
                <w:kern w:val="0"/>
                <w:sz w:val="18"/>
                <w:szCs w:val="18"/>
                <w:u w:val="none"/>
                <w:lang w:val="en-US" w:eastAsia="zh-CN"/>
              </w:rPr>
            </w:pPr>
          </w:p>
        </w:tc>
        <w:tc>
          <w:tcPr>
            <w:tcW w:w="10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31019</w:t>
            </w:r>
          </w:p>
        </w:tc>
        <w:tc>
          <w:tcPr>
            <w:tcW w:w="22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其他交通工具购置</w:t>
            </w:r>
          </w:p>
        </w:tc>
        <w:tc>
          <w:tcPr>
            <w:tcW w:w="10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Times New Roman" w:hAnsi="Times New Roman" w:eastAsia="宋体" w:cs="Times New Roman"/>
                <w:i w:val="0"/>
                <w:iCs w:val="0"/>
                <w:snapToGrid w:val="0"/>
                <w:color w:val="000000"/>
                <w:kern w:val="0"/>
                <w:sz w:val="18"/>
                <w:szCs w:val="18"/>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24" w:hRule="atLeast"/>
          <w:jc w:val="center"/>
        </w:trPr>
        <w:tc>
          <w:tcPr>
            <w:tcW w:w="10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30303</w:t>
            </w:r>
          </w:p>
        </w:tc>
        <w:tc>
          <w:tcPr>
            <w:tcW w:w="22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退职（役）费</w:t>
            </w:r>
          </w:p>
        </w:tc>
        <w:tc>
          <w:tcPr>
            <w:tcW w:w="1046" w:type="dxa"/>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snapToGrid w:val="0"/>
                <w:color w:val="000000"/>
                <w:kern w:val="0"/>
                <w:sz w:val="18"/>
                <w:szCs w:val="18"/>
                <w:u w:val="none"/>
                <w:lang w:val="en-US" w:eastAsia="zh-CN"/>
              </w:rPr>
            </w:pPr>
          </w:p>
        </w:tc>
        <w:tc>
          <w:tcPr>
            <w:tcW w:w="10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30218</w:t>
            </w:r>
          </w:p>
        </w:tc>
        <w:tc>
          <w:tcPr>
            <w:tcW w:w="22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专用材料费</w:t>
            </w:r>
          </w:p>
        </w:tc>
        <w:tc>
          <w:tcPr>
            <w:tcW w:w="10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snapToGrid w:val="0"/>
                <w:color w:val="000000"/>
                <w:kern w:val="0"/>
                <w:sz w:val="18"/>
                <w:szCs w:val="18"/>
                <w:u w:val="none"/>
                <w:lang w:val="en-US" w:eastAsia="zh-CN"/>
              </w:rPr>
            </w:pPr>
          </w:p>
        </w:tc>
        <w:tc>
          <w:tcPr>
            <w:tcW w:w="10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31021</w:t>
            </w:r>
          </w:p>
        </w:tc>
        <w:tc>
          <w:tcPr>
            <w:tcW w:w="22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文物和陈列品购置</w:t>
            </w:r>
          </w:p>
        </w:tc>
        <w:tc>
          <w:tcPr>
            <w:tcW w:w="10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Times New Roman" w:hAnsi="Times New Roman" w:eastAsia="宋体" w:cs="Times New Roman"/>
                <w:i w:val="0"/>
                <w:iCs w:val="0"/>
                <w:snapToGrid w:val="0"/>
                <w:color w:val="000000"/>
                <w:kern w:val="0"/>
                <w:sz w:val="18"/>
                <w:szCs w:val="18"/>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24" w:hRule="atLeast"/>
          <w:jc w:val="center"/>
        </w:trPr>
        <w:tc>
          <w:tcPr>
            <w:tcW w:w="10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30304</w:t>
            </w:r>
          </w:p>
        </w:tc>
        <w:tc>
          <w:tcPr>
            <w:tcW w:w="22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抚恤金</w:t>
            </w:r>
          </w:p>
        </w:tc>
        <w:tc>
          <w:tcPr>
            <w:tcW w:w="1046" w:type="dxa"/>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snapToGrid w:val="0"/>
                <w:color w:val="000000"/>
                <w:kern w:val="0"/>
                <w:sz w:val="18"/>
                <w:szCs w:val="18"/>
                <w:u w:val="none"/>
                <w:lang w:val="en-US" w:eastAsia="zh-CN"/>
              </w:rPr>
            </w:pPr>
          </w:p>
        </w:tc>
        <w:tc>
          <w:tcPr>
            <w:tcW w:w="10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30224</w:t>
            </w:r>
          </w:p>
        </w:tc>
        <w:tc>
          <w:tcPr>
            <w:tcW w:w="22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被装购置费</w:t>
            </w:r>
          </w:p>
        </w:tc>
        <w:tc>
          <w:tcPr>
            <w:tcW w:w="10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snapToGrid w:val="0"/>
                <w:color w:val="000000"/>
                <w:kern w:val="0"/>
                <w:sz w:val="18"/>
                <w:szCs w:val="18"/>
                <w:u w:val="none"/>
                <w:lang w:val="en-US" w:eastAsia="zh-CN"/>
              </w:rPr>
            </w:pPr>
          </w:p>
        </w:tc>
        <w:tc>
          <w:tcPr>
            <w:tcW w:w="10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31022</w:t>
            </w:r>
          </w:p>
        </w:tc>
        <w:tc>
          <w:tcPr>
            <w:tcW w:w="22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无形资产购置</w:t>
            </w:r>
          </w:p>
        </w:tc>
        <w:tc>
          <w:tcPr>
            <w:tcW w:w="10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Times New Roman" w:hAnsi="Times New Roman" w:eastAsia="宋体" w:cs="Times New Roman"/>
                <w:i w:val="0"/>
                <w:iCs w:val="0"/>
                <w:snapToGrid w:val="0"/>
                <w:color w:val="000000"/>
                <w:kern w:val="0"/>
                <w:sz w:val="18"/>
                <w:szCs w:val="18"/>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24" w:hRule="atLeast"/>
          <w:jc w:val="center"/>
        </w:trPr>
        <w:tc>
          <w:tcPr>
            <w:tcW w:w="10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30305</w:t>
            </w:r>
          </w:p>
        </w:tc>
        <w:tc>
          <w:tcPr>
            <w:tcW w:w="22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生活补助</w:t>
            </w:r>
          </w:p>
        </w:tc>
        <w:tc>
          <w:tcPr>
            <w:tcW w:w="104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bidi="ar-SA"/>
              </w:rPr>
            </w:pPr>
            <w:r>
              <w:rPr>
                <w:rFonts w:hint="eastAsia" w:ascii="Times New Roman" w:hAnsi="Times New Roman" w:eastAsia="宋体" w:cs="Times New Roman"/>
                <w:i w:val="0"/>
                <w:iCs w:val="0"/>
                <w:color w:val="000000"/>
                <w:sz w:val="18"/>
                <w:szCs w:val="18"/>
                <w:u w:val="none"/>
                <w:lang w:val="en-US" w:eastAsia="zh-CN" w:bidi="ar-SA"/>
              </w:rPr>
              <w:t>56.30</w:t>
            </w:r>
          </w:p>
        </w:tc>
        <w:tc>
          <w:tcPr>
            <w:tcW w:w="10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30225</w:t>
            </w:r>
          </w:p>
        </w:tc>
        <w:tc>
          <w:tcPr>
            <w:tcW w:w="22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专用燃料费</w:t>
            </w:r>
          </w:p>
        </w:tc>
        <w:tc>
          <w:tcPr>
            <w:tcW w:w="10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snapToGrid w:val="0"/>
                <w:color w:val="000000"/>
                <w:kern w:val="0"/>
                <w:sz w:val="18"/>
                <w:szCs w:val="18"/>
                <w:u w:val="none"/>
                <w:lang w:val="en-US" w:eastAsia="zh-CN"/>
              </w:rPr>
            </w:pPr>
          </w:p>
        </w:tc>
        <w:tc>
          <w:tcPr>
            <w:tcW w:w="10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31099</w:t>
            </w:r>
          </w:p>
        </w:tc>
        <w:tc>
          <w:tcPr>
            <w:tcW w:w="22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其他资本性支出</w:t>
            </w:r>
          </w:p>
        </w:tc>
        <w:tc>
          <w:tcPr>
            <w:tcW w:w="10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snapToGrid w:val="0"/>
                <w:color w:val="000000"/>
                <w:kern w:val="0"/>
                <w:sz w:val="18"/>
                <w:szCs w:val="18"/>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24" w:hRule="atLeast"/>
          <w:jc w:val="center"/>
        </w:trPr>
        <w:tc>
          <w:tcPr>
            <w:tcW w:w="10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30306</w:t>
            </w:r>
          </w:p>
        </w:tc>
        <w:tc>
          <w:tcPr>
            <w:tcW w:w="22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救济费</w:t>
            </w:r>
          </w:p>
        </w:tc>
        <w:tc>
          <w:tcPr>
            <w:tcW w:w="10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Times New Roman" w:hAnsi="Times New Roman" w:eastAsia="宋体" w:cs="Times New Roman"/>
                <w:i w:val="0"/>
                <w:iCs w:val="0"/>
                <w:snapToGrid w:val="0"/>
                <w:color w:val="000000"/>
                <w:kern w:val="0"/>
                <w:sz w:val="18"/>
                <w:szCs w:val="18"/>
                <w:u w:val="none"/>
                <w:lang w:val="en-US" w:eastAsia="zh-CN"/>
              </w:rPr>
            </w:pPr>
          </w:p>
        </w:tc>
        <w:tc>
          <w:tcPr>
            <w:tcW w:w="10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30226</w:t>
            </w:r>
          </w:p>
        </w:tc>
        <w:tc>
          <w:tcPr>
            <w:tcW w:w="22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劳务费</w:t>
            </w:r>
          </w:p>
        </w:tc>
        <w:tc>
          <w:tcPr>
            <w:tcW w:w="1047"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bidi="ar-SA"/>
              </w:rPr>
            </w:pPr>
            <w:r>
              <w:rPr>
                <w:rFonts w:hint="eastAsia" w:ascii="Times New Roman" w:hAnsi="Times New Roman" w:eastAsia="宋体" w:cs="Times New Roman"/>
                <w:i w:val="0"/>
                <w:iCs w:val="0"/>
                <w:color w:val="000000"/>
                <w:sz w:val="18"/>
                <w:szCs w:val="18"/>
                <w:u w:val="none"/>
                <w:lang w:val="en-US" w:eastAsia="zh-CN" w:bidi="ar-SA"/>
              </w:rPr>
              <w:t>34.83</w:t>
            </w:r>
          </w:p>
        </w:tc>
        <w:tc>
          <w:tcPr>
            <w:tcW w:w="10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399</w:t>
            </w:r>
          </w:p>
        </w:tc>
        <w:tc>
          <w:tcPr>
            <w:tcW w:w="22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其他支出</w:t>
            </w:r>
          </w:p>
        </w:tc>
        <w:tc>
          <w:tcPr>
            <w:tcW w:w="10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Times New Roman" w:hAnsi="Times New Roman" w:eastAsia="宋体" w:cs="Times New Roman"/>
                <w:i w:val="0"/>
                <w:iCs w:val="0"/>
                <w:snapToGrid w:val="0"/>
                <w:color w:val="000000"/>
                <w:kern w:val="0"/>
                <w:sz w:val="18"/>
                <w:szCs w:val="18"/>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24" w:hRule="atLeast"/>
          <w:jc w:val="center"/>
        </w:trPr>
        <w:tc>
          <w:tcPr>
            <w:tcW w:w="10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30307</w:t>
            </w:r>
          </w:p>
        </w:tc>
        <w:tc>
          <w:tcPr>
            <w:tcW w:w="22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医疗费补助</w:t>
            </w:r>
          </w:p>
        </w:tc>
        <w:tc>
          <w:tcPr>
            <w:tcW w:w="10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Times New Roman" w:hAnsi="Times New Roman" w:eastAsia="宋体" w:cs="Times New Roman"/>
                <w:i w:val="0"/>
                <w:iCs w:val="0"/>
                <w:snapToGrid w:val="0"/>
                <w:color w:val="000000"/>
                <w:kern w:val="0"/>
                <w:sz w:val="18"/>
                <w:szCs w:val="18"/>
                <w:u w:val="none"/>
                <w:lang w:val="en-US" w:eastAsia="zh-CN"/>
              </w:rPr>
            </w:pPr>
          </w:p>
        </w:tc>
        <w:tc>
          <w:tcPr>
            <w:tcW w:w="10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30227</w:t>
            </w:r>
          </w:p>
        </w:tc>
        <w:tc>
          <w:tcPr>
            <w:tcW w:w="22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委托业务费</w:t>
            </w:r>
          </w:p>
        </w:tc>
        <w:tc>
          <w:tcPr>
            <w:tcW w:w="1047"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bidi="ar-SA"/>
              </w:rPr>
            </w:pPr>
            <w:r>
              <w:rPr>
                <w:rFonts w:hint="eastAsia" w:ascii="Times New Roman" w:hAnsi="Times New Roman" w:eastAsia="宋体" w:cs="Times New Roman"/>
                <w:i w:val="0"/>
                <w:iCs w:val="0"/>
                <w:color w:val="000000"/>
                <w:sz w:val="18"/>
                <w:szCs w:val="18"/>
                <w:u w:val="none"/>
                <w:lang w:val="en-US" w:eastAsia="zh-CN" w:bidi="ar-SA"/>
              </w:rPr>
              <w:t>3.71</w:t>
            </w:r>
          </w:p>
        </w:tc>
        <w:tc>
          <w:tcPr>
            <w:tcW w:w="10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39906</w:t>
            </w:r>
          </w:p>
        </w:tc>
        <w:tc>
          <w:tcPr>
            <w:tcW w:w="22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赠与</w:t>
            </w:r>
          </w:p>
        </w:tc>
        <w:tc>
          <w:tcPr>
            <w:tcW w:w="10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Times New Roman" w:hAnsi="Times New Roman" w:eastAsia="宋体" w:cs="Times New Roman"/>
                <w:i w:val="0"/>
                <w:iCs w:val="0"/>
                <w:snapToGrid w:val="0"/>
                <w:color w:val="000000"/>
                <w:kern w:val="0"/>
                <w:sz w:val="18"/>
                <w:szCs w:val="18"/>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24" w:hRule="atLeast"/>
          <w:jc w:val="center"/>
        </w:trPr>
        <w:tc>
          <w:tcPr>
            <w:tcW w:w="10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30308</w:t>
            </w:r>
          </w:p>
        </w:tc>
        <w:tc>
          <w:tcPr>
            <w:tcW w:w="22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助学金</w:t>
            </w:r>
          </w:p>
        </w:tc>
        <w:tc>
          <w:tcPr>
            <w:tcW w:w="10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Times New Roman" w:hAnsi="Times New Roman" w:eastAsia="宋体" w:cs="Times New Roman"/>
                <w:i w:val="0"/>
                <w:iCs w:val="0"/>
                <w:snapToGrid w:val="0"/>
                <w:color w:val="000000"/>
                <w:kern w:val="0"/>
                <w:sz w:val="18"/>
                <w:szCs w:val="18"/>
                <w:u w:val="none"/>
                <w:lang w:val="en-US" w:eastAsia="zh-CN"/>
              </w:rPr>
            </w:pPr>
          </w:p>
        </w:tc>
        <w:tc>
          <w:tcPr>
            <w:tcW w:w="10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30228</w:t>
            </w:r>
          </w:p>
        </w:tc>
        <w:tc>
          <w:tcPr>
            <w:tcW w:w="22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工会经费</w:t>
            </w:r>
          </w:p>
        </w:tc>
        <w:tc>
          <w:tcPr>
            <w:tcW w:w="1047"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bidi="ar-SA"/>
              </w:rPr>
            </w:pPr>
            <w:r>
              <w:rPr>
                <w:rFonts w:hint="eastAsia" w:ascii="Times New Roman" w:hAnsi="Times New Roman" w:eastAsia="宋体" w:cs="Times New Roman"/>
                <w:i w:val="0"/>
                <w:iCs w:val="0"/>
                <w:color w:val="000000"/>
                <w:sz w:val="18"/>
                <w:szCs w:val="18"/>
                <w:u w:val="none"/>
                <w:lang w:val="en-US" w:eastAsia="zh-CN" w:bidi="ar-SA"/>
              </w:rPr>
              <w:t>26.49</w:t>
            </w:r>
          </w:p>
        </w:tc>
        <w:tc>
          <w:tcPr>
            <w:tcW w:w="10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39907</w:t>
            </w:r>
          </w:p>
        </w:tc>
        <w:tc>
          <w:tcPr>
            <w:tcW w:w="22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国家赔偿费用支出</w:t>
            </w:r>
          </w:p>
        </w:tc>
        <w:tc>
          <w:tcPr>
            <w:tcW w:w="10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Times New Roman" w:hAnsi="Times New Roman" w:eastAsia="宋体" w:cs="Times New Roman"/>
                <w:i w:val="0"/>
                <w:iCs w:val="0"/>
                <w:snapToGrid w:val="0"/>
                <w:color w:val="000000"/>
                <w:kern w:val="0"/>
                <w:sz w:val="18"/>
                <w:szCs w:val="18"/>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24" w:hRule="atLeast"/>
          <w:jc w:val="center"/>
        </w:trPr>
        <w:tc>
          <w:tcPr>
            <w:tcW w:w="10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30309</w:t>
            </w:r>
          </w:p>
        </w:tc>
        <w:tc>
          <w:tcPr>
            <w:tcW w:w="22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奖励金</w:t>
            </w:r>
          </w:p>
        </w:tc>
        <w:tc>
          <w:tcPr>
            <w:tcW w:w="10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Times New Roman" w:hAnsi="Times New Roman" w:eastAsia="宋体" w:cs="Times New Roman"/>
                <w:i w:val="0"/>
                <w:iCs w:val="0"/>
                <w:snapToGrid w:val="0"/>
                <w:color w:val="000000"/>
                <w:kern w:val="0"/>
                <w:sz w:val="18"/>
                <w:szCs w:val="18"/>
                <w:u w:val="none"/>
                <w:lang w:val="en-US" w:eastAsia="zh-CN"/>
              </w:rPr>
            </w:pPr>
          </w:p>
        </w:tc>
        <w:tc>
          <w:tcPr>
            <w:tcW w:w="10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30229</w:t>
            </w:r>
          </w:p>
        </w:tc>
        <w:tc>
          <w:tcPr>
            <w:tcW w:w="22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福利费</w:t>
            </w:r>
          </w:p>
        </w:tc>
        <w:tc>
          <w:tcPr>
            <w:tcW w:w="1047"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bidi="ar-SA"/>
              </w:rPr>
            </w:pPr>
            <w:r>
              <w:rPr>
                <w:rFonts w:hint="eastAsia" w:ascii="Times New Roman" w:hAnsi="Times New Roman" w:eastAsia="宋体" w:cs="Times New Roman"/>
                <w:i w:val="0"/>
                <w:iCs w:val="0"/>
                <w:color w:val="000000"/>
                <w:sz w:val="18"/>
                <w:szCs w:val="18"/>
                <w:u w:val="none"/>
                <w:lang w:val="en-US" w:eastAsia="zh-CN" w:bidi="ar-SA"/>
              </w:rPr>
              <w:t>26.58</w:t>
            </w:r>
          </w:p>
        </w:tc>
        <w:tc>
          <w:tcPr>
            <w:tcW w:w="10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方正仿宋_GB2312" w:hAnsi="方正仿宋_GB2312" w:eastAsia="方正仿宋_GB2312" w:cs="方正仿宋_GB2312"/>
                <w:i w:val="0"/>
                <w:iCs w:val="0"/>
                <w:snapToGrid w:val="0"/>
                <w:color w:val="000000"/>
                <w:kern w:val="0"/>
                <w:sz w:val="18"/>
                <w:szCs w:val="18"/>
                <w:u w:val="none"/>
                <w:lang w:val="en" w:eastAsia="zh-CN"/>
              </w:rPr>
            </w:pPr>
            <w:r>
              <w:rPr>
                <w:rFonts w:hint="default" w:ascii="方正仿宋_GB2312" w:hAnsi="方正仿宋_GB2312" w:eastAsia="方正仿宋_GB2312" w:cs="方正仿宋_GB2312"/>
                <w:i w:val="0"/>
                <w:iCs w:val="0"/>
                <w:snapToGrid w:val="0"/>
                <w:color w:val="000000"/>
                <w:kern w:val="0"/>
                <w:sz w:val="18"/>
                <w:szCs w:val="18"/>
                <w:u w:val="none"/>
                <w:lang w:val="en" w:eastAsia="zh-CN"/>
              </w:rPr>
              <w:t>39908</w:t>
            </w:r>
          </w:p>
        </w:tc>
        <w:tc>
          <w:tcPr>
            <w:tcW w:w="22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对民间非营利组织和群众性自治组织补贴</w:t>
            </w:r>
          </w:p>
        </w:tc>
        <w:tc>
          <w:tcPr>
            <w:tcW w:w="10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Times New Roman" w:hAnsi="Times New Roman" w:eastAsia="宋体" w:cs="Times New Roman"/>
                <w:i w:val="0"/>
                <w:iCs w:val="0"/>
                <w:snapToGrid w:val="0"/>
                <w:color w:val="000000"/>
                <w:kern w:val="0"/>
                <w:sz w:val="18"/>
                <w:szCs w:val="18"/>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24" w:hRule="atLeast"/>
          <w:jc w:val="center"/>
        </w:trPr>
        <w:tc>
          <w:tcPr>
            <w:tcW w:w="10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30310</w:t>
            </w:r>
          </w:p>
        </w:tc>
        <w:tc>
          <w:tcPr>
            <w:tcW w:w="22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个人农业生产补贴</w:t>
            </w:r>
          </w:p>
        </w:tc>
        <w:tc>
          <w:tcPr>
            <w:tcW w:w="10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Times New Roman" w:hAnsi="Times New Roman" w:eastAsia="宋体" w:cs="Times New Roman"/>
                <w:i w:val="0"/>
                <w:iCs w:val="0"/>
                <w:snapToGrid w:val="0"/>
                <w:color w:val="000000"/>
                <w:kern w:val="0"/>
                <w:sz w:val="18"/>
                <w:szCs w:val="18"/>
                <w:u w:val="none"/>
                <w:lang w:val="en-US" w:eastAsia="zh-CN"/>
              </w:rPr>
            </w:pPr>
          </w:p>
        </w:tc>
        <w:tc>
          <w:tcPr>
            <w:tcW w:w="10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30231</w:t>
            </w:r>
          </w:p>
        </w:tc>
        <w:tc>
          <w:tcPr>
            <w:tcW w:w="22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公务用车运行维护费</w:t>
            </w:r>
          </w:p>
        </w:tc>
        <w:tc>
          <w:tcPr>
            <w:tcW w:w="1047"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bidi="ar-SA"/>
              </w:rPr>
            </w:pPr>
            <w:r>
              <w:rPr>
                <w:rFonts w:hint="eastAsia" w:ascii="Times New Roman" w:hAnsi="Times New Roman" w:eastAsia="宋体" w:cs="Times New Roman"/>
                <w:i w:val="0"/>
                <w:iCs w:val="0"/>
                <w:color w:val="000000"/>
                <w:sz w:val="18"/>
                <w:szCs w:val="18"/>
                <w:u w:val="none"/>
                <w:lang w:val="en-US" w:eastAsia="zh-CN" w:bidi="ar-SA"/>
              </w:rPr>
              <w:t>17.00</w:t>
            </w:r>
          </w:p>
        </w:tc>
        <w:tc>
          <w:tcPr>
            <w:tcW w:w="10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39999</w:t>
            </w:r>
          </w:p>
        </w:tc>
        <w:tc>
          <w:tcPr>
            <w:tcW w:w="22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其他支出</w:t>
            </w:r>
          </w:p>
        </w:tc>
        <w:tc>
          <w:tcPr>
            <w:tcW w:w="10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Times New Roman" w:hAnsi="Times New Roman" w:eastAsia="宋体" w:cs="Times New Roman"/>
                <w:i w:val="0"/>
                <w:iCs w:val="0"/>
                <w:snapToGrid w:val="0"/>
                <w:color w:val="000000"/>
                <w:kern w:val="0"/>
                <w:sz w:val="18"/>
                <w:szCs w:val="18"/>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24" w:hRule="atLeast"/>
          <w:jc w:val="center"/>
        </w:trPr>
        <w:tc>
          <w:tcPr>
            <w:tcW w:w="10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30311</w:t>
            </w:r>
          </w:p>
        </w:tc>
        <w:tc>
          <w:tcPr>
            <w:tcW w:w="22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代缴社会保险费</w:t>
            </w:r>
          </w:p>
        </w:tc>
        <w:tc>
          <w:tcPr>
            <w:tcW w:w="10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Times New Roman" w:hAnsi="Times New Roman" w:eastAsia="宋体" w:cs="Times New Roman"/>
                <w:i w:val="0"/>
                <w:iCs w:val="0"/>
                <w:snapToGrid w:val="0"/>
                <w:color w:val="000000"/>
                <w:kern w:val="0"/>
                <w:sz w:val="18"/>
                <w:szCs w:val="18"/>
                <w:u w:val="none"/>
                <w:lang w:val="en-US" w:eastAsia="zh-CN"/>
              </w:rPr>
            </w:pPr>
          </w:p>
        </w:tc>
        <w:tc>
          <w:tcPr>
            <w:tcW w:w="10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30239</w:t>
            </w:r>
          </w:p>
        </w:tc>
        <w:tc>
          <w:tcPr>
            <w:tcW w:w="22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其他交通费用</w:t>
            </w:r>
          </w:p>
        </w:tc>
        <w:tc>
          <w:tcPr>
            <w:tcW w:w="1047"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bidi="ar-SA"/>
              </w:rPr>
            </w:pPr>
            <w:r>
              <w:rPr>
                <w:rFonts w:hint="eastAsia" w:ascii="Times New Roman" w:hAnsi="Times New Roman" w:eastAsia="宋体" w:cs="Times New Roman"/>
                <w:i w:val="0"/>
                <w:iCs w:val="0"/>
                <w:color w:val="000000"/>
                <w:sz w:val="18"/>
                <w:szCs w:val="18"/>
                <w:u w:val="none"/>
                <w:lang w:val="en-US" w:eastAsia="zh-CN" w:bidi="ar-SA"/>
              </w:rPr>
              <w:t>86.39</w:t>
            </w:r>
          </w:p>
        </w:tc>
        <w:tc>
          <w:tcPr>
            <w:tcW w:w="10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p>
        </w:tc>
        <w:tc>
          <w:tcPr>
            <w:tcW w:w="22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p>
        </w:tc>
        <w:tc>
          <w:tcPr>
            <w:tcW w:w="10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Times New Roman" w:hAnsi="Times New Roman" w:eastAsia="宋体" w:cs="Times New Roman"/>
                <w:i w:val="0"/>
                <w:iCs w:val="0"/>
                <w:snapToGrid w:val="0"/>
                <w:color w:val="000000"/>
                <w:kern w:val="0"/>
                <w:sz w:val="18"/>
                <w:szCs w:val="18"/>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24" w:hRule="atLeast"/>
          <w:jc w:val="center"/>
        </w:trPr>
        <w:tc>
          <w:tcPr>
            <w:tcW w:w="10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color w:val="000000"/>
                <w:kern w:val="0"/>
                <w:sz w:val="18"/>
                <w:szCs w:val="18"/>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30399</w:t>
            </w:r>
          </w:p>
        </w:tc>
        <w:tc>
          <w:tcPr>
            <w:tcW w:w="22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color w:val="000000"/>
                <w:kern w:val="0"/>
                <w:sz w:val="18"/>
                <w:szCs w:val="18"/>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其他对个人和家庭的补助</w:t>
            </w:r>
          </w:p>
        </w:tc>
        <w:tc>
          <w:tcPr>
            <w:tcW w:w="10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snapToGrid w:val="0"/>
                <w:color w:val="000000"/>
                <w:kern w:val="0"/>
                <w:sz w:val="18"/>
                <w:szCs w:val="18"/>
                <w:u w:val="none"/>
                <w:lang w:val="en-US" w:eastAsia="zh-CN"/>
              </w:rPr>
            </w:pPr>
          </w:p>
        </w:tc>
        <w:tc>
          <w:tcPr>
            <w:tcW w:w="10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30240</w:t>
            </w:r>
          </w:p>
        </w:tc>
        <w:tc>
          <w:tcPr>
            <w:tcW w:w="22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税金及附加费用</w:t>
            </w:r>
          </w:p>
        </w:tc>
        <w:tc>
          <w:tcPr>
            <w:tcW w:w="10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eastAsia="宋体" w:cs="Times New Roman"/>
                <w:i w:val="0"/>
                <w:iCs w:val="0"/>
                <w:snapToGrid w:val="0"/>
                <w:color w:val="000000"/>
                <w:kern w:val="0"/>
                <w:sz w:val="18"/>
                <w:szCs w:val="18"/>
                <w:u w:val="none"/>
                <w:lang w:val="en-US" w:eastAsia="zh-CN"/>
              </w:rPr>
            </w:pPr>
          </w:p>
        </w:tc>
        <w:tc>
          <w:tcPr>
            <w:tcW w:w="10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p>
        </w:tc>
        <w:tc>
          <w:tcPr>
            <w:tcW w:w="22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p>
        </w:tc>
        <w:tc>
          <w:tcPr>
            <w:tcW w:w="10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Times New Roman" w:hAnsi="Times New Roman" w:eastAsia="宋体" w:cs="Times New Roman"/>
                <w:i w:val="0"/>
                <w:iCs w:val="0"/>
                <w:snapToGrid w:val="0"/>
                <w:color w:val="000000"/>
                <w:kern w:val="0"/>
                <w:sz w:val="18"/>
                <w:szCs w:val="18"/>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24" w:hRule="atLeast"/>
          <w:jc w:val="center"/>
        </w:trPr>
        <w:tc>
          <w:tcPr>
            <w:tcW w:w="1046" w:type="dxa"/>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方正仿宋_GB2312" w:hAnsi="方正仿宋_GB2312" w:eastAsia="方正仿宋_GB2312" w:cs="方正仿宋_GB2312"/>
                <w:color w:val="000000"/>
                <w:kern w:val="0"/>
                <w:sz w:val="18"/>
                <w:szCs w:val="18"/>
              </w:rPr>
            </w:pPr>
          </w:p>
        </w:tc>
        <w:tc>
          <w:tcPr>
            <w:tcW w:w="2288" w:type="dxa"/>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方正仿宋_GB2312" w:hAnsi="方正仿宋_GB2312" w:eastAsia="方正仿宋_GB2312" w:cs="方正仿宋_GB2312"/>
                <w:color w:val="000000"/>
                <w:kern w:val="0"/>
                <w:sz w:val="18"/>
                <w:szCs w:val="18"/>
              </w:rPr>
            </w:pPr>
          </w:p>
        </w:tc>
        <w:tc>
          <w:tcPr>
            <w:tcW w:w="10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Times New Roman" w:hAnsi="Times New Roman" w:eastAsia="宋体" w:cs="Times New Roman"/>
                <w:i w:val="0"/>
                <w:iCs w:val="0"/>
                <w:snapToGrid w:val="0"/>
                <w:color w:val="000000"/>
                <w:kern w:val="0"/>
                <w:sz w:val="18"/>
                <w:szCs w:val="18"/>
                <w:u w:val="none"/>
                <w:lang w:val="en-US" w:eastAsia="zh-CN"/>
              </w:rPr>
            </w:pPr>
          </w:p>
        </w:tc>
        <w:tc>
          <w:tcPr>
            <w:tcW w:w="10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30299</w:t>
            </w:r>
          </w:p>
        </w:tc>
        <w:tc>
          <w:tcPr>
            <w:tcW w:w="22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r>
              <w:rPr>
                <w:rFonts w:hint="eastAsia" w:ascii="方正仿宋_GB2312" w:hAnsi="方正仿宋_GB2312" w:eastAsia="方正仿宋_GB2312" w:cs="方正仿宋_GB2312"/>
                <w:i w:val="0"/>
                <w:iCs w:val="0"/>
                <w:snapToGrid w:val="0"/>
                <w:color w:val="000000"/>
                <w:kern w:val="0"/>
                <w:sz w:val="18"/>
                <w:szCs w:val="18"/>
                <w:u w:val="none"/>
                <w:lang w:val="en-US" w:eastAsia="zh-CN"/>
              </w:rPr>
              <w:t xml:space="preserve">  其他商品和服务支出</w:t>
            </w:r>
          </w:p>
        </w:tc>
        <w:tc>
          <w:tcPr>
            <w:tcW w:w="1047"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bidi="ar-SA"/>
              </w:rPr>
            </w:pPr>
            <w:r>
              <w:rPr>
                <w:rFonts w:hint="eastAsia" w:ascii="Times New Roman" w:hAnsi="Times New Roman" w:eastAsia="宋体" w:cs="Times New Roman"/>
                <w:i w:val="0"/>
                <w:iCs w:val="0"/>
                <w:color w:val="000000"/>
                <w:sz w:val="18"/>
                <w:szCs w:val="18"/>
                <w:u w:val="none"/>
                <w:lang w:val="en-US" w:eastAsia="zh-CN" w:bidi="ar-SA"/>
              </w:rPr>
              <w:t>34.74</w:t>
            </w:r>
          </w:p>
        </w:tc>
        <w:tc>
          <w:tcPr>
            <w:tcW w:w="10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p>
        </w:tc>
        <w:tc>
          <w:tcPr>
            <w:tcW w:w="22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i w:val="0"/>
                <w:iCs w:val="0"/>
                <w:snapToGrid w:val="0"/>
                <w:color w:val="000000"/>
                <w:kern w:val="0"/>
                <w:sz w:val="18"/>
                <w:szCs w:val="18"/>
                <w:u w:val="none"/>
                <w:lang w:val="en-US" w:eastAsia="zh-CN"/>
              </w:rPr>
            </w:pPr>
          </w:p>
        </w:tc>
        <w:tc>
          <w:tcPr>
            <w:tcW w:w="10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Times New Roman" w:hAnsi="Times New Roman" w:eastAsia="宋体" w:cs="Times New Roman"/>
                <w:i w:val="0"/>
                <w:iCs w:val="0"/>
                <w:snapToGrid w:val="0"/>
                <w:color w:val="000000"/>
                <w:kern w:val="0"/>
                <w:sz w:val="18"/>
                <w:szCs w:val="18"/>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624" w:hRule="atLeast"/>
          <w:jc w:val="center"/>
        </w:trPr>
        <w:tc>
          <w:tcPr>
            <w:tcW w:w="3334"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b/>
                <w:bCs/>
                <w:color w:val="000000"/>
                <w:kern w:val="0"/>
                <w:sz w:val="18"/>
                <w:szCs w:val="18"/>
              </w:rPr>
            </w:pPr>
            <w: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t>人员经费合计</w:t>
            </w:r>
          </w:p>
        </w:tc>
        <w:tc>
          <w:tcPr>
            <w:tcW w:w="1046"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bidi="ar-SA"/>
              </w:rPr>
            </w:pPr>
            <w:r>
              <w:rPr>
                <w:rFonts w:hint="eastAsia" w:ascii="Times New Roman" w:hAnsi="Times New Roman" w:eastAsia="宋体" w:cs="Times New Roman"/>
                <w:b/>
                <w:bCs/>
                <w:i w:val="0"/>
                <w:iCs w:val="0"/>
                <w:snapToGrid w:val="0"/>
                <w:color w:val="000000"/>
                <w:kern w:val="0"/>
                <w:sz w:val="18"/>
                <w:szCs w:val="18"/>
                <w:u w:val="none"/>
                <w:lang w:val="en-US" w:eastAsia="zh-CN"/>
              </w:rPr>
              <w:t>1698.77</w:t>
            </w:r>
          </w:p>
        </w:tc>
        <w:tc>
          <w:tcPr>
            <w:tcW w:w="7719" w:type="dxa"/>
            <w:gridSpan w:val="5"/>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2312" w:hAnsi="方正仿宋_GB2312" w:eastAsia="方正仿宋_GB2312" w:cs="方正仿宋_GB2312"/>
                <w:b/>
                <w:bCs/>
                <w:color w:val="000000"/>
                <w:kern w:val="0"/>
                <w:sz w:val="18"/>
                <w:szCs w:val="18"/>
              </w:rPr>
            </w:pPr>
            <w:r>
              <w:rPr>
                <w:rFonts w:hint="eastAsia" w:ascii="方正仿宋_GB2312" w:hAnsi="方正仿宋_GB2312" w:eastAsia="方正仿宋_GB2312" w:cs="方正仿宋_GB2312"/>
                <w:b/>
                <w:bCs/>
                <w:i w:val="0"/>
                <w:iCs w:val="0"/>
                <w:snapToGrid w:val="0"/>
                <w:color w:val="000000"/>
                <w:kern w:val="0"/>
                <w:sz w:val="18"/>
                <w:szCs w:val="18"/>
                <w:u w:val="none"/>
                <w:lang w:val="en-US" w:eastAsia="zh-CN"/>
              </w:rPr>
              <w:t>公用经费合计</w:t>
            </w:r>
          </w:p>
        </w:tc>
        <w:tc>
          <w:tcPr>
            <w:tcW w:w="10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snapToGrid w:val="0"/>
                <w:color w:val="000000"/>
                <w:kern w:val="0"/>
                <w:sz w:val="18"/>
                <w:szCs w:val="18"/>
                <w:u w:val="none"/>
                <w:lang w:val="en-US" w:eastAsia="zh-CN"/>
              </w:rPr>
            </w:pPr>
            <w:r>
              <w:rPr>
                <w:rFonts w:hint="eastAsia" w:ascii="Times New Roman" w:hAnsi="Times New Roman" w:eastAsia="宋体" w:cs="Times New Roman"/>
                <w:b/>
                <w:bCs/>
                <w:i w:val="0"/>
                <w:iCs w:val="0"/>
                <w:snapToGrid w:val="0"/>
                <w:color w:val="000000"/>
                <w:kern w:val="0"/>
                <w:sz w:val="18"/>
                <w:szCs w:val="18"/>
                <w:u w:val="none"/>
                <w:lang w:val="en-US" w:eastAsia="zh-CN"/>
              </w:rPr>
              <w:t>425.00</w:t>
            </w:r>
          </w:p>
        </w:tc>
      </w:tr>
    </w:tbl>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360" w:firstLineChars="200"/>
        <w:jc w:val="both"/>
        <w:textAlignment w:val="auto"/>
        <w:rPr>
          <w:rFonts w:hint="eastAsia" w:ascii="宋体" w:hAnsi="宋体"/>
          <w:sz w:val="18"/>
          <w:szCs w:val="18"/>
        </w:rPr>
      </w:pPr>
      <w:r>
        <w:rPr>
          <w:rFonts w:hint="eastAsia" w:ascii="宋体" w:hAnsi="宋体"/>
          <w:sz w:val="18"/>
          <w:szCs w:val="18"/>
        </w:rPr>
        <w:t>注：</w:t>
      </w:r>
      <w:r>
        <w:rPr>
          <w:rFonts w:hint="eastAsia" w:ascii="宋体" w:hAnsi="宋体"/>
          <w:sz w:val="18"/>
          <w:szCs w:val="18"/>
          <w:lang w:val="en-US" w:eastAsia="zh-CN"/>
        </w:rPr>
        <w:t>1.</w:t>
      </w:r>
      <w:r>
        <w:rPr>
          <w:rFonts w:hint="eastAsia" w:ascii="宋体" w:hAnsi="宋体"/>
          <w:sz w:val="18"/>
          <w:szCs w:val="18"/>
        </w:rPr>
        <w:t>本表反映部门本年度一般公共预算财政拨款基本支出明细情况。</w:t>
      </w:r>
      <w:bookmarkStart w:id="23" w:name="_Toc27628"/>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720" w:firstLineChars="400"/>
        <w:jc w:val="both"/>
        <w:textAlignment w:val="auto"/>
        <w:rPr>
          <w:rFonts w:hint="eastAsia" w:ascii="宋体" w:hAnsi="宋体" w:eastAsia="仿宋_GB2312"/>
          <w:b w:val="0"/>
          <w:snapToGrid w:val="0"/>
          <w:color w:val="auto"/>
          <w:kern w:val="0"/>
          <w:sz w:val="18"/>
          <w:szCs w:val="18"/>
          <w:lang w:val="en-US" w:eastAsia="zh-CN"/>
        </w:rPr>
      </w:pPr>
      <w:r>
        <w:rPr>
          <w:rFonts w:hint="eastAsia" w:ascii="宋体" w:hAnsi="宋体" w:eastAsia="仿宋_GB2312"/>
          <w:b w:val="0"/>
          <w:snapToGrid w:val="0"/>
          <w:color w:val="auto"/>
          <w:kern w:val="0"/>
          <w:sz w:val="18"/>
          <w:szCs w:val="18"/>
          <w:lang w:val="en-US" w:eastAsia="zh-CN"/>
        </w:rPr>
        <w:t>2.本套报表金额单位转换时可能存在尾数误差</w:t>
      </w:r>
      <w:r>
        <w:rPr>
          <w:rFonts w:hint="eastAsia"/>
          <w:b w:val="0"/>
          <w:snapToGrid w:val="0"/>
          <w:color w:val="auto"/>
          <w:kern w:val="0"/>
          <w:sz w:val="18"/>
          <w:szCs w:val="18"/>
          <w:lang w:val="en-US" w:eastAsia="zh-CN"/>
        </w:rPr>
        <w:t>。</w:t>
      </w:r>
      <w:bookmarkEnd w:id="23"/>
    </w:p>
    <w:p>
      <w:pPr>
        <w:pStyle w:val="6"/>
        <w:spacing w:before="4"/>
        <w:rPr>
          <w:rFonts w:ascii="Microsoft JhengHei"/>
          <w:b/>
          <w:sz w:val="19"/>
        </w:rPr>
      </w:pPr>
    </w:p>
    <w:p>
      <w:pPr>
        <w:pStyle w:val="6"/>
        <w:rPr>
          <w:rFonts w:ascii="MS Mincho"/>
          <w:sz w:val="20"/>
        </w:rPr>
      </w:pPr>
    </w:p>
    <w:p>
      <w:pPr>
        <w:pStyle w:val="3"/>
        <w:numPr>
          <w:ilvl w:val="0"/>
          <w:numId w:val="0"/>
        </w:numPr>
        <w:spacing w:line="538" w:lineRule="exact"/>
        <w:ind w:right="19" w:rightChars="0"/>
        <w:jc w:val="both"/>
        <w:rPr>
          <w:rFonts w:hint="default" w:eastAsia="宋体"/>
          <w:b/>
          <w:bCs/>
          <w:lang w:val="en-US" w:eastAsia="zh-CN"/>
        </w:rPr>
        <w:sectPr>
          <w:pgSz w:w="16840" w:h="11910" w:orient="landscape"/>
          <w:pgMar w:top="1800" w:right="1440" w:bottom="1800" w:left="1440" w:header="0" w:footer="1528" w:gutter="0"/>
          <w:pgNumType w:fmt="decimal"/>
          <w:cols w:space="720" w:num="1"/>
        </w:sectPr>
      </w:pPr>
      <w:r>
        <w:rPr>
          <w:rFonts w:hint="eastAsia" w:eastAsia="宋体"/>
          <w:b/>
          <w:bCs/>
          <w:lang w:val="en-US" w:eastAsia="zh-CN"/>
        </w:rPr>
        <w:t xml:space="preserve">  </w:t>
      </w:r>
    </w:p>
    <w:p>
      <w:pPr>
        <w:widowControl/>
        <w:numPr>
          <w:ilvl w:val="0"/>
          <w:numId w:val="0"/>
        </w:numPr>
        <w:snapToGrid w:val="0"/>
        <w:spacing w:before="289" w:beforeLines="50" w:after="289" w:afterLines="50"/>
        <w:jc w:val="center"/>
        <w:outlineLvl w:val="1"/>
        <w:rPr>
          <w:rFonts w:hint="eastAsia" w:ascii="黑体" w:hAnsi="宋体" w:eastAsia="黑体" w:cs="宋体"/>
          <w:b w:val="0"/>
          <w:bCs/>
          <w:color w:val="000000"/>
          <w:kern w:val="0"/>
          <w:sz w:val="32"/>
          <w:szCs w:val="32"/>
        </w:rPr>
      </w:pPr>
      <w:bookmarkStart w:id="24" w:name="_Toc14921"/>
      <w:bookmarkStart w:id="25" w:name="_Toc904847741"/>
      <w:r>
        <w:rPr>
          <w:rFonts w:hint="eastAsia" w:ascii="黑体" w:hAnsi="宋体" w:eastAsia="黑体" w:cs="宋体"/>
          <w:b w:val="0"/>
          <w:bCs/>
          <w:color w:val="000000"/>
          <w:kern w:val="0"/>
          <w:sz w:val="32"/>
          <w:szCs w:val="32"/>
          <w:lang w:val="en-US" w:eastAsia="zh-CN"/>
        </w:rPr>
        <w:t>七、</w:t>
      </w:r>
      <w:r>
        <w:rPr>
          <w:rFonts w:hint="eastAsia" w:ascii="黑体" w:hAnsi="宋体" w:eastAsia="黑体" w:cs="宋体"/>
          <w:b w:val="0"/>
          <w:bCs/>
          <w:color w:val="000000"/>
          <w:kern w:val="0"/>
          <w:sz w:val="32"/>
          <w:szCs w:val="32"/>
        </w:rPr>
        <w:t>政府性基金预算财政拨款收入支出决算表</w:t>
      </w:r>
    </w:p>
    <w:p>
      <w:pPr>
        <w:pStyle w:val="24"/>
        <w:spacing w:line="222" w:lineRule="exact"/>
        <w:ind w:left="9"/>
        <w:rPr>
          <w:w w:val="105"/>
          <w:sz w:val="21"/>
          <w:szCs w:val="21"/>
        </w:rPr>
      </w:pPr>
      <w:r>
        <w:rPr>
          <w:rFonts w:hint="eastAsia" w:ascii="黑体" w:hAnsi="宋体" w:eastAsia="黑体" w:cs="宋体"/>
          <w:b/>
          <w:color w:val="000000"/>
          <w:kern w:val="0"/>
          <w:sz w:val="32"/>
          <w:szCs w:val="32"/>
          <w:lang w:val="en-US" w:eastAsia="zh-CN"/>
        </w:rPr>
        <w:t xml:space="preserve">                                                                        </w:t>
      </w:r>
      <w:r>
        <w:rPr>
          <w:rFonts w:hint="eastAsia"/>
          <w:w w:val="105"/>
          <w:sz w:val="21"/>
          <w:szCs w:val="21"/>
          <w:lang w:val="en-US" w:eastAsia="zh-CN"/>
        </w:rPr>
        <w:t xml:space="preserve"> </w:t>
      </w:r>
      <w:r>
        <w:rPr>
          <w:rFonts w:hint="eastAsia" w:ascii="仿宋" w:hAnsi="仿宋" w:eastAsia="仿宋" w:cs="仿宋"/>
          <w:w w:val="105"/>
          <w:sz w:val="21"/>
          <w:szCs w:val="21"/>
          <w:lang w:val="en-US" w:eastAsia="zh-CN" w:bidi="ar-SA"/>
        </w:rPr>
        <w:t>公开07表</w:t>
      </w:r>
    </w:p>
    <w:p>
      <w:pPr>
        <w:rPr>
          <w:rFonts w:hint="default"/>
          <w:lang w:val="en-US"/>
        </w:rPr>
      </w:pPr>
      <w:r>
        <w:rPr>
          <w:rFonts w:hint="eastAsia"/>
          <w:w w:val="105"/>
          <w:sz w:val="21"/>
          <w:szCs w:val="21"/>
          <w:lang w:val="en-US" w:eastAsia="zh-CN"/>
        </w:rPr>
        <w:t xml:space="preserve">                                                                                                      金额单位：万元</w:t>
      </w:r>
    </w:p>
    <w:tbl>
      <w:tblPr>
        <w:tblStyle w:val="20"/>
        <w:tblW w:w="127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234"/>
        <w:gridCol w:w="2095"/>
        <w:gridCol w:w="1736"/>
        <w:gridCol w:w="1396"/>
        <w:gridCol w:w="947"/>
        <w:gridCol w:w="1130"/>
        <w:gridCol w:w="874"/>
        <w:gridCol w:w="23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43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color w:val="000000"/>
                <w:kern w:val="0"/>
                <w:sz w:val="20"/>
                <w:szCs w:val="20"/>
                <w:lang w:val="en-US" w:eastAsia="zh-CN"/>
              </w:rPr>
              <w:t>项    目</w:t>
            </w:r>
          </w:p>
        </w:tc>
        <w:tc>
          <w:tcPr>
            <w:tcW w:w="17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color w:val="000000"/>
                <w:kern w:val="0"/>
                <w:sz w:val="20"/>
                <w:szCs w:val="20"/>
                <w:lang w:val="en-US" w:eastAsia="zh-CN"/>
              </w:rPr>
              <w:t>年初结转和结余</w:t>
            </w:r>
          </w:p>
        </w:tc>
        <w:tc>
          <w:tcPr>
            <w:tcW w:w="13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color w:val="000000"/>
                <w:kern w:val="0"/>
                <w:sz w:val="20"/>
                <w:szCs w:val="20"/>
                <w:lang w:val="en-US" w:eastAsia="zh-CN"/>
              </w:rPr>
              <w:t>本年收入</w:t>
            </w:r>
          </w:p>
        </w:tc>
        <w:tc>
          <w:tcPr>
            <w:tcW w:w="295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color w:val="000000"/>
                <w:kern w:val="0"/>
                <w:sz w:val="20"/>
                <w:szCs w:val="20"/>
                <w:lang w:val="en-US" w:eastAsia="zh-CN"/>
              </w:rPr>
              <w:t>本年支出</w:t>
            </w:r>
          </w:p>
        </w:tc>
        <w:tc>
          <w:tcPr>
            <w:tcW w:w="23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color w:val="000000"/>
                <w:kern w:val="0"/>
                <w:sz w:val="20"/>
                <w:szCs w:val="20"/>
                <w:lang w:val="en-US" w:eastAsia="zh-CN"/>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2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color w:val="000000"/>
                <w:kern w:val="0"/>
                <w:sz w:val="20"/>
                <w:szCs w:val="20"/>
                <w:lang w:val="en-US" w:eastAsia="zh-CN"/>
              </w:rPr>
              <w:t>科目代码</w:t>
            </w:r>
          </w:p>
        </w:tc>
        <w:tc>
          <w:tcPr>
            <w:tcW w:w="20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color w:val="000000"/>
                <w:kern w:val="0"/>
                <w:sz w:val="20"/>
                <w:szCs w:val="20"/>
                <w:lang w:val="en-US" w:eastAsia="zh-CN"/>
              </w:rPr>
              <w:t>科目名称</w:t>
            </w:r>
          </w:p>
        </w:tc>
        <w:tc>
          <w:tcPr>
            <w:tcW w:w="17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i w:val="0"/>
                <w:color w:val="000000"/>
                <w:sz w:val="20"/>
                <w:szCs w:val="20"/>
                <w:u w:val="none"/>
              </w:rPr>
            </w:pPr>
          </w:p>
        </w:tc>
        <w:tc>
          <w:tcPr>
            <w:tcW w:w="13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i w:val="0"/>
                <w:color w:val="000000"/>
                <w:sz w:val="20"/>
                <w:szCs w:val="20"/>
                <w:u w:val="none"/>
              </w:rPr>
            </w:pPr>
          </w:p>
        </w:tc>
        <w:tc>
          <w:tcPr>
            <w:tcW w:w="9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color w:val="000000"/>
                <w:kern w:val="0"/>
                <w:sz w:val="20"/>
                <w:szCs w:val="20"/>
                <w:lang w:val="en-US" w:eastAsia="zh-CN"/>
              </w:rPr>
              <w:t>小计</w:t>
            </w:r>
          </w:p>
        </w:tc>
        <w:tc>
          <w:tcPr>
            <w:tcW w:w="11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color w:val="000000"/>
                <w:kern w:val="0"/>
                <w:sz w:val="20"/>
                <w:szCs w:val="20"/>
                <w:lang w:val="en-US" w:eastAsia="zh-CN"/>
              </w:rPr>
              <w:t>基本支出</w:t>
            </w:r>
          </w:p>
        </w:tc>
        <w:tc>
          <w:tcPr>
            <w:tcW w:w="8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color w:val="000000"/>
                <w:kern w:val="0"/>
                <w:sz w:val="20"/>
                <w:szCs w:val="20"/>
                <w:lang w:val="en-US" w:eastAsia="zh-CN"/>
              </w:rPr>
              <w:t>项目支出</w:t>
            </w:r>
          </w:p>
        </w:tc>
        <w:tc>
          <w:tcPr>
            <w:tcW w:w="23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2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i w:val="0"/>
                <w:color w:val="000000"/>
                <w:sz w:val="20"/>
                <w:szCs w:val="20"/>
                <w:u w:val="none"/>
              </w:rPr>
            </w:pPr>
          </w:p>
        </w:tc>
        <w:tc>
          <w:tcPr>
            <w:tcW w:w="20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i w:val="0"/>
                <w:color w:val="000000"/>
                <w:sz w:val="20"/>
                <w:szCs w:val="20"/>
                <w:u w:val="none"/>
              </w:rPr>
            </w:pPr>
          </w:p>
        </w:tc>
        <w:tc>
          <w:tcPr>
            <w:tcW w:w="17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i w:val="0"/>
                <w:color w:val="000000"/>
                <w:sz w:val="20"/>
                <w:szCs w:val="20"/>
                <w:u w:val="none"/>
              </w:rPr>
            </w:pPr>
          </w:p>
        </w:tc>
        <w:tc>
          <w:tcPr>
            <w:tcW w:w="13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i w:val="0"/>
                <w:color w:val="000000"/>
                <w:sz w:val="20"/>
                <w:szCs w:val="20"/>
                <w:u w:val="none"/>
              </w:rPr>
            </w:pPr>
          </w:p>
        </w:tc>
        <w:tc>
          <w:tcPr>
            <w:tcW w:w="9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i w:val="0"/>
                <w:color w:val="000000"/>
                <w:sz w:val="20"/>
                <w:szCs w:val="20"/>
                <w:u w:val="none"/>
              </w:rPr>
            </w:pPr>
          </w:p>
        </w:tc>
        <w:tc>
          <w:tcPr>
            <w:tcW w:w="11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i w:val="0"/>
                <w:color w:val="000000"/>
                <w:sz w:val="20"/>
                <w:szCs w:val="20"/>
                <w:u w:val="none"/>
              </w:rPr>
            </w:pPr>
          </w:p>
        </w:tc>
        <w:tc>
          <w:tcPr>
            <w:tcW w:w="8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i w:val="0"/>
                <w:color w:val="000000"/>
                <w:sz w:val="20"/>
                <w:szCs w:val="20"/>
                <w:u w:val="none"/>
              </w:rPr>
            </w:pPr>
          </w:p>
        </w:tc>
        <w:tc>
          <w:tcPr>
            <w:tcW w:w="23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2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i w:val="0"/>
                <w:color w:val="000000"/>
                <w:sz w:val="20"/>
                <w:szCs w:val="20"/>
                <w:u w:val="none"/>
              </w:rPr>
            </w:pPr>
          </w:p>
        </w:tc>
        <w:tc>
          <w:tcPr>
            <w:tcW w:w="20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i w:val="0"/>
                <w:color w:val="000000"/>
                <w:sz w:val="20"/>
                <w:szCs w:val="20"/>
                <w:u w:val="none"/>
              </w:rPr>
            </w:pPr>
          </w:p>
        </w:tc>
        <w:tc>
          <w:tcPr>
            <w:tcW w:w="17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i w:val="0"/>
                <w:color w:val="000000"/>
                <w:sz w:val="20"/>
                <w:szCs w:val="20"/>
                <w:u w:val="none"/>
              </w:rPr>
            </w:pPr>
          </w:p>
        </w:tc>
        <w:tc>
          <w:tcPr>
            <w:tcW w:w="13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i w:val="0"/>
                <w:color w:val="000000"/>
                <w:sz w:val="20"/>
                <w:szCs w:val="20"/>
                <w:u w:val="none"/>
              </w:rPr>
            </w:pPr>
          </w:p>
        </w:tc>
        <w:tc>
          <w:tcPr>
            <w:tcW w:w="9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i w:val="0"/>
                <w:color w:val="000000"/>
                <w:sz w:val="20"/>
                <w:szCs w:val="20"/>
                <w:u w:val="none"/>
              </w:rPr>
            </w:pPr>
          </w:p>
        </w:tc>
        <w:tc>
          <w:tcPr>
            <w:tcW w:w="11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i w:val="0"/>
                <w:color w:val="000000"/>
                <w:sz w:val="20"/>
                <w:szCs w:val="20"/>
                <w:u w:val="none"/>
              </w:rPr>
            </w:pPr>
          </w:p>
        </w:tc>
        <w:tc>
          <w:tcPr>
            <w:tcW w:w="8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i w:val="0"/>
                <w:color w:val="000000"/>
                <w:sz w:val="20"/>
                <w:szCs w:val="20"/>
                <w:u w:val="none"/>
              </w:rPr>
            </w:pPr>
          </w:p>
        </w:tc>
        <w:tc>
          <w:tcPr>
            <w:tcW w:w="23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43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color w:val="000000"/>
                <w:kern w:val="0"/>
                <w:sz w:val="20"/>
                <w:szCs w:val="20"/>
                <w:lang w:val="en-US" w:eastAsia="zh-CN"/>
              </w:rPr>
              <w:t>栏次</w:t>
            </w:r>
          </w:p>
        </w:tc>
        <w:tc>
          <w:tcPr>
            <w:tcW w:w="17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i w:val="0"/>
                <w:color w:val="000000"/>
                <w:kern w:val="0"/>
                <w:sz w:val="20"/>
                <w:szCs w:val="20"/>
                <w:u w:val="none"/>
                <w:lang w:val="en-US" w:eastAsia="zh-CN" w:bidi="ar"/>
              </w:rPr>
              <w:t>1</w:t>
            </w: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i w:val="0"/>
                <w:color w:val="000000"/>
                <w:kern w:val="0"/>
                <w:sz w:val="20"/>
                <w:szCs w:val="20"/>
                <w:u w:val="none"/>
                <w:lang w:val="en-US" w:eastAsia="zh-CN" w:bidi="ar"/>
              </w:rPr>
              <w:t>2</w:t>
            </w:r>
          </w:p>
        </w:tc>
        <w:tc>
          <w:tcPr>
            <w:tcW w:w="9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i w:val="0"/>
                <w:color w:val="000000"/>
                <w:kern w:val="0"/>
                <w:sz w:val="20"/>
                <w:szCs w:val="20"/>
                <w:u w:val="none"/>
                <w:lang w:val="en-US" w:eastAsia="zh-CN" w:bidi="ar"/>
              </w:rPr>
              <w:t>3</w:t>
            </w: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i w:val="0"/>
                <w:color w:val="000000"/>
                <w:kern w:val="0"/>
                <w:sz w:val="20"/>
                <w:szCs w:val="20"/>
                <w:u w:val="none"/>
                <w:lang w:val="en-US" w:eastAsia="zh-CN" w:bidi="ar"/>
              </w:rPr>
              <w:t>4</w:t>
            </w:r>
          </w:p>
        </w:tc>
        <w:tc>
          <w:tcPr>
            <w:tcW w:w="8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i w:val="0"/>
                <w:color w:val="000000"/>
                <w:kern w:val="0"/>
                <w:sz w:val="20"/>
                <w:szCs w:val="20"/>
                <w:u w:val="none"/>
                <w:lang w:val="en-US" w:eastAsia="zh-CN" w:bidi="ar"/>
              </w:rPr>
              <w:t>5</w:t>
            </w:r>
          </w:p>
        </w:tc>
        <w:tc>
          <w:tcPr>
            <w:tcW w:w="23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i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43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color w:val="000000"/>
                <w:kern w:val="0"/>
                <w:sz w:val="20"/>
                <w:szCs w:val="20"/>
                <w:lang w:val="en-US" w:eastAsia="zh-CN"/>
              </w:rPr>
              <w:t>合计</w:t>
            </w:r>
          </w:p>
        </w:tc>
        <w:tc>
          <w:tcPr>
            <w:tcW w:w="17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i w:val="0"/>
                <w:color w:val="000000"/>
                <w:sz w:val="20"/>
                <w:szCs w:val="20"/>
                <w:u w:val="none"/>
              </w:rPr>
            </w:pP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i w:val="0"/>
                <w:color w:val="000000"/>
                <w:sz w:val="20"/>
                <w:szCs w:val="20"/>
                <w:u w:val="none"/>
              </w:rPr>
            </w:pPr>
          </w:p>
        </w:tc>
        <w:tc>
          <w:tcPr>
            <w:tcW w:w="9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i w:val="0"/>
                <w:color w:val="000000"/>
                <w:sz w:val="20"/>
                <w:szCs w:val="20"/>
                <w:u w:val="none"/>
              </w:rPr>
            </w:pP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i w:val="0"/>
                <w:color w:val="000000"/>
                <w:sz w:val="20"/>
                <w:szCs w:val="20"/>
                <w:u w:val="none"/>
              </w:rPr>
            </w:pPr>
          </w:p>
        </w:tc>
        <w:tc>
          <w:tcPr>
            <w:tcW w:w="8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i w:val="0"/>
                <w:color w:val="000000"/>
                <w:sz w:val="20"/>
                <w:szCs w:val="20"/>
                <w:u w:val="none"/>
              </w:rPr>
            </w:pPr>
          </w:p>
        </w:tc>
        <w:tc>
          <w:tcPr>
            <w:tcW w:w="23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23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209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73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4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874"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374"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color w:val="000000"/>
                <w:sz w:val="22"/>
                <w:szCs w:val="22"/>
                <w:u w:val="none"/>
              </w:rPr>
            </w:pPr>
          </w:p>
        </w:tc>
      </w:tr>
    </w:tbl>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注：</w:t>
      </w:r>
      <w:r>
        <w:rPr>
          <w:rFonts w:hint="eastAsia" w:ascii="宋体" w:hAnsi="宋体" w:eastAsia="仿宋_GB2312" w:cs="Times New Roman"/>
          <w:kern w:val="0"/>
          <w:sz w:val="18"/>
          <w:szCs w:val="18"/>
        </w:rPr>
        <w:t>1.</w:t>
      </w:r>
      <w:r>
        <w:rPr>
          <w:rFonts w:hint="eastAsia" w:ascii="仿宋_GB2312" w:hAnsi="仿宋_GB2312" w:eastAsia="仿宋_GB2312" w:cs="仿宋_GB2312"/>
          <w:sz w:val="18"/>
          <w:szCs w:val="18"/>
          <w:lang w:val="en-US" w:eastAsia="zh-CN"/>
        </w:rPr>
        <w:t>本表反映部门本年度政府性基金预算财政拨款收入、支出及结转和结余情况。</w:t>
      </w:r>
    </w:p>
    <w:p>
      <w:pPr>
        <w:pStyle w:val="3"/>
        <w:keepNext w:val="0"/>
        <w:keepLines w:val="0"/>
        <w:pageBreakBefore w:val="0"/>
        <w:numPr>
          <w:ilvl w:val="0"/>
          <w:numId w:val="0"/>
        </w:numPr>
        <w:kinsoku/>
        <w:wordWrap/>
        <w:overflowPunct/>
        <w:topLinePunct w:val="0"/>
        <w:bidi w:val="0"/>
        <w:adjustRightInd/>
        <w:snapToGrid/>
        <w:spacing w:line="240" w:lineRule="auto"/>
        <w:ind w:right="19" w:rightChars="0"/>
        <w:jc w:val="both"/>
        <w:rPr>
          <w:rFonts w:hint="eastAsia" w:ascii="仿宋_GB2312" w:hAnsi="仿宋_GB2312" w:eastAsia="仿宋_GB2312" w:cs="仿宋_GB2312"/>
          <w:b w:val="0"/>
          <w:bCs w:val="0"/>
          <w:sz w:val="18"/>
          <w:szCs w:val="18"/>
          <w:lang w:val="en-US" w:eastAsia="zh-CN" w:bidi="ar-SA"/>
        </w:rPr>
        <w:sectPr>
          <w:pgSz w:w="16840" w:h="11910" w:orient="landscape"/>
          <w:pgMar w:top="1800" w:right="1440" w:bottom="1800" w:left="1440" w:header="0" w:footer="1531" w:gutter="0"/>
          <w:pgNumType w:fmt="decimal"/>
          <w:cols w:space="0" w:num="1"/>
          <w:rtlGutter w:val="0"/>
          <w:docGrid w:linePitch="0" w:charSpace="0"/>
        </w:sectPr>
      </w:pPr>
      <w:r>
        <w:rPr>
          <w:rFonts w:hint="eastAsia" w:ascii="仿宋_GB2312" w:hAnsi="仿宋_GB2312" w:eastAsia="仿宋_GB2312" w:cs="仿宋_GB2312"/>
          <w:sz w:val="18"/>
          <w:szCs w:val="18"/>
          <w:lang w:val="en-US" w:eastAsia="zh-CN"/>
        </w:rPr>
        <w:t xml:space="preserve">   </w:t>
      </w:r>
      <w:r>
        <w:rPr>
          <w:rFonts w:hint="eastAsia" w:ascii="仿宋_GB2312" w:hAnsi="仿宋_GB2312" w:eastAsia="仿宋_GB2312" w:cs="仿宋_GB2312"/>
          <w:b w:val="0"/>
          <w:bCs w:val="0"/>
          <w:sz w:val="18"/>
          <w:szCs w:val="18"/>
          <w:lang w:val="en-US" w:eastAsia="zh-CN" w:bidi="ar-SA"/>
        </w:rPr>
        <w:t xml:space="preserve"> 2.唐山海事局2023年未安排政府性基金预算。</w:t>
      </w:r>
    </w:p>
    <w:p>
      <w:pPr>
        <w:widowControl/>
        <w:numPr>
          <w:ilvl w:val="0"/>
          <w:numId w:val="0"/>
        </w:numPr>
        <w:snapToGrid w:val="0"/>
        <w:spacing w:before="289" w:beforeLines="50" w:after="289" w:afterLines="50"/>
        <w:ind w:leftChars="0"/>
        <w:jc w:val="center"/>
        <w:outlineLvl w:val="1"/>
        <w:rPr>
          <w:rFonts w:hint="eastAsia" w:ascii="黑体" w:hAnsi="宋体" w:eastAsia="黑体" w:cs="宋体"/>
          <w:b w:val="0"/>
          <w:bCs/>
          <w:color w:val="000000"/>
          <w:kern w:val="0"/>
          <w:sz w:val="32"/>
          <w:szCs w:val="32"/>
          <w:lang w:eastAsia="zh-CN"/>
        </w:rPr>
      </w:pPr>
      <w:r>
        <w:rPr>
          <w:rFonts w:hint="eastAsia" w:ascii="黑体" w:hAnsi="宋体" w:eastAsia="黑体" w:cs="宋体"/>
          <w:b w:val="0"/>
          <w:bCs/>
          <w:color w:val="000000"/>
          <w:kern w:val="0"/>
          <w:sz w:val="32"/>
          <w:szCs w:val="32"/>
          <w:lang w:val="en-US" w:eastAsia="zh-CN"/>
        </w:rPr>
        <w:t>八、</w:t>
      </w:r>
      <w:r>
        <w:rPr>
          <w:rFonts w:hint="eastAsia" w:ascii="黑体" w:hAnsi="宋体" w:eastAsia="黑体" w:cs="宋体"/>
          <w:b w:val="0"/>
          <w:bCs/>
          <w:color w:val="000000"/>
          <w:kern w:val="0"/>
          <w:sz w:val="32"/>
          <w:szCs w:val="32"/>
          <w:lang w:eastAsia="zh-CN"/>
        </w:rPr>
        <w:t>国有资本经营预算财政拨款支出决算表</w:t>
      </w:r>
    </w:p>
    <w:p>
      <w:pPr>
        <w:pStyle w:val="24"/>
        <w:spacing w:line="222" w:lineRule="exact"/>
        <w:ind w:left="9"/>
        <w:rPr>
          <w:w w:val="105"/>
          <w:sz w:val="21"/>
          <w:szCs w:val="21"/>
        </w:rPr>
      </w:pPr>
      <w:r>
        <w:rPr>
          <w:rFonts w:hint="eastAsia" w:ascii="黑体" w:hAnsi="宋体" w:eastAsia="黑体" w:cs="宋体"/>
          <w:b/>
          <w:color w:val="000000"/>
          <w:kern w:val="0"/>
          <w:sz w:val="32"/>
          <w:szCs w:val="32"/>
          <w:lang w:val="en-US" w:eastAsia="zh-CN"/>
        </w:rPr>
        <w:t xml:space="preserve">                                                             </w:t>
      </w:r>
      <w:r>
        <w:rPr>
          <w:rFonts w:hint="eastAsia"/>
          <w:w w:val="105"/>
          <w:sz w:val="21"/>
          <w:szCs w:val="21"/>
          <w:lang w:val="en-US" w:eastAsia="zh-CN"/>
        </w:rPr>
        <w:t xml:space="preserve">                              </w:t>
      </w:r>
      <w:r>
        <w:rPr>
          <w:rFonts w:hint="eastAsia" w:ascii="仿宋" w:hAnsi="仿宋" w:eastAsia="仿宋" w:cs="仿宋"/>
          <w:w w:val="105"/>
          <w:sz w:val="21"/>
          <w:szCs w:val="21"/>
          <w:lang w:val="en-US" w:eastAsia="zh-CN" w:bidi="ar-SA"/>
        </w:rPr>
        <w:t>公开08表</w:t>
      </w:r>
    </w:p>
    <w:p>
      <w:pPr>
        <w:rPr>
          <w:rFonts w:hint="default" w:ascii="黑体" w:hAnsi="宋体" w:eastAsia="黑体" w:cs="宋体"/>
          <w:b/>
          <w:color w:val="000000"/>
          <w:kern w:val="0"/>
          <w:sz w:val="32"/>
          <w:szCs w:val="32"/>
          <w:lang w:val="en-US" w:eastAsia="zh-CN"/>
        </w:rPr>
      </w:pPr>
      <w:r>
        <w:rPr>
          <w:rFonts w:hint="eastAsia"/>
          <w:w w:val="105"/>
          <w:sz w:val="21"/>
          <w:szCs w:val="21"/>
          <w:lang w:val="en-US" w:eastAsia="zh-CN"/>
        </w:rPr>
        <w:t xml:space="preserve">                                                                                                     金额单位：万元</w:t>
      </w:r>
    </w:p>
    <w:tbl>
      <w:tblPr>
        <w:tblStyle w:val="20"/>
        <w:tblW w:w="127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684"/>
        <w:gridCol w:w="3047"/>
        <w:gridCol w:w="3148"/>
        <w:gridCol w:w="1934"/>
        <w:gridCol w:w="19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5731"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color w:val="000000"/>
                <w:kern w:val="0"/>
                <w:sz w:val="20"/>
                <w:szCs w:val="20"/>
                <w:lang w:val="en-US" w:eastAsia="zh-CN"/>
              </w:rPr>
              <w:t>项    目</w:t>
            </w:r>
          </w:p>
        </w:tc>
        <w:tc>
          <w:tcPr>
            <w:tcW w:w="7055"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color w:val="000000"/>
                <w:kern w:val="0"/>
                <w:sz w:val="20"/>
                <w:szCs w:val="20"/>
                <w:lang w:val="en-US" w:eastAsia="zh-CN"/>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684"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color w:val="000000"/>
                <w:kern w:val="0"/>
                <w:sz w:val="20"/>
                <w:szCs w:val="20"/>
                <w:lang w:val="en-US" w:eastAsia="zh-CN"/>
              </w:rPr>
              <w:t>科目代码</w:t>
            </w:r>
          </w:p>
        </w:tc>
        <w:tc>
          <w:tcPr>
            <w:tcW w:w="3047"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color w:val="000000"/>
                <w:kern w:val="0"/>
                <w:sz w:val="20"/>
                <w:szCs w:val="20"/>
                <w:lang w:val="en-US" w:eastAsia="zh-CN"/>
              </w:rPr>
              <w:t>科目名称</w:t>
            </w:r>
          </w:p>
        </w:tc>
        <w:tc>
          <w:tcPr>
            <w:tcW w:w="3148"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color w:val="000000"/>
                <w:kern w:val="0"/>
                <w:sz w:val="20"/>
                <w:szCs w:val="20"/>
                <w:lang w:val="en-US" w:eastAsia="zh-CN"/>
              </w:rPr>
              <w:t>合计</w:t>
            </w:r>
          </w:p>
        </w:tc>
        <w:tc>
          <w:tcPr>
            <w:tcW w:w="1934"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i w:val="0"/>
                <w:color w:val="000000"/>
                <w:kern w:val="0"/>
                <w:sz w:val="20"/>
                <w:szCs w:val="20"/>
                <w:u w:val="none"/>
                <w:lang w:val="en-US" w:eastAsia="zh-CN" w:bidi="ar"/>
              </w:rPr>
              <w:t>基本支出</w:t>
            </w:r>
          </w:p>
        </w:tc>
        <w:tc>
          <w:tcPr>
            <w:tcW w:w="1973"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i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684"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 w:hAnsi="仿宋" w:eastAsia="仿宋" w:cs="仿宋"/>
                <w:b/>
                <w:bCs/>
                <w:i w:val="0"/>
                <w:color w:val="000000"/>
                <w:sz w:val="20"/>
                <w:szCs w:val="20"/>
                <w:u w:val="none"/>
              </w:rPr>
            </w:pPr>
          </w:p>
        </w:tc>
        <w:tc>
          <w:tcPr>
            <w:tcW w:w="3047"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 w:hAnsi="仿宋" w:eastAsia="仿宋" w:cs="仿宋"/>
                <w:b/>
                <w:bCs/>
                <w:i w:val="0"/>
                <w:color w:val="000000"/>
                <w:sz w:val="20"/>
                <w:szCs w:val="20"/>
                <w:u w:val="none"/>
              </w:rPr>
            </w:pPr>
          </w:p>
        </w:tc>
        <w:tc>
          <w:tcPr>
            <w:tcW w:w="3148"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 w:hAnsi="仿宋" w:eastAsia="仿宋" w:cs="仿宋"/>
                <w:b/>
                <w:bCs/>
                <w:i w:val="0"/>
                <w:color w:val="000000"/>
                <w:sz w:val="20"/>
                <w:szCs w:val="20"/>
                <w:u w:val="none"/>
              </w:rPr>
            </w:pPr>
          </w:p>
        </w:tc>
        <w:tc>
          <w:tcPr>
            <w:tcW w:w="1934"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 w:hAnsi="仿宋" w:eastAsia="仿宋" w:cs="仿宋"/>
                <w:b/>
                <w:bCs/>
                <w:i w:val="0"/>
                <w:color w:val="000000"/>
                <w:sz w:val="20"/>
                <w:szCs w:val="20"/>
                <w:u w:val="none"/>
              </w:rPr>
            </w:pPr>
          </w:p>
        </w:tc>
        <w:tc>
          <w:tcPr>
            <w:tcW w:w="1973"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 w:hAnsi="仿宋" w:eastAsia="仿宋" w:cs="仿宋"/>
                <w:b/>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684"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 w:hAnsi="仿宋" w:eastAsia="仿宋" w:cs="仿宋"/>
                <w:b/>
                <w:bCs/>
                <w:i w:val="0"/>
                <w:color w:val="000000"/>
                <w:sz w:val="20"/>
                <w:szCs w:val="20"/>
                <w:u w:val="none"/>
              </w:rPr>
            </w:pPr>
          </w:p>
        </w:tc>
        <w:tc>
          <w:tcPr>
            <w:tcW w:w="3047"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 w:hAnsi="仿宋" w:eastAsia="仿宋" w:cs="仿宋"/>
                <w:b/>
                <w:bCs/>
                <w:i w:val="0"/>
                <w:color w:val="000000"/>
                <w:sz w:val="20"/>
                <w:szCs w:val="20"/>
                <w:u w:val="none"/>
              </w:rPr>
            </w:pPr>
          </w:p>
        </w:tc>
        <w:tc>
          <w:tcPr>
            <w:tcW w:w="3148"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 w:hAnsi="仿宋" w:eastAsia="仿宋" w:cs="仿宋"/>
                <w:b/>
                <w:bCs/>
                <w:i w:val="0"/>
                <w:color w:val="000000"/>
                <w:sz w:val="20"/>
                <w:szCs w:val="20"/>
                <w:u w:val="none"/>
              </w:rPr>
            </w:pPr>
          </w:p>
        </w:tc>
        <w:tc>
          <w:tcPr>
            <w:tcW w:w="1934"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 w:hAnsi="仿宋" w:eastAsia="仿宋" w:cs="仿宋"/>
                <w:b/>
                <w:bCs/>
                <w:i w:val="0"/>
                <w:color w:val="000000"/>
                <w:sz w:val="20"/>
                <w:szCs w:val="20"/>
                <w:u w:val="none"/>
              </w:rPr>
            </w:pPr>
          </w:p>
        </w:tc>
        <w:tc>
          <w:tcPr>
            <w:tcW w:w="1973"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 w:hAnsi="仿宋" w:eastAsia="仿宋" w:cs="仿宋"/>
                <w:b/>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5731"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color w:val="000000"/>
                <w:kern w:val="0"/>
                <w:sz w:val="20"/>
                <w:szCs w:val="20"/>
                <w:lang w:val="en-US" w:eastAsia="zh-CN"/>
              </w:rPr>
              <w:t>栏次</w:t>
            </w:r>
          </w:p>
        </w:tc>
        <w:tc>
          <w:tcPr>
            <w:tcW w:w="31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color w:val="000000"/>
                <w:kern w:val="0"/>
                <w:sz w:val="20"/>
                <w:szCs w:val="20"/>
                <w:lang w:val="en-US" w:eastAsia="zh-CN"/>
              </w:rPr>
              <w:t>1</w:t>
            </w:r>
          </w:p>
        </w:tc>
        <w:tc>
          <w:tcPr>
            <w:tcW w:w="193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color w:val="000000"/>
                <w:kern w:val="0"/>
                <w:sz w:val="20"/>
                <w:szCs w:val="20"/>
                <w:lang w:val="en-US" w:eastAsia="zh-CN"/>
              </w:rPr>
              <w:t>2</w:t>
            </w:r>
          </w:p>
        </w:tc>
        <w:tc>
          <w:tcPr>
            <w:tcW w:w="1973"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color w:val="000000"/>
                <w:kern w:val="0"/>
                <w:sz w:val="20"/>
                <w:szCs w:val="20"/>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5731"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b/>
                <w:bCs/>
                <w:color w:val="000000"/>
                <w:kern w:val="0"/>
                <w:sz w:val="20"/>
                <w:szCs w:val="20"/>
                <w:lang w:val="en-US" w:eastAsia="zh-CN"/>
              </w:rPr>
              <w:t>合计</w:t>
            </w:r>
          </w:p>
        </w:tc>
        <w:tc>
          <w:tcPr>
            <w:tcW w:w="3148" w:type="dxa"/>
            <w:tcBorders>
              <w:top w:val="single" w:color="auto" w:sz="8" w:space="0"/>
              <w:left w:val="single" w:color="auto" w:sz="8" w:space="0"/>
              <w:bottom w:val="single" w:color="auto" w:sz="8" w:space="0"/>
              <w:right w:val="single" w:color="auto" w:sz="8" w:space="0"/>
            </w:tcBorders>
            <w:shd w:val="clear" w:color="auto" w:fill="auto"/>
            <w:vAlign w:val="center"/>
          </w:tcPr>
          <w:p>
            <w:pPr>
              <w:jc w:val="right"/>
              <w:rPr>
                <w:rFonts w:hint="eastAsia" w:ascii="仿宋" w:hAnsi="仿宋" w:eastAsia="仿宋" w:cs="仿宋"/>
                <w:b/>
                <w:i w:val="0"/>
                <w:color w:val="000000"/>
                <w:sz w:val="20"/>
                <w:szCs w:val="20"/>
                <w:u w:val="none"/>
              </w:rPr>
            </w:pPr>
          </w:p>
        </w:tc>
        <w:tc>
          <w:tcPr>
            <w:tcW w:w="1934" w:type="dxa"/>
            <w:tcBorders>
              <w:top w:val="single" w:color="auto" w:sz="8" w:space="0"/>
              <w:left w:val="single" w:color="auto" w:sz="8" w:space="0"/>
              <w:bottom w:val="single" w:color="auto" w:sz="8" w:space="0"/>
              <w:right w:val="single" w:color="auto" w:sz="8" w:space="0"/>
            </w:tcBorders>
            <w:shd w:val="clear" w:color="auto" w:fill="auto"/>
            <w:vAlign w:val="center"/>
          </w:tcPr>
          <w:p>
            <w:pPr>
              <w:jc w:val="right"/>
              <w:rPr>
                <w:rFonts w:hint="eastAsia" w:ascii="仿宋" w:hAnsi="仿宋" w:eastAsia="仿宋" w:cs="仿宋"/>
                <w:b/>
                <w:i w:val="0"/>
                <w:color w:val="000000"/>
                <w:sz w:val="20"/>
                <w:szCs w:val="20"/>
                <w:u w:val="none"/>
              </w:rPr>
            </w:pPr>
          </w:p>
        </w:tc>
        <w:tc>
          <w:tcPr>
            <w:tcW w:w="1973" w:type="dxa"/>
            <w:tcBorders>
              <w:top w:val="single" w:color="auto" w:sz="8" w:space="0"/>
              <w:left w:val="single" w:color="auto" w:sz="8" w:space="0"/>
              <w:bottom w:val="single" w:color="auto" w:sz="8" w:space="0"/>
              <w:right w:val="single" w:color="auto" w:sz="8" w:space="0"/>
            </w:tcBorders>
            <w:shd w:val="clear" w:color="auto" w:fill="auto"/>
            <w:vAlign w:val="center"/>
          </w:tcPr>
          <w:p>
            <w:pPr>
              <w:jc w:val="right"/>
              <w:rPr>
                <w:rFonts w:hint="eastAsia" w:ascii="仿宋" w:hAnsi="仿宋" w:eastAsia="仿宋" w:cs="仿宋"/>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684" w:type="dxa"/>
            <w:tcBorders>
              <w:top w:val="single" w:color="auto" w:sz="8" w:space="0"/>
              <w:left w:val="single" w:color="auto" w:sz="8" w:space="0"/>
              <w:bottom w:val="single" w:color="auto" w:sz="8" w:space="0"/>
              <w:right w:val="single" w:color="auto" w:sz="8" w:space="0"/>
            </w:tcBorders>
            <w:shd w:val="clear" w:color="auto" w:fill="auto"/>
            <w:vAlign w:val="center"/>
          </w:tcPr>
          <w:p>
            <w:pPr>
              <w:jc w:val="left"/>
              <w:rPr>
                <w:rFonts w:hint="eastAsia" w:ascii="宋体" w:hAnsi="宋体" w:eastAsia="宋体" w:cs="宋体"/>
                <w:i w:val="0"/>
                <w:color w:val="000000"/>
                <w:sz w:val="22"/>
                <w:szCs w:val="22"/>
                <w:u w:val="none"/>
              </w:rPr>
            </w:pPr>
          </w:p>
        </w:tc>
        <w:tc>
          <w:tcPr>
            <w:tcW w:w="3047" w:type="dxa"/>
            <w:tcBorders>
              <w:top w:val="single" w:color="auto" w:sz="8" w:space="0"/>
              <w:left w:val="single" w:color="auto" w:sz="8" w:space="0"/>
              <w:bottom w:val="single" w:color="auto" w:sz="8" w:space="0"/>
              <w:right w:val="single" w:color="auto" w:sz="8" w:space="0"/>
            </w:tcBorders>
            <w:shd w:val="clear" w:color="auto" w:fill="auto"/>
            <w:vAlign w:val="center"/>
          </w:tcPr>
          <w:p>
            <w:pPr>
              <w:jc w:val="left"/>
              <w:rPr>
                <w:rFonts w:hint="eastAsia" w:ascii="宋体" w:hAnsi="宋体" w:eastAsia="宋体" w:cs="宋体"/>
                <w:i w:val="0"/>
                <w:color w:val="000000"/>
                <w:sz w:val="22"/>
                <w:szCs w:val="22"/>
                <w:u w:val="none"/>
              </w:rPr>
            </w:pPr>
          </w:p>
        </w:tc>
        <w:tc>
          <w:tcPr>
            <w:tcW w:w="3148" w:type="dxa"/>
            <w:tcBorders>
              <w:top w:val="single" w:color="auto" w:sz="8" w:space="0"/>
              <w:left w:val="single" w:color="auto" w:sz="8" w:space="0"/>
              <w:bottom w:val="single" w:color="auto" w:sz="8" w:space="0"/>
              <w:right w:val="single" w:color="auto" w:sz="8"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934" w:type="dxa"/>
            <w:tcBorders>
              <w:top w:val="single" w:color="auto" w:sz="8" w:space="0"/>
              <w:left w:val="single" w:color="auto" w:sz="8" w:space="0"/>
              <w:bottom w:val="single" w:color="auto" w:sz="8" w:space="0"/>
              <w:right w:val="single" w:color="auto" w:sz="8"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973" w:type="dxa"/>
            <w:tcBorders>
              <w:top w:val="single" w:color="auto" w:sz="8" w:space="0"/>
              <w:left w:val="single" w:color="auto" w:sz="8" w:space="0"/>
              <w:bottom w:val="single" w:color="auto" w:sz="8" w:space="0"/>
              <w:right w:val="single" w:color="auto" w:sz="8" w:space="0"/>
            </w:tcBorders>
            <w:shd w:val="clear" w:color="auto" w:fill="auto"/>
            <w:vAlign w:val="center"/>
          </w:tcPr>
          <w:p>
            <w:pPr>
              <w:jc w:val="right"/>
              <w:rPr>
                <w:rFonts w:hint="eastAsia" w:ascii="宋体" w:hAnsi="宋体" w:eastAsia="宋体" w:cs="宋体"/>
                <w:i w:val="0"/>
                <w:color w:val="000000"/>
                <w:sz w:val="22"/>
                <w:szCs w:val="22"/>
                <w:u w:val="none"/>
              </w:rPr>
            </w:pPr>
          </w:p>
        </w:tc>
      </w:tr>
    </w:tbl>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注：</w:t>
      </w:r>
      <w:r>
        <w:rPr>
          <w:rFonts w:hint="eastAsia" w:ascii="宋体" w:hAnsi="宋体" w:eastAsia="仿宋_GB2312" w:cs="Times New Roman"/>
          <w:kern w:val="0"/>
          <w:sz w:val="18"/>
          <w:szCs w:val="18"/>
        </w:rPr>
        <w:t>1.</w:t>
      </w:r>
      <w:r>
        <w:rPr>
          <w:rFonts w:hint="eastAsia" w:ascii="仿宋_GB2312" w:hAnsi="仿宋_GB2312" w:eastAsia="仿宋_GB2312" w:cs="仿宋_GB2312"/>
          <w:sz w:val="18"/>
          <w:szCs w:val="18"/>
          <w:lang w:val="en-US" w:eastAsia="zh-CN"/>
        </w:rPr>
        <w:t>本表反映部门本年度政府性基金预算财政拨款收入、支出及结转和结余情况。</w:t>
      </w:r>
    </w:p>
    <w:p>
      <w:pPr>
        <w:pStyle w:val="3"/>
        <w:keepNext w:val="0"/>
        <w:keepLines w:val="0"/>
        <w:pageBreakBefore w:val="0"/>
        <w:numPr>
          <w:ilvl w:val="0"/>
          <w:numId w:val="0"/>
        </w:numPr>
        <w:kinsoku/>
        <w:wordWrap/>
        <w:overflowPunct/>
        <w:topLinePunct w:val="0"/>
        <w:bidi w:val="0"/>
        <w:adjustRightInd/>
        <w:snapToGrid/>
        <w:spacing w:line="240" w:lineRule="auto"/>
        <w:ind w:right="19" w:rightChars="0"/>
        <w:jc w:val="both"/>
        <w:rPr>
          <w:rFonts w:hint="eastAsia" w:ascii="仿宋_GB2312" w:hAnsi="仿宋_GB2312" w:eastAsia="仿宋_GB2312" w:cs="仿宋_GB2312"/>
          <w:b w:val="0"/>
          <w:bCs w:val="0"/>
          <w:sz w:val="18"/>
          <w:szCs w:val="18"/>
          <w:lang w:val="en-US" w:eastAsia="zh-CN" w:bidi="ar-SA"/>
        </w:rPr>
        <w:sectPr>
          <w:pgSz w:w="16840" w:h="11910" w:orient="landscape"/>
          <w:pgMar w:top="1800" w:right="1440" w:bottom="1800" w:left="1440" w:header="0" w:footer="1531" w:gutter="0"/>
          <w:pgNumType w:fmt="decimal"/>
          <w:cols w:space="0" w:num="1"/>
          <w:rtlGutter w:val="0"/>
          <w:docGrid w:linePitch="0" w:charSpace="0"/>
        </w:sectPr>
      </w:pPr>
      <w:r>
        <w:rPr>
          <w:rFonts w:hint="eastAsia" w:ascii="仿宋_GB2312" w:hAnsi="仿宋_GB2312" w:eastAsia="仿宋_GB2312" w:cs="仿宋_GB2312"/>
          <w:sz w:val="18"/>
          <w:szCs w:val="18"/>
          <w:lang w:val="en-US" w:eastAsia="zh-CN"/>
        </w:rPr>
        <w:t xml:space="preserve">   </w:t>
      </w:r>
      <w:r>
        <w:rPr>
          <w:rFonts w:hint="eastAsia" w:ascii="仿宋_GB2312" w:hAnsi="仿宋_GB2312" w:eastAsia="仿宋_GB2312" w:cs="仿宋_GB2312"/>
          <w:b w:val="0"/>
          <w:bCs w:val="0"/>
          <w:sz w:val="18"/>
          <w:szCs w:val="18"/>
          <w:lang w:val="en-US" w:eastAsia="zh-CN" w:bidi="ar-SA"/>
        </w:rPr>
        <w:t xml:space="preserve"> 2.唐山海事局2023年未安排政府性基金预算。</w:t>
      </w:r>
    </w:p>
    <w:p>
      <w:pPr>
        <w:pStyle w:val="3"/>
        <w:numPr>
          <w:ilvl w:val="0"/>
          <w:numId w:val="0"/>
        </w:numPr>
        <w:spacing w:line="538" w:lineRule="exact"/>
        <w:ind w:right="19" w:rightChars="0"/>
        <w:jc w:val="center"/>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lang w:val="en-US" w:eastAsia="zh-CN"/>
        </w:rPr>
        <w:t>九、一</w:t>
      </w:r>
      <w:r>
        <w:rPr>
          <w:rFonts w:hint="eastAsia" w:ascii="黑体" w:hAnsi="黑体" w:eastAsia="黑体" w:cs="黑体"/>
          <w:b w:val="0"/>
          <w:bCs w:val="0"/>
          <w:sz w:val="32"/>
          <w:szCs w:val="32"/>
          <w:highlight w:val="none"/>
        </w:rPr>
        <w:t>般公共预算财政拨款“三公”经费支出决算表</w:t>
      </w:r>
      <w:bookmarkEnd w:id="24"/>
      <w:bookmarkEnd w:id="25"/>
    </w:p>
    <w:p>
      <w:pPr>
        <w:pStyle w:val="24"/>
        <w:spacing w:line="222" w:lineRule="exact"/>
        <w:ind w:left="9"/>
        <w:rPr>
          <w:w w:val="105"/>
          <w:sz w:val="21"/>
          <w:szCs w:val="21"/>
        </w:rPr>
      </w:pPr>
    </w:p>
    <w:p>
      <w:pPr>
        <w:pStyle w:val="24"/>
        <w:spacing w:line="222" w:lineRule="exact"/>
        <w:rPr>
          <w:w w:val="105"/>
          <w:sz w:val="21"/>
          <w:szCs w:val="21"/>
        </w:rPr>
      </w:pPr>
      <w:r>
        <w:rPr>
          <w:rFonts w:hint="eastAsia"/>
          <w:w w:val="105"/>
          <w:sz w:val="21"/>
          <w:szCs w:val="21"/>
          <w:lang w:val="en-US" w:eastAsia="zh-CN"/>
        </w:rPr>
        <w:t xml:space="preserve">                                                                                                                                                                                                                                    </w:t>
      </w:r>
      <w:r>
        <w:rPr>
          <w:rFonts w:hint="eastAsia" w:ascii="仿宋" w:hAnsi="仿宋" w:eastAsia="仿宋" w:cs="仿宋"/>
          <w:w w:val="105"/>
          <w:sz w:val="21"/>
          <w:szCs w:val="21"/>
          <w:lang w:val="en-US" w:eastAsia="zh-CN" w:bidi="ar-SA"/>
        </w:rPr>
        <w:t>公开07表</w:t>
      </w:r>
    </w:p>
    <w:p>
      <w:pPr>
        <w:numPr>
          <w:ilvl w:val="0"/>
          <w:numId w:val="0"/>
        </w:numPr>
      </w:pPr>
      <w:r>
        <w:rPr>
          <w:rFonts w:hint="eastAsia"/>
          <w:w w:val="105"/>
          <w:sz w:val="21"/>
          <w:szCs w:val="21"/>
          <w:lang w:val="en-US" w:eastAsia="zh-CN"/>
        </w:rPr>
        <w:t xml:space="preserve">                                                                                                               </w:t>
      </w:r>
      <w:r>
        <w:rPr>
          <w:rFonts w:hint="eastAsia" w:ascii="仿宋" w:hAnsi="仿宋" w:eastAsia="仿宋" w:cs="仿宋"/>
          <w:w w:val="105"/>
          <w:sz w:val="21"/>
          <w:szCs w:val="21"/>
          <w:lang w:val="en-US" w:eastAsia="zh-CN" w:bidi="ar-SA"/>
        </w:rPr>
        <w:t>金额单位：万元</w:t>
      </w:r>
    </w:p>
    <w:tbl>
      <w:tblPr>
        <w:tblStyle w:val="20"/>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059"/>
        <w:gridCol w:w="1059"/>
        <w:gridCol w:w="1059"/>
        <w:gridCol w:w="1059"/>
        <w:gridCol w:w="1059"/>
        <w:gridCol w:w="1059"/>
        <w:gridCol w:w="1059"/>
        <w:gridCol w:w="1059"/>
        <w:gridCol w:w="1059"/>
        <w:gridCol w:w="1059"/>
        <w:gridCol w:w="1059"/>
        <w:gridCol w:w="107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6354" w:type="dxa"/>
            <w:gridSpan w:val="6"/>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Arial"/>
                <w:b/>
                <w:bCs/>
                <w:color w:val="000000"/>
                <w:kern w:val="0"/>
                <w:sz w:val="18"/>
                <w:szCs w:val="18"/>
              </w:rPr>
            </w:pPr>
            <w:r>
              <w:rPr>
                <w:rFonts w:hint="eastAsia" w:ascii="宋体" w:hAnsi="宋体" w:cs="Arial"/>
                <w:b/>
                <w:bCs/>
                <w:color w:val="000000"/>
                <w:kern w:val="0"/>
                <w:sz w:val="18"/>
                <w:szCs w:val="18"/>
              </w:rPr>
              <w:t>预算数</w:t>
            </w:r>
          </w:p>
        </w:tc>
        <w:tc>
          <w:tcPr>
            <w:tcW w:w="6365" w:type="dxa"/>
            <w:gridSpan w:val="6"/>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Arial"/>
                <w:b/>
                <w:bCs/>
                <w:color w:val="000000"/>
                <w:kern w:val="0"/>
                <w:sz w:val="18"/>
                <w:szCs w:val="18"/>
              </w:rPr>
            </w:pPr>
            <w:r>
              <w:rPr>
                <w:rFonts w:hint="eastAsia" w:ascii="宋体" w:hAnsi="宋体" w:cs="Arial"/>
                <w:b/>
                <w:bCs/>
                <w:color w:val="000000"/>
                <w:kern w:val="0"/>
                <w:sz w:val="18"/>
                <w:szCs w:val="18"/>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105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Arial"/>
                <w:b/>
                <w:bCs/>
                <w:color w:val="000000"/>
                <w:kern w:val="0"/>
                <w:sz w:val="18"/>
                <w:szCs w:val="18"/>
              </w:rPr>
            </w:pPr>
            <w:r>
              <w:rPr>
                <w:rFonts w:hint="eastAsia" w:ascii="宋体" w:hAnsi="宋体" w:cs="Arial"/>
                <w:b/>
                <w:bCs/>
                <w:color w:val="000000"/>
                <w:kern w:val="0"/>
                <w:sz w:val="18"/>
                <w:szCs w:val="18"/>
              </w:rPr>
              <w:t>合计</w:t>
            </w:r>
          </w:p>
        </w:tc>
        <w:tc>
          <w:tcPr>
            <w:tcW w:w="105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Arial"/>
                <w:b/>
                <w:bCs/>
                <w:color w:val="000000"/>
                <w:kern w:val="0"/>
                <w:sz w:val="18"/>
                <w:szCs w:val="18"/>
              </w:rPr>
            </w:pPr>
            <w:r>
              <w:rPr>
                <w:rFonts w:hint="eastAsia" w:ascii="宋体" w:hAnsi="宋体" w:cs="Arial"/>
                <w:b/>
                <w:bCs/>
                <w:color w:val="000000"/>
                <w:kern w:val="0"/>
                <w:sz w:val="18"/>
                <w:szCs w:val="18"/>
              </w:rPr>
              <w:t>因公出国（境）费</w:t>
            </w:r>
          </w:p>
        </w:tc>
        <w:tc>
          <w:tcPr>
            <w:tcW w:w="3177" w:type="dxa"/>
            <w:gridSpan w:val="3"/>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Arial"/>
                <w:b/>
                <w:bCs/>
                <w:color w:val="000000"/>
                <w:kern w:val="0"/>
                <w:sz w:val="18"/>
                <w:szCs w:val="18"/>
              </w:rPr>
            </w:pPr>
            <w:r>
              <w:rPr>
                <w:rFonts w:hint="eastAsia" w:ascii="宋体" w:hAnsi="宋体" w:cs="Arial"/>
                <w:b/>
                <w:bCs/>
                <w:color w:val="000000"/>
                <w:kern w:val="0"/>
                <w:sz w:val="18"/>
                <w:szCs w:val="18"/>
              </w:rPr>
              <w:t>公务用车购置及运行费</w:t>
            </w:r>
          </w:p>
        </w:tc>
        <w:tc>
          <w:tcPr>
            <w:tcW w:w="105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Arial"/>
                <w:b/>
                <w:bCs/>
                <w:color w:val="000000"/>
                <w:kern w:val="0"/>
                <w:sz w:val="18"/>
                <w:szCs w:val="18"/>
              </w:rPr>
            </w:pPr>
            <w:r>
              <w:rPr>
                <w:rFonts w:hint="eastAsia" w:ascii="宋体" w:hAnsi="宋体" w:cs="Arial"/>
                <w:b/>
                <w:bCs/>
                <w:color w:val="000000"/>
                <w:kern w:val="0"/>
                <w:sz w:val="18"/>
                <w:szCs w:val="18"/>
              </w:rPr>
              <w:t>公务</w:t>
            </w:r>
          </w:p>
          <w:p>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Arial"/>
                <w:b/>
                <w:bCs/>
                <w:color w:val="000000"/>
                <w:kern w:val="0"/>
                <w:sz w:val="18"/>
                <w:szCs w:val="18"/>
              </w:rPr>
            </w:pPr>
            <w:r>
              <w:rPr>
                <w:rFonts w:hint="eastAsia" w:ascii="宋体" w:hAnsi="宋体" w:cs="Arial"/>
                <w:b/>
                <w:bCs/>
                <w:color w:val="000000"/>
                <w:kern w:val="0"/>
                <w:sz w:val="18"/>
                <w:szCs w:val="18"/>
              </w:rPr>
              <w:t>接待费</w:t>
            </w:r>
          </w:p>
        </w:tc>
        <w:tc>
          <w:tcPr>
            <w:tcW w:w="105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Arial"/>
                <w:b/>
                <w:bCs/>
                <w:color w:val="000000"/>
                <w:kern w:val="0"/>
                <w:sz w:val="18"/>
                <w:szCs w:val="18"/>
              </w:rPr>
            </w:pPr>
            <w:r>
              <w:rPr>
                <w:rFonts w:hint="eastAsia" w:ascii="宋体" w:hAnsi="宋体" w:cs="Arial"/>
                <w:b/>
                <w:bCs/>
                <w:color w:val="000000"/>
                <w:kern w:val="0"/>
                <w:sz w:val="18"/>
                <w:szCs w:val="18"/>
              </w:rPr>
              <w:t>合计</w:t>
            </w:r>
          </w:p>
        </w:tc>
        <w:tc>
          <w:tcPr>
            <w:tcW w:w="105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Arial"/>
                <w:b/>
                <w:bCs/>
                <w:color w:val="000000"/>
                <w:kern w:val="0"/>
                <w:sz w:val="18"/>
                <w:szCs w:val="18"/>
              </w:rPr>
            </w:pPr>
            <w:r>
              <w:rPr>
                <w:rFonts w:hint="eastAsia" w:ascii="宋体" w:hAnsi="宋体" w:cs="Arial"/>
                <w:b/>
                <w:bCs/>
                <w:color w:val="000000"/>
                <w:kern w:val="0"/>
                <w:sz w:val="18"/>
                <w:szCs w:val="18"/>
              </w:rPr>
              <w:t>因公出国（境）费</w:t>
            </w:r>
          </w:p>
        </w:tc>
        <w:tc>
          <w:tcPr>
            <w:tcW w:w="3177" w:type="dxa"/>
            <w:gridSpan w:val="3"/>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Arial"/>
                <w:b/>
                <w:bCs/>
                <w:color w:val="000000"/>
                <w:kern w:val="0"/>
                <w:sz w:val="18"/>
                <w:szCs w:val="18"/>
              </w:rPr>
            </w:pPr>
            <w:r>
              <w:rPr>
                <w:rFonts w:hint="eastAsia" w:ascii="宋体" w:hAnsi="宋体" w:cs="Arial"/>
                <w:b/>
                <w:bCs/>
                <w:color w:val="000000"/>
                <w:kern w:val="0"/>
                <w:sz w:val="18"/>
                <w:szCs w:val="18"/>
              </w:rPr>
              <w:t>公务用车购置及运行费</w:t>
            </w:r>
          </w:p>
        </w:tc>
        <w:tc>
          <w:tcPr>
            <w:tcW w:w="107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cs="Arial"/>
                <w:b/>
                <w:bCs/>
                <w:color w:val="000000"/>
                <w:kern w:val="0"/>
                <w:sz w:val="18"/>
                <w:szCs w:val="18"/>
              </w:rPr>
            </w:pPr>
            <w:r>
              <w:rPr>
                <w:rFonts w:hint="eastAsia" w:ascii="宋体" w:hAnsi="宋体" w:cs="Arial"/>
                <w:b/>
                <w:bCs/>
                <w:color w:val="000000"/>
                <w:kern w:val="0"/>
                <w:sz w:val="18"/>
                <w:szCs w:val="18"/>
              </w:rPr>
              <w:t>公务</w:t>
            </w:r>
          </w:p>
          <w:p>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Arial"/>
                <w:b/>
                <w:bCs/>
                <w:color w:val="000000"/>
                <w:kern w:val="0"/>
                <w:sz w:val="18"/>
                <w:szCs w:val="18"/>
              </w:rPr>
            </w:pPr>
            <w:r>
              <w:rPr>
                <w:rFonts w:hint="eastAsia" w:ascii="宋体" w:hAnsi="宋体" w:cs="Arial"/>
                <w:b/>
                <w:bCs/>
                <w:color w:val="000000"/>
                <w:kern w:val="0"/>
                <w:sz w:val="18"/>
                <w:szCs w:val="18"/>
              </w:rPr>
              <w:t>接待费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105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ascii="宋体" w:hAnsi="宋体" w:cs="Arial"/>
                <w:color w:val="000000"/>
                <w:kern w:val="0"/>
                <w:sz w:val="18"/>
                <w:szCs w:val="18"/>
              </w:rPr>
            </w:pPr>
          </w:p>
        </w:tc>
        <w:tc>
          <w:tcPr>
            <w:tcW w:w="105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ascii="宋体" w:hAnsi="宋体" w:cs="Arial"/>
                <w:color w:val="000000"/>
                <w:kern w:val="0"/>
                <w:sz w:val="18"/>
                <w:szCs w:val="18"/>
              </w:rPr>
            </w:pPr>
          </w:p>
        </w:tc>
        <w:tc>
          <w:tcPr>
            <w:tcW w:w="105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Arial"/>
                <w:b/>
                <w:bCs/>
                <w:color w:val="000000"/>
                <w:kern w:val="0"/>
                <w:sz w:val="18"/>
                <w:szCs w:val="18"/>
              </w:rPr>
            </w:pPr>
            <w:r>
              <w:rPr>
                <w:rFonts w:hint="eastAsia" w:ascii="宋体" w:hAnsi="宋体" w:cs="Arial"/>
                <w:b/>
                <w:bCs/>
                <w:color w:val="000000"/>
                <w:kern w:val="0"/>
                <w:sz w:val="18"/>
                <w:szCs w:val="18"/>
              </w:rPr>
              <w:t>小计</w:t>
            </w:r>
          </w:p>
        </w:tc>
        <w:tc>
          <w:tcPr>
            <w:tcW w:w="105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Arial"/>
                <w:b/>
                <w:bCs/>
                <w:color w:val="000000"/>
                <w:kern w:val="0"/>
                <w:sz w:val="18"/>
                <w:szCs w:val="18"/>
              </w:rPr>
            </w:pPr>
            <w:r>
              <w:rPr>
                <w:rFonts w:hint="eastAsia" w:ascii="宋体" w:hAnsi="宋体" w:cs="Arial"/>
                <w:b/>
                <w:bCs/>
                <w:color w:val="000000"/>
                <w:kern w:val="0"/>
                <w:sz w:val="18"/>
                <w:szCs w:val="18"/>
              </w:rPr>
              <w:t>公务用车购置费</w:t>
            </w:r>
          </w:p>
        </w:tc>
        <w:tc>
          <w:tcPr>
            <w:tcW w:w="105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Arial"/>
                <w:b/>
                <w:bCs/>
                <w:color w:val="000000"/>
                <w:kern w:val="0"/>
                <w:sz w:val="18"/>
                <w:szCs w:val="18"/>
              </w:rPr>
            </w:pPr>
            <w:r>
              <w:rPr>
                <w:rFonts w:hint="eastAsia" w:ascii="宋体" w:hAnsi="宋体" w:cs="Arial"/>
                <w:b/>
                <w:bCs/>
                <w:color w:val="000000"/>
                <w:kern w:val="0"/>
                <w:sz w:val="18"/>
                <w:szCs w:val="18"/>
              </w:rPr>
              <w:t>公务用车运行费</w:t>
            </w:r>
          </w:p>
        </w:tc>
        <w:tc>
          <w:tcPr>
            <w:tcW w:w="105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ascii="宋体" w:hAnsi="宋体" w:cs="Arial"/>
                <w:b/>
                <w:bCs/>
                <w:color w:val="000000"/>
                <w:kern w:val="0"/>
                <w:sz w:val="18"/>
                <w:szCs w:val="18"/>
              </w:rPr>
            </w:pPr>
          </w:p>
        </w:tc>
        <w:tc>
          <w:tcPr>
            <w:tcW w:w="105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ascii="宋体" w:hAnsi="宋体" w:cs="Arial"/>
                <w:b/>
                <w:bCs/>
                <w:color w:val="000000"/>
                <w:kern w:val="0"/>
                <w:sz w:val="18"/>
                <w:szCs w:val="18"/>
              </w:rPr>
            </w:pPr>
          </w:p>
        </w:tc>
        <w:tc>
          <w:tcPr>
            <w:tcW w:w="105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ascii="宋体" w:hAnsi="宋体" w:cs="Arial"/>
                <w:b/>
                <w:bCs/>
                <w:color w:val="000000"/>
                <w:kern w:val="0"/>
                <w:sz w:val="18"/>
                <w:szCs w:val="18"/>
              </w:rPr>
            </w:pPr>
          </w:p>
        </w:tc>
        <w:tc>
          <w:tcPr>
            <w:tcW w:w="105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Arial"/>
                <w:b/>
                <w:bCs/>
                <w:color w:val="000000"/>
                <w:kern w:val="0"/>
                <w:sz w:val="18"/>
                <w:szCs w:val="18"/>
              </w:rPr>
            </w:pPr>
            <w:r>
              <w:rPr>
                <w:rFonts w:hint="eastAsia" w:ascii="宋体" w:hAnsi="宋体" w:cs="Arial"/>
                <w:b/>
                <w:bCs/>
                <w:color w:val="000000"/>
                <w:kern w:val="0"/>
                <w:sz w:val="18"/>
                <w:szCs w:val="18"/>
              </w:rPr>
              <w:t>小计</w:t>
            </w:r>
          </w:p>
        </w:tc>
        <w:tc>
          <w:tcPr>
            <w:tcW w:w="105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Arial"/>
                <w:b/>
                <w:bCs/>
                <w:color w:val="000000"/>
                <w:kern w:val="0"/>
                <w:sz w:val="18"/>
                <w:szCs w:val="18"/>
              </w:rPr>
            </w:pPr>
            <w:r>
              <w:rPr>
                <w:rFonts w:hint="eastAsia" w:ascii="宋体" w:hAnsi="宋体" w:cs="Arial"/>
                <w:b/>
                <w:bCs/>
                <w:color w:val="000000"/>
                <w:kern w:val="0"/>
                <w:sz w:val="18"/>
                <w:szCs w:val="18"/>
              </w:rPr>
              <w:t>公务用车购置费</w:t>
            </w:r>
          </w:p>
        </w:tc>
        <w:tc>
          <w:tcPr>
            <w:tcW w:w="105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Arial"/>
                <w:b/>
                <w:bCs/>
                <w:color w:val="000000"/>
                <w:kern w:val="0"/>
                <w:sz w:val="18"/>
                <w:szCs w:val="18"/>
              </w:rPr>
            </w:pPr>
            <w:r>
              <w:rPr>
                <w:rFonts w:hint="eastAsia" w:ascii="宋体" w:hAnsi="宋体" w:cs="Arial"/>
                <w:b/>
                <w:bCs/>
                <w:color w:val="000000"/>
                <w:kern w:val="0"/>
                <w:sz w:val="18"/>
                <w:szCs w:val="18"/>
              </w:rPr>
              <w:t>公务用车运行费</w:t>
            </w:r>
          </w:p>
        </w:tc>
        <w:tc>
          <w:tcPr>
            <w:tcW w:w="107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ascii="宋体" w:hAnsi="宋体" w:cs="Arial"/>
                <w:color w:val="000000"/>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105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105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05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105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105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Arial"/>
                <w:color w:val="000000"/>
                <w:kern w:val="0"/>
                <w:sz w:val="18"/>
                <w:szCs w:val="18"/>
              </w:rPr>
            </w:pPr>
            <w:r>
              <w:rPr>
                <w:rFonts w:hint="eastAsia" w:ascii="宋体" w:hAnsi="宋体" w:cs="Arial"/>
                <w:color w:val="000000"/>
                <w:kern w:val="0"/>
                <w:sz w:val="18"/>
                <w:szCs w:val="18"/>
              </w:rPr>
              <w:t>5</w:t>
            </w:r>
          </w:p>
        </w:tc>
        <w:tc>
          <w:tcPr>
            <w:tcW w:w="105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Arial"/>
                <w:color w:val="000000"/>
                <w:kern w:val="0"/>
                <w:sz w:val="18"/>
                <w:szCs w:val="18"/>
              </w:rPr>
            </w:pPr>
            <w:r>
              <w:rPr>
                <w:rFonts w:hint="eastAsia" w:ascii="宋体" w:hAnsi="宋体" w:cs="Arial"/>
                <w:color w:val="000000"/>
                <w:kern w:val="0"/>
                <w:sz w:val="18"/>
                <w:szCs w:val="18"/>
              </w:rPr>
              <w:t>6</w:t>
            </w:r>
          </w:p>
        </w:tc>
        <w:tc>
          <w:tcPr>
            <w:tcW w:w="105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Arial"/>
                <w:color w:val="000000"/>
                <w:kern w:val="0"/>
                <w:sz w:val="18"/>
                <w:szCs w:val="18"/>
              </w:rPr>
            </w:pPr>
            <w:r>
              <w:rPr>
                <w:rFonts w:hint="eastAsia" w:ascii="宋体" w:hAnsi="宋体" w:cs="Arial"/>
                <w:color w:val="000000"/>
                <w:kern w:val="0"/>
                <w:sz w:val="18"/>
                <w:szCs w:val="18"/>
              </w:rPr>
              <w:t>7</w:t>
            </w:r>
          </w:p>
        </w:tc>
        <w:tc>
          <w:tcPr>
            <w:tcW w:w="105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Arial"/>
                <w:color w:val="000000"/>
                <w:kern w:val="0"/>
                <w:sz w:val="18"/>
                <w:szCs w:val="18"/>
              </w:rPr>
            </w:pPr>
            <w:r>
              <w:rPr>
                <w:rFonts w:hint="eastAsia" w:ascii="宋体" w:hAnsi="宋体" w:cs="Arial"/>
                <w:color w:val="000000"/>
                <w:kern w:val="0"/>
                <w:sz w:val="18"/>
                <w:szCs w:val="18"/>
              </w:rPr>
              <w:t>8</w:t>
            </w:r>
          </w:p>
        </w:tc>
        <w:tc>
          <w:tcPr>
            <w:tcW w:w="105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Arial"/>
                <w:color w:val="000000"/>
                <w:kern w:val="0"/>
                <w:sz w:val="18"/>
                <w:szCs w:val="18"/>
              </w:rPr>
            </w:pPr>
            <w:r>
              <w:rPr>
                <w:rFonts w:hint="eastAsia" w:ascii="宋体" w:hAnsi="宋体" w:cs="Arial"/>
                <w:color w:val="000000"/>
                <w:kern w:val="0"/>
                <w:sz w:val="18"/>
                <w:szCs w:val="18"/>
              </w:rPr>
              <w:t>9</w:t>
            </w:r>
          </w:p>
        </w:tc>
        <w:tc>
          <w:tcPr>
            <w:tcW w:w="105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Arial"/>
                <w:color w:val="000000"/>
                <w:kern w:val="0"/>
                <w:sz w:val="18"/>
                <w:szCs w:val="18"/>
              </w:rPr>
            </w:pPr>
            <w:r>
              <w:rPr>
                <w:rFonts w:hint="eastAsia" w:ascii="宋体" w:hAnsi="宋体" w:cs="Arial"/>
                <w:color w:val="000000"/>
                <w:kern w:val="0"/>
                <w:sz w:val="18"/>
                <w:szCs w:val="18"/>
              </w:rPr>
              <w:t>10</w:t>
            </w:r>
          </w:p>
        </w:tc>
        <w:tc>
          <w:tcPr>
            <w:tcW w:w="105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Arial"/>
                <w:color w:val="000000"/>
                <w:kern w:val="0"/>
                <w:sz w:val="18"/>
                <w:szCs w:val="18"/>
              </w:rPr>
            </w:pPr>
            <w:r>
              <w:rPr>
                <w:rFonts w:hint="eastAsia" w:ascii="宋体" w:hAnsi="宋体" w:cs="Arial"/>
                <w:color w:val="000000"/>
                <w:kern w:val="0"/>
                <w:sz w:val="18"/>
                <w:szCs w:val="18"/>
              </w:rPr>
              <w:t>11</w:t>
            </w:r>
          </w:p>
        </w:tc>
        <w:tc>
          <w:tcPr>
            <w:tcW w:w="107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宋体" w:hAnsi="宋体" w:cs="Arial"/>
                <w:color w:val="000000"/>
                <w:kern w:val="0"/>
                <w:sz w:val="18"/>
                <w:szCs w:val="18"/>
              </w:rPr>
            </w:pPr>
            <w:r>
              <w:rPr>
                <w:rFonts w:hint="eastAsia" w:ascii="宋体" w:hAnsi="宋体" w:cs="Arial"/>
                <w:color w:val="000000"/>
                <w:kern w:val="0"/>
                <w:sz w:val="18"/>
                <w:szCs w:val="18"/>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10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color w:val="000000"/>
                <w:kern w:val="0"/>
                <w:sz w:val="18"/>
                <w:szCs w:val="18"/>
                <w:lang w:val="en-US" w:eastAsia="zh-CN"/>
              </w:rPr>
            </w:pPr>
            <w:r>
              <w:rPr>
                <w:rFonts w:hint="eastAsia" w:ascii="Times New Roman" w:hAnsi="Times New Roman" w:cs="Times New Roman"/>
                <w:color w:val="000000"/>
                <w:kern w:val="0"/>
                <w:sz w:val="18"/>
                <w:szCs w:val="18"/>
                <w:lang w:val="en-US" w:eastAsia="zh-CN"/>
              </w:rPr>
              <w:t>65.29</w:t>
            </w:r>
          </w:p>
        </w:tc>
        <w:tc>
          <w:tcPr>
            <w:tcW w:w="10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color w:val="000000"/>
                <w:kern w:val="0"/>
                <w:sz w:val="18"/>
                <w:szCs w:val="18"/>
                <w:lang w:val="en-US" w:eastAsia="zh-CN"/>
              </w:rPr>
            </w:pPr>
            <w:r>
              <w:rPr>
                <w:rFonts w:hint="eastAsia" w:ascii="Times New Roman" w:hAnsi="Times New Roman" w:cs="Times New Roman"/>
                <w:color w:val="000000"/>
                <w:kern w:val="0"/>
                <w:sz w:val="18"/>
                <w:szCs w:val="18"/>
                <w:lang w:val="en-US" w:eastAsia="zh-CN"/>
              </w:rPr>
              <w:t>0.00</w:t>
            </w:r>
          </w:p>
        </w:tc>
        <w:tc>
          <w:tcPr>
            <w:tcW w:w="10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color w:val="000000"/>
                <w:kern w:val="0"/>
                <w:sz w:val="18"/>
                <w:szCs w:val="18"/>
                <w:lang w:val="en-US" w:eastAsia="zh-CN"/>
              </w:rPr>
            </w:pPr>
            <w:r>
              <w:rPr>
                <w:rFonts w:hint="eastAsia" w:ascii="Times New Roman" w:hAnsi="Times New Roman" w:eastAsia="宋体" w:cs="Times New Roman"/>
                <w:i w:val="0"/>
                <w:iCs w:val="0"/>
                <w:snapToGrid w:val="0"/>
                <w:color w:val="000000"/>
                <w:kern w:val="0"/>
                <w:sz w:val="18"/>
                <w:szCs w:val="18"/>
                <w:u w:val="none"/>
                <w:lang w:val="en-US" w:eastAsia="zh-CN"/>
              </w:rPr>
              <w:t>65.29</w:t>
            </w:r>
          </w:p>
        </w:tc>
        <w:tc>
          <w:tcPr>
            <w:tcW w:w="10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color w:val="000000"/>
                <w:kern w:val="0"/>
                <w:sz w:val="18"/>
                <w:szCs w:val="18"/>
                <w:lang w:val="en-US" w:eastAsia="zh-CN"/>
              </w:rPr>
            </w:pPr>
            <w:r>
              <w:rPr>
                <w:rFonts w:hint="eastAsia" w:ascii="Times New Roman" w:hAnsi="Times New Roman" w:cs="Times New Roman"/>
                <w:color w:val="000000"/>
                <w:kern w:val="0"/>
                <w:sz w:val="18"/>
                <w:szCs w:val="18"/>
                <w:lang w:val="en-US" w:eastAsia="zh-CN"/>
              </w:rPr>
              <w:t>18.00</w:t>
            </w:r>
          </w:p>
        </w:tc>
        <w:tc>
          <w:tcPr>
            <w:tcW w:w="10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color w:val="000000"/>
                <w:kern w:val="0"/>
                <w:sz w:val="18"/>
                <w:szCs w:val="18"/>
                <w:lang w:val="en-US" w:eastAsia="zh-CN"/>
              </w:rPr>
            </w:pPr>
            <w:r>
              <w:rPr>
                <w:rFonts w:hint="eastAsia" w:ascii="Times New Roman" w:hAnsi="Times New Roman" w:cs="Times New Roman"/>
                <w:color w:val="000000"/>
                <w:kern w:val="0"/>
                <w:sz w:val="18"/>
                <w:szCs w:val="18"/>
                <w:lang w:val="en-US" w:eastAsia="zh-CN"/>
              </w:rPr>
              <w:t>47.00</w:t>
            </w:r>
          </w:p>
        </w:tc>
        <w:tc>
          <w:tcPr>
            <w:tcW w:w="10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color w:val="000000"/>
                <w:kern w:val="0"/>
                <w:sz w:val="18"/>
                <w:szCs w:val="18"/>
                <w:lang w:val="en-US" w:eastAsia="zh-CN"/>
              </w:rPr>
            </w:pPr>
            <w:r>
              <w:rPr>
                <w:rFonts w:hint="eastAsia" w:ascii="Times New Roman" w:hAnsi="Times New Roman" w:eastAsia="宋体" w:cs="Times New Roman"/>
                <w:i w:val="0"/>
                <w:iCs w:val="0"/>
                <w:snapToGrid w:val="0"/>
                <w:color w:val="000000"/>
                <w:kern w:val="0"/>
                <w:sz w:val="18"/>
                <w:szCs w:val="18"/>
                <w:u w:val="none"/>
                <w:lang w:val="en-US" w:eastAsia="zh-CN"/>
              </w:rPr>
              <w:t>0.29</w:t>
            </w:r>
          </w:p>
        </w:tc>
        <w:tc>
          <w:tcPr>
            <w:tcW w:w="10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color w:val="000000"/>
                <w:kern w:val="0"/>
                <w:sz w:val="18"/>
                <w:szCs w:val="18"/>
                <w:lang w:val="en-US" w:eastAsia="zh-CN"/>
              </w:rPr>
            </w:pPr>
            <w:r>
              <w:rPr>
                <w:rFonts w:hint="eastAsia" w:ascii="Times New Roman" w:hAnsi="Times New Roman" w:cs="Times New Roman"/>
                <w:color w:val="000000"/>
                <w:kern w:val="0"/>
                <w:sz w:val="18"/>
                <w:szCs w:val="18"/>
                <w:lang w:val="en-US" w:eastAsia="zh-CN"/>
              </w:rPr>
              <w:t>65.00</w:t>
            </w:r>
          </w:p>
        </w:tc>
        <w:tc>
          <w:tcPr>
            <w:tcW w:w="10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default" w:ascii="Times New Roman" w:hAnsi="Times New Roman" w:cs="Times New Roman"/>
                <w:color w:val="000000"/>
                <w:kern w:val="0"/>
                <w:sz w:val="18"/>
                <w:szCs w:val="18"/>
                <w:lang w:val="en-US" w:eastAsia="zh-CN"/>
              </w:rPr>
            </w:pPr>
            <w:r>
              <w:rPr>
                <w:rFonts w:hint="eastAsia" w:ascii="Times New Roman" w:hAnsi="Times New Roman" w:eastAsia="宋体" w:cs="Times New Roman"/>
                <w:i w:val="0"/>
                <w:iCs w:val="0"/>
                <w:snapToGrid w:val="0"/>
                <w:color w:val="000000"/>
                <w:kern w:val="0"/>
                <w:sz w:val="18"/>
                <w:szCs w:val="18"/>
                <w:u w:val="none"/>
                <w:lang w:val="en-US" w:eastAsia="zh-CN"/>
              </w:rPr>
              <w:t>0.00</w:t>
            </w:r>
          </w:p>
        </w:tc>
        <w:tc>
          <w:tcPr>
            <w:tcW w:w="10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color w:val="000000"/>
                <w:kern w:val="0"/>
                <w:sz w:val="18"/>
                <w:szCs w:val="18"/>
                <w:lang w:val="en-US" w:eastAsia="zh-CN"/>
              </w:rPr>
            </w:pPr>
            <w:r>
              <w:rPr>
                <w:rFonts w:hint="eastAsia" w:ascii="Times New Roman" w:hAnsi="Times New Roman" w:cs="Times New Roman"/>
                <w:color w:val="000000"/>
                <w:kern w:val="0"/>
                <w:sz w:val="18"/>
                <w:szCs w:val="18"/>
                <w:lang w:val="en-US" w:eastAsia="zh-CN"/>
              </w:rPr>
              <w:t>65.00</w:t>
            </w:r>
          </w:p>
        </w:tc>
        <w:tc>
          <w:tcPr>
            <w:tcW w:w="10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color w:val="000000"/>
                <w:kern w:val="0"/>
                <w:sz w:val="18"/>
                <w:szCs w:val="18"/>
                <w:lang w:val="en-US" w:eastAsia="zh-CN"/>
              </w:rPr>
            </w:pPr>
            <w:r>
              <w:rPr>
                <w:rFonts w:hint="eastAsia" w:ascii="Times New Roman" w:hAnsi="Times New Roman" w:cs="Times New Roman"/>
                <w:color w:val="000000"/>
                <w:kern w:val="0"/>
                <w:sz w:val="18"/>
                <w:szCs w:val="18"/>
                <w:lang w:val="en-US" w:eastAsia="zh-CN"/>
              </w:rPr>
              <w:t>18.00</w:t>
            </w:r>
          </w:p>
        </w:tc>
        <w:tc>
          <w:tcPr>
            <w:tcW w:w="10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color w:val="000000"/>
                <w:kern w:val="0"/>
                <w:sz w:val="18"/>
                <w:szCs w:val="18"/>
                <w:lang w:val="en-US" w:eastAsia="zh-CN"/>
              </w:rPr>
            </w:pPr>
            <w:r>
              <w:rPr>
                <w:rFonts w:hint="eastAsia" w:ascii="Times New Roman" w:hAnsi="Times New Roman" w:cs="Times New Roman"/>
                <w:color w:val="000000"/>
                <w:kern w:val="0"/>
                <w:sz w:val="18"/>
                <w:szCs w:val="18"/>
                <w:lang w:val="en-US" w:eastAsia="zh-CN"/>
              </w:rPr>
              <w:t>47.00</w:t>
            </w:r>
          </w:p>
        </w:tc>
        <w:tc>
          <w:tcPr>
            <w:tcW w:w="10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color w:val="000000"/>
                <w:kern w:val="0"/>
                <w:sz w:val="18"/>
                <w:szCs w:val="18"/>
                <w:lang w:val="en-US" w:eastAsia="zh-CN"/>
              </w:rPr>
            </w:pPr>
            <w:r>
              <w:rPr>
                <w:rFonts w:hint="eastAsia" w:ascii="Times New Roman" w:hAnsi="Times New Roman" w:eastAsia="宋体" w:cs="Times New Roman"/>
                <w:i w:val="0"/>
                <w:iCs w:val="0"/>
                <w:snapToGrid w:val="0"/>
                <w:color w:val="000000"/>
                <w:kern w:val="0"/>
                <w:sz w:val="18"/>
                <w:szCs w:val="18"/>
                <w:u w:val="none"/>
                <w:lang w:val="en-US" w:eastAsia="zh-CN"/>
              </w:rPr>
              <w:t>0.00</w:t>
            </w:r>
          </w:p>
        </w:tc>
      </w:tr>
    </w:tbl>
    <w:p>
      <w:pPr>
        <w:numPr>
          <w:ilvl w:val="0"/>
          <w:numId w:val="0"/>
        </w:numPr>
        <w:rPr>
          <w:sz w:val="21"/>
          <w:szCs w:val="21"/>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540" w:firstLineChars="300"/>
        <w:jc w:val="both"/>
        <w:textAlignment w:val="auto"/>
        <w:rPr>
          <w:rFonts w:hint="eastAsia" w:ascii="宋体" w:hAnsi="宋体"/>
          <w:sz w:val="18"/>
          <w:szCs w:val="18"/>
        </w:rPr>
      </w:pPr>
      <w:r>
        <w:rPr>
          <w:rFonts w:hint="eastAsia" w:ascii="宋体" w:hAnsi="宋体"/>
          <w:sz w:val="18"/>
          <w:szCs w:val="18"/>
        </w:rPr>
        <w:t>注：</w:t>
      </w:r>
      <w:r>
        <w:rPr>
          <w:rFonts w:hint="eastAsia" w:ascii="宋体" w:hAnsi="宋体"/>
          <w:sz w:val="18"/>
          <w:szCs w:val="18"/>
          <w:lang w:val="en-US" w:eastAsia="zh-CN"/>
        </w:rPr>
        <w:t>1.</w:t>
      </w:r>
      <w:r>
        <w:rPr>
          <w:rFonts w:hint="eastAsia" w:ascii="宋体" w:hAnsi="宋体"/>
          <w:sz w:val="18"/>
          <w:szCs w:val="18"/>
        </w:rPr>
        <w:t>本表反映部门本年度“三公”经费支出预决算情况。其中：预算数为“三公”经费年初预算数，决算数是包括当年一般公共预算财政拨款和以前年度结转资金安排的实际支出。</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900" w:firstLineChars="500"/>
        <w:jc w:val="both"/>
        <w:textAlignment w:val="auto"/>
        <w:rPr>
          <w:rFonts w:hint="eastAsia" w:ascii="宋体" w:hAnsi="宋体"/>
          <w:sz w:val="18"/>
          <w:szCs w:val="18"/>
        </w:rPr>
      </w:pPr>
      <w:r>
        <w:rPr>
          <w:rFonts w:hint="eastAsia" w:ascii="宋体" w:hAnsi="宋体"/>
          <w:sz w:val="18"/>
          <w:szCs w:val="18"/>
          <w:lang w:val="en-US" w:eastAsia="zh-CN"/>
        </w:rPr>
        <w:t>2.本套报表金额单位转换时可能存在尾数误差。</w:t>
      </w:r>
    </w:p>
    <w:p>
      <w:pPr>
        <w:pStyle w:val="3"/>
        <w:ind w:left="0" w:leftChars="0" w:firstLine="0" w:firstLineChars="0"/>
        <w:jc w:val="center"/>
        <w:rPr>
          <w:rFonts w:hint="eastAsia" w:ascii="黑体" w:hAnsi="黑体" w:eastAsia="黑体" w:cs="黑体"/>
          <w:b w:val="0"/>
          <w:bCs w:val="0"/>
          <w:highlight w:val="none"/>
        </w:rPr>
      </w:pPr>
    </w:p>
    <w:p>
      <w:pPr>
        <w:pStyle w:val="3"/>
        <w:ind w:left="0" w:leftChars="0" w:firstLine="0" w:firstLineChars="0"/>
        <w:jc w:val="center"/>
        <w:rPr>
          <w:rFonts w:hint="eastAsia" w:ascii="黑体" w:hAnsi="黑体" w:eastAsia="黑体" w:cs="黑体"/>
          <w:b w:val="0"/>
          <w:bCs w:val="0"/>
          <w:highlight w:val="none"/>
        </w:rPr>
      </w:pPr>
    </w:p>
    <w:p>
      <w:pPr>
        <w:pStyle w:val="3"/>
        <w:ind w:left="0" w:leftChars="0" w:firstLine="0" w:firstLineChars="0"/>
        <w:jc w:val="center"/>
        <w:rPr>
          <w:rFonts w:hint="eastAsia" w:ascii="黑体" w:hAnsi="黑体" w:eastAsia="黑体" w:cs="黑体"/>
          <w:b w:val="0"/>
          <w:bCs w:val="0"/>
          <w:highlight w:val="none"/>
        </w:rPr>
        <w:sectPr>
          <w:pgSz w:w="16840" w:h="11910" w:orient="landscape"/>
          <w:pgMar w:top="1800" w:right="1440" w:bottom="1800" w:left="1440" w:header="0" w:footer="1531" w:gutter="0"/>
          <w:pgNumType w:fmt="decimal"/>
          <w:cols w:space="0" w:num="1"/>
          <w:rtlGutter w:val="0"/>
          <w:docGrid w:linePitch="0" w:charSpace="0"/>
        </w:sectPr>
      </w:pPr>
    </w:p>
    <w:p>
      <w:pPr>
        <w:pStyle w:val="2"/>
        <w:tabs>
          <w:tab w:val="left" w:pos="2490"/>
        </w:tabs>
        <w:spacing w:before="1" w:line="240" w:lineRule="auto"/>
        <w:ind w:left="0" w:leftChars="0" w:firstLine="0" w:firstLineChars="0"/>
        <w:jc w:val="center"/>
        <w:rPr>
          <w:rFonts w:ascii="Microsoft JhengHei"/>
          <w:b/>
          <w:highlight w:val="none"/>
        </w:rPr>
      </w:pPr>
      <w:bookmarkStart w:id="26" w:name="_Toc25978"/>
      <w:bookmarkStart w:id="27" w:name="_Toc1479082494"/>
      <w:r>
        <w:rPr>
          <w:rFonts w:hint="eastAsia" w:ascii="黑体" w:hAnsi="黑体" w:eastAsia="黑体"/>
          <w:highlight w:val="none"/>
        </w:rPr>
        <w:t>第三部分</w:t>
      </w:r>
      <w:r>
        <w:rPr>
          <w:rFonts w:hint="eastAsia" w:ascii="黑体" w:hAnsi="黑体" w:eastAsia="黑体"/>
          <w:highlight w:val="none"/>
          <w:lang w:val="en-US" w:eastAsia="zh-CN"/>
        </w:rPr>
        <w:t xml:space="preserve"> 中华人民共和国唐山</w:t>
      </w:r>
      <w:r>
        <w:rPr>
          <w:rFonts w:hint="eastAsia" w:ascii="黑体" w:hAnsi="黑体" w:eastAsia="黑体"/>
          <w:highlight w:val="none"/>
        </w:rPr>
        <w:t>海事局202</w:t>
      </w:r>
      <w:r>
        <w:rPr>
          <w:rFonts w:hint="eastAsia" w:ascii="黑体" w:hAnsi="黑体" w:eastAsia="黑体"/>
          <w:highlight w:val="none"/>
          <w:lang w:val="en-US" w:eastAsia="zh-CN"/>
        </w:rPr>
        <w:t>3</w:t>
      </w:r>
      <w:r>
        <w:rPr>
          <w:rFonts w:hint="eastAsia" w:ascii="黑体" w:hAnsi="黑体" w:eastAsia="黑体"/>
          <w:highlight w:val="none"/>
        </w:rPr>
        <w:t>年度部门决算情况说明</w:t>
      </w:r>
      <w:bookmarkEnd w:id="26"/>
      <w:bookmarkEnd w:id="27"/>
    </w:p>
    <w:p>
      <w:pPr>
        <w:pStyle w:val="3"/>
        <w:keepNext w:val="0"/>
        <w:keepLines w:val="0"/>
        <w:pageBreakBefore w:val="0"/>
        <w:widowControl w:val="0"/>
        <w:kinsoku/>
        <w:wordWrap/>
        <w:overflowPunct/>
        <w:topLinePunct w:val="0"/>
        <w:autoSpaceDE w:val="0"/>
        <w:autoSpaceDN w:val="0"/>
        <w:bidi w:val="0"/>
        <w:adjustRightInd/>
        <w:snapToGrid/>
        <w:spacing w:line="579" w:lineRule="exact"/>
        <w:ind w:left="0" w:leftChars="0" w:firstLine="640" w:firstLineChars="200"/>
        <w:textAlignment w:val="auto"/>
        <w:rPr>
          <w:rFonts w:hint="eastAsia" w:ascii="黑体" w:hAnsi="黑体" w:eastAsia="黑体" w:cs="黑体"/>
          <w:b w:val="0"/>
          <w:bCs w:val="0"/>
        </w:rPr>
      </w:pPr>
      <w:bookmarkStart w:id="28" w:name="_bookmark12"/>
      <w:bookmarkEnd w:id="28"/>
      <w:bookmarkStart w:id="29" w:name="_Toc24424"/>
      <w:bookmarkStart w:id="30" w:name="_Toc1624450601"/>
      <w:r>
        <w:rPr>
          <w:rFonts w:hint="eastAsia" w:ascii="黑体" w:hAnsi="黑体" w:eastAsia="黑体" w:cs="黑体"/>
          <w:b w:val="0"/>
          <w:bCs w:val="0"/>
        </w:rPr>
        <w:t>一</w:t>
      </w:r>
      <w:r>
        <w:rPr>
          <w:rFonts w:hint="eastAsia" w:ascii="黑体" w:hAnsi="黑体" w:eastAsia="黑体" w:cs="黑体"/>
          <w:b w:val="0"/>
          <w:bCs w:val="0"/>
          <w:lang w:eastAsia="zh-CN"/>
        </w:rPr>
        <w:t>、</w:t>
      </w:r>
      <w:r>
        <w:rPr>
          <w:rFonts w:hint="eastAsia" w:ascii="黑体" w:hAnsi="黑体" w:eastAsia="黑体" w:cs="黑体"/>
          <w:b w:val="0"/>
          <w:bCs w:val="0"/>
          <w:lang w:val="en-US" w:eastAsia="zh-CN"/>
        </w:rPr>
        <w:t>关</w:t>
      </w:r>
      <w:r>
        <w:rPr>
          <w:rFonts w:hint="eastAsia" w:ascii="黑体" w:hAnsi="黑体" w:eastAsia="黑体" w:cs="黑体"/>
          <w:b w:val="0"/>
          <w:bCs w:val="0"/>
        </w:rPr>
        <w:t>于收支情况总体说明</w:t>
      </w:r>
      <w:bookmarkEnd w:id="29"/>
      <w:bookmarkEnd w:id="30"/>
    </w:p>
    <w:p>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640" w:firstLineChars="200"/>
        <w:jc w:val="both"/>
        <w:textAlignment w:val="auto"/>
        <w:rPr>
          <w:rFonts w:hint="default" w:ascii="仿宋_GB2312" w:hAnsi="Calibri" w:eastAsia="仿宋_GB2312" w:cs="Times New Roman"/>
          <w:snapToGrid w:val="0"/>
          <w:kern w:val="0"/>
          <w:sz w:val="32"/>
          <w:szCs w:val="32"/>
          <w:highlight w:val="none"/>
          <w:lang w:val="en-US" w:eastAsia="zh-CN"/>
        </w:rPr>
      </w:pPr>
      <w:r>
        <w:rPr>
          <w:rFonts w:hint="eastAsia" w:ascii="仿宋_GB2312" w:hAnsi="Calibri" w:eastAsia="仿宋_GB2312" w:cs="Times New Roman"/>
          <w:snapToGrid w:val="0"/>
          <w:kern w:val="0"/>
          <w:sz w:val="32"/>
          <w:szCs w:val="32"/>
          <w:highlight w:val="none"/>
          <w:lang w:val="en-US" w:eastAsia="zh-CN"/>
        </w:rPr>
        <w:t>中华人民共和国唐山</w:t>
      </w:r>
      <w:r>
        <w:rPr>
          <w:rFonts w:hint="default" w:ascii="仿宋_GB2312" w:hAnsi="Calibri" w:eastAsia="仿宋_GB2312" w:cs="Times New Roman"/>
          <w:snapToGrid w:val="0"/>
          <w:kern w:val="0"/>
          <w:sz w:val="32"/>
          <w:szCs w:val="32"/>
          <w:highlight w:val="none"/>
          <w:lang w:val="en-US" w:eastAsia="zh-CN"/>
        </w:rPr>
        <w:t>海事局202</w:t>
      </w:r>
      <w:r>
        <w:rPr>
          <w:rFonts w:hint="eastAsia" w:ascii="仿宋_GB2312" w:hAnsi="Calibri" w:eastAsia="仿宋_GB2312" w:cs="Times New Roman"/>
          <w:snapToGrid w:val="0"/>
          <w:kern w:val="0"/>
          <w:sz w:val="32"/>
          <w:szCs w:val="32"/>
          <w:highlight w:val="none"/>
          <w:lang w:val="en-US" w:eastAsia="zh-CN"/>
        </w:rPr>
        <w:t>3</w:t>
      </w:r>
      <w:r>
        <w:rPr>
          <w:rFonts w:hint="default" w:ascii="仿宋_GB2312" w:hAnsi="Calibri" w:eastAsia="仿宋_GB2312" w:cs="Times New Roman"/>
          <w:snapToGrid w:val="0"/>
          <w:kern w:val="0"/>
          <w:sz w:val="32"/>
          <w:szCs w:val="32"/>
          <w:highlight w:val="none"/>
          <w:lang w:val="en-US" w:eastAsia="zh-CN"/>
        </w:rPr>
        <w:t>年度收支</w:t>
      </w:r>
      <w:r>
        <w:rPr>
          <w:rFonts w:hint="eastAsia" w:ascii="仿宋_GB2312" w:hAnsi="Calibri" w:eastAsia="仿宋_GB2312" w:cs="Times New Roman"/>
          <w:snapToGrid w:val="0"/>
          <w:kern w:val="0"/>
          <w:sz w:val="32"/>
          <w:szCs w:val="32"/>
          <w:highlight w:val="none"/>
          <w:lang w:val="en-US" w:eastAsia="zh-CN"/>
        </w:rPr>
        <w:t>总</w:t>
      </w:r>
      <w:r>
        <w:rPr>
          <w:rFonts w:hint="default" w:ascii="仿宋_GB2312" w:hAnsi="Calibri" w:eastAsia="仿宋_GB2312" w:cs="Times New Roman"/>
          <w:snapToGrid w:val="0"/>
          <w:kern w:val="0"/>
          <w:sz w:val="32"/>
          <w:szCs w:val="32"/>
          <w:highlight w:val="none"/>
          <w:lang w:val="en-US" w:eastAsia="zh-CN"/>
        </w:rPr>
        <w:t>决算</w:t>
      </w:r>
      <w:r>
        <w:rPr>
          <w:rFonts w:hint="eastAsia" w:ascii="仿宋_GB2312" w:hAnsi="Calibri" w:eastAsia="仿宋_GB2312" w:cs="Times New Roman"/>
          <w:snapToGrid w:val="0"/>
          <w:kern w:val="0"/>
          <w:sz w:val="32"/>
          <w:szCs w:val="32"/>
          <w:highlight w:val="none"/>
          <w:lang w:val="en-US" w:eastAsia="zh-CN"/>
        </w:rPr>
        <w:t>4812.25</w:t>
      </w:r>
      <w:r>
        <w:rPr>
          <w:rFonts w:hint="default" w:ascii="仿宋_GB2312" w:hAnsi="Calibri" w:eastAsia="仿宋_GB2312" w:cs="Times New Roman"/>
          <w:snapToGrid w:val="0"/>
          <w:kern w:val="0"/>
          <w:sz w:val="32"/>
          <w:szCs w:val="32"/>
          <w:highlight w:val="none"/>
          <w:lang w:val="en-US" w:eastAsia="zh-CN"/>
        </w:rPr>
        <w:t>万元。其中：</w:t>
      </w:r>
    </w:p>
    <w:p>
      <w:pPr>
        <w:keepNext w:val="0"/>
        <w:keepLines w:val="0"/>
        <w:pageBreakBefore w:val="0"/>
        <w:widowControl w:val="0"/>
        <w:kinsoku/>
        <w:wordWrap/>
        <w:overflowPunct/>
        <w:topLinePunct w:val="0"/>
        <w:autoSpaceDE w:val="0"/>
        <w:autoSpaceDN w:val="0"/>
        <w:bidi w:val="0"/>
        <w:adjustRightInd/>
        <w:snapToGrid/>
        <w:spacing w:line="579" w:lineRule="exact"/>
        <w:ind w:left="0" w:leftChars="0" w:right="0" w:rightChars="0" w:firstLine="642" w:firstLineChars="200"/>
        <w:jc w:val="left"/>
        <w:textAlignment w:val="auto"/>
        <w:outlineLvl w:val="9"/>
        <w:rPr>
          <w:rFonts w:hint="eastAsia" w:ascii="楷体" w:hAnsi="楷体" w:eastAsia="楷体" w:cs="楷体"/>
          <w:sz w:val="32"/>
        </w:rPr>
      </w:pPr>
      <w:r>
        <w:rPr>
          <w:rFonts w:hint="eastAsia" w:ascii="楷体" w:hAnsi="楷体" w:eastAsia="楷体" w:cs="楷体"/>
          <w:b/>
          <w:sz w:val="32"/>
        </w:rPr>
        <w:t>（一）收入总计</w:t>
      </w:r>
      <w:r>
        <w:rPr>
          <w:rFonts w:hint="eastAsia" w:ascii="楷体" w:hAnsi="楷体" w:eastAsia="楷体" w:cs="楷体"/>
          <w:b/>
          <w:sz w:val="32"/>
          <w:lang w:val="en-US" w:eastAsia="zh-CN"/>
        </w:rPr>
        <w:t>4812.25</w:t>
      </w:r>
      <w:r>
        <w:rPr>
          <w:rFonts w:hint="eastAsia" w:ascii="楷体" w:hAnsi="楷体" w:eastAsia="楷体" w:cs="楷体"/>
          <w:b/>
          <w:sz w:val="32"/>
        </w:rPr>
        <w:t>万元</w:t>
      </w:r>
      <w:r>
        <w:rPr>
          <w:rFonts w:hint="eastAsia" w:ascii="楷体" w:hAnsi="楷体" w:eastAsia="楷体" w:cs="楷体"/>
          <w:sz w:val="32"/>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79" w:lineRule="exact"/>
        <w:ind w:left="0" w:leftChars="0" w:firstLine="642" w:firstLineChars="200"/>
        <w:textAlignment w:val="auto"/>
        <w:rPr>
          <w:rFonts w:hint="eastAsia" w:ascii="仿宋_GB2312" w:hAnsi="仿宋_GB2312" w:eastAsia="仿宋_GB2312" w:cs="仿宋_GB2312"/>
          <w:snapToGrid w:val="0"/>
          <w:kern w:val="0"/>
          <w:sz w:val="32"/>
          <w:szCs w:val="32"/>
          <w:highlight w:val="yellow"/>
          <w:lang w:val="en-US" w:eastAsia="zh-CN" w:bidi="ar-SA"/>
        </w:rPr>
      </w:pPr>
      <w:r>
        <w:rPr>
          <w:rFonts w:hint="eastAsia" w:ascii="仿宋_GB2312" w:hAnsi="仿宋_GB2312" w:eastAsia="仿宋_GB2312" w:cs="仿宋_GB2312"/>
          <w:b/>
          <w:bCs/>
          <w:sz w:val="32"/>
          <w:szCs w:val="32"/>
          <w:lang w:val="en-US" w:eastAsia="zh-CN" w:bidi="ar-SA"/>
        </w:rPr>
        <w:t>1</w:t>
      </w:r>
      <w:r>
        <w:rPr>
          <w:rFonts w:hint="default" w:ascii="仿宋_GB2312" w:hAnsi="仿宋_GB2312" w:eastAsia="仿宋_GB2312" w:cs="仿宋_GB2312"/>
          <w:b/>
          <w:bCs/>
          <w:sz w:val="32"/>
          <w:szCs w:val="32"/>
          <w:lang w:val="en" w:eastAsia="zh-CN" w:bidi="ar-SA"/>
        </w:rPr>
        <w:t>.</w:t>
      </w:r>
      <w:r>
        <w:rPr>
          <w:rFonts w:hint="eastAsia" w:ascii="仿宋_GB2312" w:hAnsi="仿宋_GB2312" w:eastAsia="仿宋_GB2312" w:cs="仿宋_GB2312"/>
          <w:b/>
          <w:bCs/>
          <w:sz w:val="32"/>
          <w:szCs w:val="32"/>
          <w:lang w:val="en-US" w:eastAsia="zh-CN" w:bidi="ar-SA"/>
        </w:rPr>
        <w:t>一般公共预算财政拨款收入</w:t>
      </w:r>
      <w:r>
        <w:rPr>
          <w:rFonts w:hint="eastAsia" w:ascii="仿宋_GB2312" w:hAnsi="仿宋_GB2312" w:eastAsia="仿宋_GB2312" w:cs="仿宋_GB2312"/>
          <w:b w:val="0"/>
          <w:bCs w:val="0"/>
          <w:sz w:val="32"/>
          <w:szCs w:val="32"/>
          <w:lang w:val="en-US" w:eastAsia="zh-CN" w:bidi="ar-SA"/>
        </w:rPr>
        <w:t>3488.77万元</w:t>
      </w:r>
      <w:r>
        <w:rPr>
          <w:rFonts w:hint="eastAsia" w:ascii="仿宋_GB2312" w:hAnsi="仿宋_GB2312" w:eastAsia="仿宋_GB2312" w:cs="仿宋_GB2312"/>
          <w:sz w:val="32"/>
          <w:szCs w:val="32"/>
          <w:lang w:val="en-US" w:eastAsia="zh-CN" w:bidi="ar-SA"/>
        </w:rPr>
        <w:t>，</w:t>
      </w:r>
      <w:r>
        <w:rPr>
          <w:rFonts w:hint="eastAsia" w:ascii="仿宋_GB2312" w:hAnsi="仿宋_GB2312" w:eastAsia="仿宋_GB2312" w:cs="仿宋_GB2312"/>
          <w:snapToGrid w:val="0"/>
          <w:kern w:val="0"/>
          <w:sz w:val="32"/>
          <w:szCs w:val="32"/>
          <w:highlight w:val="none"/>
          <w:lang w:val="en-US" w:eastAsia="zh-CN" w:bidi="ar-SA"/>
        </w:rPr>
        <w:t>为唐山海事局当年从中央财政取得的一般公共预算资金。较2022年决算数增加1043.67万元，增长42.68%。主要原因是：本年度追加了项目经费。</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79" w:lineRule="exact"/>
        <w:ind w:left="0" w:leftChars="0" w:firstLine="642" w:firstLineChars="200"/>
        <w:textAlignment w:val="auto"/>
        <w:rPr>
          <w:rFonts w:hint="eastAsia" w:ascii="仿宋_GB2312" w:hAnsi="仿宋_GB2312" w:eastAsia="仿宋_GB2312" w:cs="仿宋_GB2312"/>
          <w:snapToGrid w:val="0"/>
          <w:color w:val="auto"/>
          <w:kern w:val="0"/>
          <w:sz w:val="32"/>
          <w:szCs w:val="32"/>
          <w:highlight w:val="none"/>
          <w:lang w:val="en-US" w:eastAsia="zh-CN" w:bidi="ar-SA"/>
        </w:rPr>
      </w:pPr>
      <w:r>
        <w:rPr>
          <w:rFonts w:hint="eastAsia" w:ascii="仿宋_GB2312" w:hAnsi="仿宋_GB2312" w:eastAsia="仿宋_GB2312" w:cs="仿宋_GB2312"/>
          <w:b/>
          <w:bCs/>
          <w:sz w:val="32"/>
          <w:szCs w:val="32"/>
          <w:lang w:val="en-US" w:eastAsia="zh-CN" w:bidi="ar-SA"/>
        </w:rPr>
        <w:t>2</w:t>
      </w:r>
      <w:r>
        <w:rPr>
          <w:rFonts w:hint="default" w:ascii="仿宋_GB2312" w:hAnsi="仿宋_GB2312" w:eastAsia="仿宋_GB2312" w:cs="仿宋_GB2312"/>
          <w:b/>
          <w:bCs/>
          <w:sz w:val="32"/>
          <w:szCs w:val="32"/>
          <w:lang w:val="en" w:eastAsia="zh-CN" w:bidi="ar-SA"/>
        </w:rPr>
        <w:t>.</w:t>
      </w:r>
      <w:r>
        <w:rPr>
          <w:rFonts w:hint="eastAsia" w:ascii="仿宋_GB2312" w:hAnsi="仿宋_GB2312" w:eastAsia="仿宋_GB2312" w:cs="仿宋_GB2312"/>
          <w:b/>
          <w:bCs/>
          <w:sz w:val="32"/>
          <w:szCs w:val="32"/>
          <w:lang w:val="en-US" w:eastAsia="zh-CN" w:bidi="ar-SA"/>
        </w:rPr>
        <w:t>其他收入</w:t>
      </w:r>
      <w:r>
        <w:rPr>
          <w:rFonts w:hint="eastAsia" w:ascii="仿宋_GB2312" w:hAnsi="仿宋_GB2312" w:eastAsia="仿宋_GB2312" w:cs="仿宋_GB2312"/>
          <w:b w:val="0"/>
          <w:bCs w:val="0"/>
          <w:sz w:val="32"/>
          <w:szCs w:val="32"/>
          <w:lang w:val="en-US" w:eastAsia="zh-CN" w:bidi="ar-SA"/>
        </w:rPr>
        <w:t>589.34万元</w:t>
      </w:r>
      <w:r>
        <w:rPr>
          <w:rFonts w:hint="eastAsia" w:ascii="仿宋_GB2312" w:hAnsi="仿宋_GB2312" w:eastAsia="仿宋_GB2312" w:cs="仿宋_GB2312"/>
          <w:sz w:val="32"/>
          <w:szCs w:val="32"/>
          <w:lang w:val="en-US" w:eastAsia="zh-CN" w:bidi="ar-SA"/>
        </w:rPr>
        <w:t>，</w:t>
      </w:r>
      <w:r>
        <w:rPr>
          <w:rFonts w:hint="eastAsia" w:ascii="仿宋_GB2312" w:hAnsi="仿宋_GB2312" w:eastAsia="仿宋_GB2312" w:cs="仿宋_GB2312"/>
          <w:snapToGrid w:val="0"/>
          <w:kern w:val="0"/>
          <w:sz w:val="32"/>
          <w:szCs w:val="32"/>
          <w:highlight w:val="none"/>
          <w:lang w:val="en-US" w:eastAsia="zh-CN" w:bidi="ar-SA"/>
        </w:rPr>
        <w:t>为唐山海事局在本级财政拨款收入之外取得的收入。包括：办案经费、专项工作经费等。较2022年下降116.56万元，下降16.51%。</w:t>
      </w:r>
      <w:r>
        <w:rPr>
          <w:rFonts w:hint="eastAsia" w:ascii="仿宋_GB2312" w:hAnsi="仿宋_GB2312" w:eastAsia="仿宋_GB2312" w:cs="仿宋_GB2312"/>
          <w:color w:val="auto"/>
          <w:sz w:val="32"/>
          <w:szCs w:val="32"/>
          <w:highlight w:val="none"/>
        </w:rPr>
        <w:t>主要原因：</w:t>
      </w:r>
      <w:r>
        <w:rPr>
          <w:rFonts w:hint="eastAsia" w:ascii="仿宋_GB2312" w:hAnsi="仿宋_GB2312" w:eastAsia="仿宋_GB2312" w:cs="仿宋_GB2312"/>
          <w:color w:val="auto"/>
          <w:sz w:val="32"/>
          <w:szCs w:val="32"/>
          <w:highlight w:val="none"/>
          <w:lang w:val="en-US" w:eastAsia="zh-CN"/>
        </w:rPr>
        <w:t>2022年度收到了上级拨付的职业年金清算资金，2023年度无该笔清算资金，故其他收入有所下降。</w:t>
      </w:r>
    </w:p>
    <w:p>
      <w:pPr>
        <w:pStyle w:val="19"/>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79" w:lineRule="exact"/>
        <w:ind w:left="0" w:leftChars="0" w:right="0" w:firstLine="505"/>
        <w:jc w:val="both"/>
        <w:textAlignment w:val="auto"/>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b/>
          <w:bCs/>
          <w:sz w:val="32"/>
          <w:szCs w:val="32"/>
          <w:lang w:val="en-US" w:eastAsia="zh-CN" w:bidi="ar-SA"/>
        </w:rPr>
        <w:t>3</w:t>
      </w:r>
      <w:r>
        <w:rPr>
          <w:rFonts w:hint="default" w:ascii="仿宋_GB2312" w:hAnsi="仿宋_GB2312" w:eastAsia="仿宋_GB2312" w:cs="仿宋_GB2312"/>
          <w:b/>
          <w:bCs/>
          <w:sz w:val="32"/>
          <w:szCs w:val="32"/>
          <w:lang w:val="en" w:eastAsia="zh-CN" w:bidi="ar-SA"/>
        </w:rPr>
        <w:t>.</w:t>
      </w:r>
      <w:r>
        <w:rPr>
          <w:rFonts w:hint="eastAsia" w:ascii="仿宋_GB2312" w:hAnsi="仿宋_GB2312" w:eastAsia="仿宋_GB2312" w:cs="仿宋_GB2312"/>
          <w:b/>
          <w:bCs/>
          <w:sz w:val="32"/>
          <w:szCs w:val="32"/>
          <w:lang w:val="en-US" w:eastAsia="zh-CN" w:bidi="ar-SA"/>
        </w:rPr>
        <w:t>年初结转和结余</w:t>
      </w:r>
      <w:r>
        <w:rPr>
          <w:rFonts w:hint="eastAsia" w:ascii="仿宋_GB2312" w:hAnsi="仿宋_GB2312" w:eastAsia="仿宋_GB2312" w:cs="仿宋_GB2312"/>
          <w:b w:val="0"/>
          <w:bCs w:val="0"/>
          <w:sz w:val="32"/>
          <w:szCs w:val="32"/>
          <w:lang w:val="en-US" w:eastAsia="zh-CN" w:bidi="ar-SA"/>
        </w:rPr>
        <w:t>734.14</w:t>
      </w:r>
      <w:r>
        <w:rPr>
          <w:rFonts w:hint="eastAsia" w:ascii="仿宋_GB2312" w:hAnsi="仿宋_GB2312" w:eastAsia="仿宋_GB2312" w:cs="仿宋_GB2312"/>
          <w:b w:val="0"/>
          <w:bCs w:val="0"/>
          <w:color w:val="auto"/>
          <w:sz w:val="32"/>
          <w:szCs w:val="32"/>
          <w:lang w:val="en-US" w:eastAsia="zh-CN" w:bidi="ar-SA"/>
        </w:rPr>
        <w:t>万元</w:t>
      </w:r>
      <w:r>
        <w:rPr>
          <w:rFonts w:hint="eastAsia" w:ascii="仿宋_GB2312" w:hAnsi="仿宋_GB2312" w:eastAsia="仿宋_GB2312" w:cs="仿宋_GB2312"/>
          <w:color w:val="auto"/>
          <w:sz w:val="32"/>
          <w:szCs w:val="32"/>
          <w:lang w:val="en-US" w:eastAsia="zh-CN" w:bidi="ar-SA"/>
        </w:rPr>
        <w:t>，为</w:t>
      </w:r>
      <w:r>
        <w:rPr>
          <w:rFonts w:hint="eastAsia" w:ascii="仿宋_GB2312" w:hAnsi="仿宋_GB2312" w:eastAsia="仿宋_GB2312" w:cs="仿宋_GB2312"/>
          <w:color w:val="auto"/>
          <w:sz w:val="32"/>
          <w:szCs w:val="32"/>
          <w:highlight w:val="none"/>
          <w:lang w:val="en-US" w:eastAsia="zh-CN"/>
        </w:rPr>
        <w:t>单位</w:t>
      </w:r>
      <w:r>
        <w:rPr>
          <w:rFonts w:hint="eastAsia" w:ascii="仿宋_GB2312" w:hAnsi="仿宋_GB2312" w:eastAsia="仿宋_GB2312" w:cs="仿宋_GB2312"/>
          <w:color w:val="auto"/>
          <w:sz w:val="32"/>
          <w:szCs w:val="32"/>
        </w:rPr>
        <w:t>以前年度尚未完成，结转到本年仍按原规定用途继续使用的资金</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line="579" w:lineRule="exact"/>
        <w:ind w:left="0" w:leftChars="0" w:right="0" w:rightChars="0" w:firstLine="642" w:firstLineChars="200"/>
        <w:jc w:val="left"/>
        <w:textAlignment w:val="auto"/>
        <w:outlineLvl w:val="9"/>
        <w:rPr>
          <w:rFonts w:hint="eastAsia" w:ascii="楷体" w:hAnsi="楷体" w:eastAsia="楷体" w:cs="楷体"/>
          <w:b/>
          <w:sz w:val="32"/>
          <w:highlight w:val="yellow"/>
        </w:rPr>
      </w:pPr>
      <w:r>
        <w:rPr>
          <w:rFonts w:hint="eastAsia" w:ascii="楷体" w:hAnsi="楷体" w:eastAsia="楷体" w:cs="楷体"/>
          <w:b/>
          <w:sz w:val="32"/>
        </w:rPr>
        <w:t>（二）</w:t>
      </w:r>
      <w:r>
        <w:rPr>
          <w:rFonts w:hint="eastAsia" w:ascii="楷体" w:hAnsi="楷体" w:eastAsia="楷体" w:cs="楷体"/>
          <w:b/>
          <w:sz w:val="32"/>
          <w:highlight w:val="none"/>
        </w:rPr>
        <w:t>支出总计</w:t>
      </w:r>
      <w:r>
        <w:rPr>
          <w:rFonts w:hint="eastAsia" w:ascii="楷体" w:hAnsi="楷体" w:eastAsia="楷体" w:cs="楷体"/>
          <w:b/>
          <w:sz w:val="32"/>
          <w:highlight w:val="none"/>
          <w:lang w:val="en-US" w:eastAsia="zh-CN"/>
        </w:rPr>
        <w:t>4812.25</w:t>
      </w:r>
      <w:r>
        <w:rPr>
          <w:rFonts w:hint="eastAsia" w:ascii="楷体" w:hAnsi="楷体" w:eastAsia="楷体" w:cs="楷体"/>
          <w:b/>
          <w:sz w:val="32"/>
          <w:highlight w:val="none"/>
        </w:rPr>
        <w:t>万元。</w:t>
      </w:r>
    </w:p>
    <w:p>
      <w:pPr>
        <w:pStyle w:val="23"/>
        <w:keepNext w:val="0"/>
        <w:keepLines w:val="0"/>
        <w:pageBreakBefore w:val="0"/>
        <w:widowControl w:val="0"/>
        <w:numPr>
          <w:ilvl w:val="0"/>
          <w:numId w:val="0"/>
        </w:numPr>
        <w:tabs>
          <w:tab w:val="left" w:pos="2194"/>
        </w:tabs>
        <w:kinsoku/>
        <w:wordWrap/>
        <w:overflowPunct/>
        <w:topLinePunct w:val="0"/>
        <w:autoSpaceDE w:val="0"/>
        <w:autoSpaceDN w:val="0"/>
        <w:bidi w:val="0"/>
        <w:adjustRightInd/>
        <w:snapToGrid/>
        <w:spacing w:line="579" w:lineRule="exact"/>
        <w:ind w:left="0" w:leftChars="0" w:right="0" w:rightChars="0" w:firstLine="642" w:firstLineChars="200"/>
        <w:jc w:val="both"/>
        <w:textAlignment w:val="auto"/>
        <w:outlineLvl w:val="9"/>
        <w:rPr>
          <w:rFonts w:hint="eastAsia" w:ascii="仿宋_GB2312" w:hAnsi="仿宋_GB2312" w:eastAsia="仿宋_GB2312" w:cs="仿宋_GB2312"/>
          <w:snapToGrid w:val="0"/>
          <w:color w:val="auto"/>
          <w:kern w:val="0"/>
          <w:sz w:val="32"/>
          <w:szCs w:val="32"/>
          <w:highlight w:val="none"/>
          <w:lang w:val="en-US" w:eastAsia="zh-CN" w:bidi="ar-SA"/>
        </w:rPr>
      </w:pPr>
      <w:r>
        <w:rPr>
          <w:rFonts w:hint="eastAsia" w:ascii="仿宋_GB2312" w:hAnsi="仿宋_GB2312" w:eastAsia="仿宋_GB2312" w:cs="仿宋_GB2312"/>
          <w:b/>
          <w:bCs/>
          <w:color w:val="auto"/>
          <w:sz w:val="32"/>
          <w:szCs w:val="32"/>
          <w:lang w:val="en-US" w:eastAsia="zh-CN" w:bidi="ar-SA"/>
        </w:rPr>
        <w:t>1</w:t>
      </w:r>
      <w:r>
        <w:rPr>
          <w:rFonts w:hint="default" w:ascii="仿宋_GB2312" w:hAnsi="仿宋_GB2312" w:eastAsia="仿宋_GB2312" w:cs="仿宋_GB2312"/>
          <w:b/>
          <w:bCs/>
          <w:color w:val="auto"/>
          <w:sz w:val="32"/>
          <w:szCs w:val="32"/>
          <w:lang w:val="en" w:eastAsia="zh-CN" w:bidi="ar-SA"/>
        </w:rPr>
        <w:t>.</w:t>
      </w:r>
      <w:r>
        <w:rPr>
          <w:rFonts w:hint="eastAsia" w:ascii="仿宋_GB2312" w:hAnsi="仿宋_GB2312" w:eastAsia="仿宋_GB2312" w:cs="仿宋_GB2312"/>
          <w:b/>
          <w:bCs/>
          <w:color w:val="auto"/>
          <w:sz w:val="32"/>
          <w:szCs w:val="32"/>
          <w:lang w:val="en-US" w:eastAsia="zh-CN" w:bidi="ar-SA"/>
        </w:rPr>
        <w:t>社会保障和就业（类）</w:t>
      </w:r>
      <w:r>
        <w:rPr>
          <w:rFonts w:hint="eastAsia" w:ascii="仿宋_GB2312" w:hAnsi="仿宋_GB2312" w:eastAsia="仿宋_GB2312" w:cs="仿宋_GB2312"/>
          <w:snapToGrid w:val="0"/>
          <w:color w:val="auto"/>
          <w:kern w:val="0"/>
          <w:sz w:val="32"/>
          <w:szCs w:val="32"/>
          <w:highlight w:val="none"/>
          <w:lang w:val="en-US" w:eastAsia="zh-CN" w:bidi="ar-SA"/>
        </w:rPr>
        <w:t>支出513.32万元，</w:t>
      </w:r>
      <w:r>
        <w:rPr>
          <w:rFonts w:hint="eastAsia" w:ascii="仿宋_GB2312" w:hAnsi="仿宋_GB2312" w:eastAsia="仿宋_GB2312" w:cs="仿宋_GB2312"/>
          <w:color w:val="auto"/>
          <w:sz w:val="32"/>
          <w:szCs w:val="32"/>
        </w:rPr>
        <w:t>主要用于</w:t>
      </w:r>
      <w:r>
        <w:rPr>
          <w:rFonts w:hint="eastAsia" w:ascii="仿宋_GB2312" w:hAnsi="仿宋_GB2312" w:eastAsia="仿宋_GB2312" w:cs="仿宋_GB2312"/>
          <w:color w:val="auto"/>
          <w:sz w:val="32"/>
          <w:szCs w:val="32"/>
          <w:lang w:val="en-US" w:eastAsia="zh-CN"/>
        </w:rPr>
        <w:t>唐山</w:t>
      </w:r>
      <w:r>
        <w:rPr>
          <w:rFonts w:hint="eastAsia" w:ascii="仿宋_GB2312" w:hAnsi="仿宋_GB2312" w:eastAsia="仿宋_GB2312" w:cs="仿宋_GB2312"/>
          <w:color w:val="auto"/>
          <w:sz w:val="32"/>
          <w:szCs w:val="32"/>
        </w:rPr>
        <w:t>海事局退休人员经费、在职人员养老保险和职业年金支出</w:t>
      </w:r>
      <w:r>
        <w:rPr>
          <w:rFonts w:hint="eastAsia" w:ascii="仿宋_GB2312" w:hAnsi="仿宋_GB2312" w:eastAsia="仿宋_GB2312" w:cs="仿宋_GB2312"/>
          <w:snapToGrid w:val="0"/>
          <w:color w:val="auto"/>
          <w:kern w:val="0"/>
          <w:sz w:val="32"/>
          <w:szCs w:val="32"/>
          <w:highlight w:val="none"/>
          <w:lang w:val="en-US" w:eastAsia="zh-CN" w:bidi="ar-SA"/>
        </w:rPr>
        <w:t>。较2022年决算增加246.85万元，增长92.64%。主要原因是：本年度进行了职业年金清算。</w:t>
      </w:r>
    </w:p>
    <w:p>
      <w:pPr>
        <w:pStyle w:val="23"/>
        <w:keepNext w:val="0"/>
        <w:keepLines w:val="0"/>
        <w:pageBreakBefore w:val="0"/>
        <w:widowControl w:val="0"/>
        <w:numPr>
          <w:ilvl w:val="0"/>
          <w:numId w:val="0"/>
        </w:numPr>
        <w:tabs>
          <w:tab w:val="left" w:pos="2194"/>
        </w:tabs>
        <w:kinsoku/>
        <w:wordWrap/>
        <w:overflowPunct/>
        <w:topLinePunct w:val="0"/>
        <w:autoSpaceDE w:val="0"/>
        <w:autoSpaceDN w:val="0"/>
        <w:bidi w:val="0"/>
        <w:adjustRightInd/>
        <w:snapToGrid/>
        <w:spacing w:line="579" w:lineRule="exact"/>
        <w:ind w:left="0" w:leftChars="0" w:right="0" w:rightChars="0" w:firstLine="642" w:firstLineChars="200"/>
        <w:jc w:val="both"/>
        <w:textAlignment w:val="auto"/>
        <w:outlineLvl w:val="9"/>
        <w:rPr>
          <w:rFonts w:hint="eastAsia" w:ascii="仿宋_GB2312" w:hAnsi="仿宋_GB2312" w:eastAsia="仿宋_GB2312" w:cs="仿宋_GB2312"/>
          <w:snapToGrid w:val="0"/>
          <w:color w:val="auto"/>
          <w:kern w:val="0"/>
          <w:sz w:val="32"/>
          <w:szCs w:val="32"/>
          <w:highlight w:val="none"/>
          <w:lang w:val="en-US" w:eastAsia="zh-CN" w:bidi="ar-SA"/>
        </w:rPr>
      </w:pPr>
      <w:r>
        <w:rPr>
          <w:rFonts w:hint="eastAsia" w:ascii="仿宋_GB2312" w:hAnsi="仿宋_GB2312" w:eastAsia="仿宋_GB2312" w:cs="仿宋_GB2312"/>
          <w:b/>
          <w:bCs/>
          <w:color w:val="auto"/>
          <w:sz w:val="32"/>
          <w:szCs w:val="32"/>
          <w:lang w:val="en-US" w:eastAsia="zh-CN" w:bidi="ar-SA"/>
        </w:rPr>
        <w:t>2</w:t>
      </w:r>
      <w:r>
        <w:rPr>
          <w:rFonts w:hint="default" w:ascii="仿宋_GB2312" w:hAnsi="仿宋_GB2312" w:eastAsia="仿宋_GB2312" w:cs="仿宋_GB2312"/>
          <w:b/>
          <w:bCs/>
          <w:color w:val="auto"/>
          <w:sz w:val="32"/>
          <w:szCs w:val="32"/>
          <w:lang w:val="en" w:eastAsia="zh-CN" w:bidi="ar-SA"/>
        </w:rPr>
        <w:t>.</w:t>
      </w:r>
      <w:r>
        <w:rPr>
          <w:rFonts w:hint="eastAsia" w:ascii="仿宋_GB2312" w:hAnsi="仿宋_GB2312" w:eastAsia="仿宋_GB2312" w:cs="仿宋_GB2312"/>
          <w:b/>
          <w:bCs/>
          <w:color w:val="auto"/>
          <w:sz w:val="32"/>
          <w:szCs w:val="32"/>
          <w:lang w:val="en-US" w:eastAsia="zh-CN" w:bidi="ar-SA"/>
        </w:rPr>
        <w:t>卫生健康（类）</w:t>
      </w:r>
      <w:r>
        <w:rPr>
          <w:rFonts w:hint="eastAsia" w:ascii="仿宋_GB2312" w:hAnsi="仿宋_GB2312" w:eastAsia="仿宋_GB2312" w:cs="仿宋_GB2312"/>
          <w:snapToGrid w:val="0"/>
          <w:color w:val="auto"/>
          <w:kern w:val="0"/>
          <w:sz w:val="32"/>
          <w:szCs w:val="32"/>
          <w:highlight w:val="none"/>
          <w:lang w:val="en-US" w:eastAsia="zh-CN" w:bidi="ar-SA"/>
        </w:rPr>
        <w:t>支出166.57万元，主要用于唐山海事局在职人员医疗保险缴费支出。较2022年决算增加10.64万元，增长6.82%。主要原因是：人员变动和职务职级变化增加支出。</w:t>
      </w:r>
    </w:p>
    <w:p>
      <w:pPr>
        <w:pStyle w:val="23"/>
        <w:keepNext w:val="0"/>
        <w:keepLines w:val="0"/>
        <w:pageBreakBefore w:val="0"/>
        <w:widowControl w:val="0"/>
        <w:numPr>
          <w:ilvl w:val="0"/>
          <w:numId w:val="0"/>
        </w:numPr>
        <w:tabs>
          <w:tab w:val="left" w:pos="2194"/>
        </w:tabs>
        <w:kinsoku/>
        <w:wordWrap/>
        <w:overflowPunct/>
        <w:topLinePunct w:val="0"/>
        <w:autoSpaceDE w:val="0"/>
        <w:autoSpaceDN w:val="0"/>
        <w:bidi w:val="0"/>
        <w:adjustRightInd/>
        <w:snapToGrid/>
        <w:spacing w:line="579" w:lineRule="exact"/>
        <w:ind w:left="0" w:leftChars="0" w:right="0" w:rightChars="0" w:firstLine="642" w:firstLineChars="200"/>
        <w:jc w:val="both"/>
        <w:textAlignment w:val="auto"/>
        <w:outlineLvl w:val="9"/>
        <w:rPr>
          <w:rFonts w:hint="eastAsia" w:ascii="仿宋_GB2312" w:hAnsi="仿宋_GB2312" w:eastAsia="仿宋_GB2312" w:cs="仿宋_GB2312"/>
          <w:color w:val="auto"/>
          <w:sz w:val="32"/>
          <w:szCs w:val="32"/>
          <w:highlight w:val="yellow"/>
          <w:lang w:val="en-US"/>
        </w:rPr>
      </w:pPr>
      <w:r>
        <w:rPr>
          <w:rFonts w:hint="eastAsia" w:ascii="仿宋_GB2312" w:hAnsi="仿宋_GB2312" w:eastAsia="仿宋_GB2312" w:cs="仿宋_GB2312"/>
          <w:b/>
          <w:bCs/>
          <w:color w:val="auto"/>
          <w:sz w:val="32"/>
          <w:szCs w:val="32"/>
          <w:lang w:val="en-US" w:eastAsia="zh-CN" w:bidi="ar-SA"/>
        </w:rPr>
        <w:t>3</w:t>
      </w:r>
      <w:r>
        <w:rPr>
          <w:rFonts w:hint="default" w:ascii="仿宋_GB2312" w:hAnsi="仿宋_GB2312" w:eastAsia="仿宋_GB2312" w:cs="仿宋_GB2312"/>
          <w:b/>
          <w:bCs/>
          <w:color w:val="auto"/>
          <w:sz w:val="32"/>
          <w:szCs w:val="32"/>
          <w:lang w:val="en" w:eastAsia="zh-CN" w:bidi="ar-SA"/>
        </w:rPr>
        <w:t>.</w:t>
      </w:r>
      <w:r>
        <w:rPr>
          <w:rFonts w:hint="eastAsia" w:ascii="仿宋_GB2312" w:hAnsi="仿宋_GB2312" w:eastAsia="仿宋_GB2312" w:cs="仿宋_GB2312"/>
          <w:b/>
          <w:bCs/>
          <w:color w:val="auto"/>
          <w:sz w:val="32"/>
          <w:szCs w:val="32"/>
          <w:lang w:val="en-US" w:eastAsia="zh-CN" w:bidi="ar-SA"/>
        </w:rPr>
        <w:t>交通运输（类）</w:t>
      </w:r>
      <w:r>
        <w:rPr>
          <w:rFonts w:hint="eastAsia" w:ascii="仿宋_GB2312" w:hAnsi="仿宋_GB2312" w:eastAsia="仿宋_GB2312" w:cs="仿宋_GB2312"/>
          <w:snapToGrid w:val="0"/>
          <w:color w:val="auto"/>
          <w:kern w:val="0"/>
          <w:sz w:val="32"/>
          <w:szCs w:val="32"/>
          <w:highlight w:val="none"/>
          <w:lang w:val="en-US" w:eastAsia="zh-CN" w:bidi="ar-SA"/>
        </w:rPr>
        <w:t>支出3438.10万元，主要用于交通运输方面的支出。包括行政管理、基础设施建设、水上安全管理等方面的支出。较2022年决算数增加1390.12万元，增长67.88%。主要原因是：本年度上级批复我局基本建设项目资金支出。</w:t>
      </w:r>
    </w:p>
    <w:p>
      <w:pPr>
        <w:pStyle w:val="23"/>
        <w:keepNext w:val="0"/>
        <w:keepLines w:val="0"/>
        <w:pageBreakBefore w:val="0"/>
        <w:widowControl w:val="0"/>
        <w:numPr>
          <w:ilvl w:val="0"/>
          <w:numId w:val="0"/>
        </w:numPr>
        <w:tabs>
          <w:tab w:val="left" w:pos="2194"/>
        </w:tabs>
        <w:kinsoku/>
        <w:wordWrap/>
        <w:overflowPunct/>
        <w:topLinePunct w:val="0"/>
        <w:autoSpaceDE w:val="0"/>
        <w:autoSpaceDN w:val="0"/>
        <w:bidi w:val="0"/>
        <w:adjustRightInd/>
        <w:snapToGrid/>
        <w:spacing w:line="579" w:lineRule="exact"/>
        <w:ind w:left="0" w:leftChars="0" w:right="0" w:rightChars="0" w:firstLine="642" w:firstLineChars="200"/>
        <w:jc w:val="both"/>
        <w:textAlignment w:val="auto"/>
        <w:outlineLvl w:val="9"/>
        <w:rPr>
          <w:rFonts w:hint="eastAsia" w:ascii="仿宋_GB2312" w:hAnsi="仿宋_GB2312" w:eastAsia="仿宋_GB2312" w:cs="仿宋_GB2312"/>
          <w:snapToGrid w:val="0"/>
          <w:color w:val="auto"/>
          <w:kern w:val="0"/>
          <w:sz w:val="32"/>
          <w:szCs w:val="32"/>
          <w:highlight w:val="none"/>
          <w:lang w:val="en-US" w:eastAsia="zh-CN" w:bidi="ar-SA"/>
        </w:rPr>
      </w:pPr>
      <w:r>
        <w:rPr>
          <w:rFonts w:hint="eastAsia" w:ascii="仿宋_GB2312" w:hAnsi="仿宋_GB2312" w:eastAsia="仿宋_GB2312" w:cs="仿宋_GB2312"/>
          <w:b/>
          <w:bCs/>
          <w:color w:val="auto"/>
          <w:sz w:val="32"/>
          <w:szCs w:val="32"/>
          <w:lang w:val="en-US" w:eastAsia="zh-CN" w:bidi="ar-SA"/>
        </w:rPr>
        <w:t>4</w:t>
      </w:r>
      <w:r>
        <w:rPr>
          <w:rFonts w:hint="default" w:ascii="仿宋_GB2312" w:hAnsi="仿宋_GB2312" w:eastAsia="仿宋_GB2312" w:cs="仿宋_GB2312"/>
          <w:b/>
          <w:bCs/>
          <w:color w:val="auto"/>
          <w:sz w:val="32"/>
          <w:szCs w:val="32"/>
          <w:lang w:val="en" w:eastAsia="zh-CN" w:bidi="ar-SA"/>
        </w:rPr>
        <w:t>.</w:t>
      </w:r>
      <w:r>
        <w:rPr>
          <w:rFonts w:hint="eastAsia" w:ascii="仿宋_GB2312" w:hAnsi="仿宋_GB2312" w:eastAsia="仿宋_GB2312" w:cs="仿宋_GB2312"/>
          <w:b/>
          <w:bCs/>
          <w:color w:val="auto"/>
          <w:sz w:val="32"/>
          <w:szCs w:val="32"/>
          <w:lang w:val="en-US" w:eastAsia="zh-CN" w:bidi="ar-SA"/>
        </w:rPr>
        <w:t>住房保障支出（类）</w:t>
      </w:r>
      <w:r>
        <w:rPr>
          <w:rFonts w:hint="eastAsia" w:ascii="仿宋_GB2312" w:hAnsi="仿宋_GB2312" w:eastAsia="仿宋_GB2312" w:cs="仿宋_GB2312"/>
          <w:snapToGrid w:val="0"/>
          <w:color w:val="auto"/>
          <w:kern w:val="0"/>
          <w:sz w:val="32"/>
          <w:szCs w:val="32"/>
          <w:highlight w:val="none"/>
          <w:lang w:val="en-US" w:eastAsia="zh-CN" w:bidi="ar-SA"/>
        </w:rPr>
        <w:t>支出206.93万元，</w:t>
      </w:r>
      <w:r>
        <w:rPr>
          <w:rFonts w:hint="eastAsia" w:ascii="仿宋_GB2312" w:hAnsi="仿宋_GB2312" w:eastAsia="仿宋_GB2312" w:cs="仿宋_GB2312"/>
          <w:color w:val="auto"/>
          <w:sz w:val="32"/>
          <w:szCs w:val="32"/>
          <w:highlight w:val="none"/>
        </w:rPr>
        <w:t>主要用于按照国家政策规定为职工缴纳的住房公积金支出。</w:t>
      </w:r>
      <w:r>
        <w:rPr>
          <w:rFonts w:hint="eastAsia" w:ascii="仿宋_GB2312" w:hAnsi="仿宋_GB2312" w:eastAsia="仿宋_GB2312" w:cs="仿宋_GB2312"/>
          <w:color w:val="auto"/>
          <w:sz w:val="32"/>
          <w:szCs w:val="32"/>
          <w:highlight w:val="none"/>
          <w:lang w:val="en-US" w:eastAsia="zh-CN" w:bidi="ar-SA"/>
        </w:rPr>
        <w:t>较2022年决算增加39.03万元，增长23.25%。</w:t>
      </w:r>
      <w:r>
        <w:rPr>
          <w:rFonts w:hint="eastAsia" w:ascii="仿宋_GB2312" w:hAnsi="仿宋_GB2312" w:eastAsia="仿宋_GB2312" w:cs="仿宋_GB2312"/>
          <w:snapToGrid w:val="0"/>
          <w:color w:val="auto"/>
          <w:kern w:val="0"/>
          <w:sz w:val="32"/>
          <w:szCs w:val="32"/>
          <w:highlight w:val="none"/>
          <w:lang w:val="en-US" w:eastAsia="zh-CN" w:bidi="ar-SA"/>
        </w:rPr>
        <w:t>主要原因是：人员变动和职务职级变化增加支出。</w:t>
      </w:r>
    </w:p>
    <w:p>
      <w:pPr>
        <w:pStyle w:val="23"/>
        <w:keepNext w:val="0"/>
        <w:keepLines w:val="0"/>
        <w:pageBreakBefore w:val="0"/>
        <w:widowControl w:val="0"/>
        <w:numPr>
          <w:ilvl w:val="0"/>
          <w:numId w:val="0"/>
        </w:numPr>
        <w:tabs>
          <w:tab w:val="left" w:pos="2194"/>
        </w:tabs>
        <w:kinsoku/>
        <w:wordWrap/>
        <w:overflowPunct/>
        <w:topLinePunct w:val="0"/>
        <w:autoSpaceDE w:val="0"/>
        <w:autoSpaceDN w:val="0"/>
        <w:bidi w:val="0"/>
        <w:adjustRightInd/>
        <w:snapToGrid/>
        <w:spacing w:line="579" w:lineRule="exact"/>
        <w:ind w:left="0" w:leftChars="0" w:right="0" w:rightChars="0" w:firstLine="642" w:firstLineChars="200"/>
        <w:jc w:val="both"/>
        <w:textAlignment w:val="auto"/>
        <w:outlineLvl w:val="9"/>
        <w:rPr>
          <w:rFonts w:hint="eastAsia" w:ascii="仿宋_GB2312" w:hAnsi="仿宋_GB2312" w:eastAsia="仿宋_GB2312" w:cs="仿宋_GB2312"/>
          <w:color w:val="auto"/>
          <w:sz w:val="32"/>
          <w:szCs w:val="32"/>
          <w:highlight w:val="none"/>
          <w:lang w:val="en-US" w:eastAsia="zh-CN" w:bidi="ar-SA"/>
        </w:rPr>
      </w:pPr>
      <w:r>
        <w:rPr>
          <w:rFonts w:hint="eastAsia" w:ascii="仿宋_GB2312" w:hAnsi="仿宋_GB2312" w:eastAsia="仿宋_GB2312" w:cs="仿宋_GB2312"/>
          <w:b/>
          <w:bCs/>
          <w:color w:val="auto"/>
          <w:sz w:val="32"/>
          <w:szCs w:val="32"/>
          <w:lang w:val="en-US" w:eastAsia="zh-CN" w:bidi="ar-SA"/>
        </w:rPr>
        <w:t>5</w:t>
      </w:r>
      <w:r>
        <w:rPr>
          <w:rFonts w:hint="default" w:ascii="仿宋_GB2312" w:hAnsi="仿宋_GB2312" w:eastAsia="仿宋_GB2312" w:cs="仿宋_GB2312"/>
          <w:b/>
          <w:bCs/>
          <w:color w:val="auto"/>
          <w:sz w:val="32"/>
          <w:szCs w:val="32"/>
          <w:lang w:val="en" w:eastAsia="zh-CN" w:bidi="ar-SA"/>
        </w:rPr>
        <w:t>.</w:t>
      </w:r>
      <w:r>
        <w:rPr>
          <w:rFonts w:hint="eastAsia" w:ascii="仿宋_GB2312" w:hAnsi="仿宋_GB2312" w:eastAsia="仿宋_GB2312" w:cs="仿宋_GB2312"/>
          <w:b/>
          <w:bCs/>
          <w:color w:val="auto"/>
          <w:sz w:val="32"/>
          <w:szCs w:val="32"/>
          <w:lang w:val="en-US" w:eastAsia="zh-CN" w:bidi="ar-SA"/>
        </w:rPr>
        <w:t>年末结转和结余</w:t>
      </w:r>
      <w:r>
        <w:rPr>
          <w:rFonts w:hint="eastAsia" w:ascii="仿宋_GB2312" w:hAnsi="仿宋_GB2312" w:eastAsia="仿宋_GB2312" w:cs="仿宋_GB2312"/>
          <w:b w:val="0"/>
          <w:bCs w:val="0"/>
          <w:color w:val="auto"/>
          <w:sz w:val="32"/>
          <w:szCs w:val="32"/>
          <w:lang w:val="en-US" w:eastAsia="zh-CN" w:bidi="ar-SA"/>
        </w:rPr>
        <w:t>487.33万元</w:t>
      </w:r>
      <w:r>
        <w:rPr>
          <w:rFonts w:hint="eastAsia" w:ascii="仿宋_GB2312" w:hAnsi="仿宋_GB2312" w:eastAsia="仿宋_GB2312" w:cs="仿宋_GB2312"/>
          <w:color w:val="auto"/>
          <w:sz w:val="32"/>
          <w:szCs w:val="32"/>
          <w:lang w:val="en-US" w:eastAsia="zh-CN" w:bidi="ar-SA"/>
        </w:rPr>
        <w:t>，</w:t>
      </w:r>
      <w:r>
        <w:rPr>
          <w:rFonts w:hint="eastAsia" w:ascii="仿宋_GB2312" w:hAnsi="仿宋_GB2312" w:eastAsia="仿宋_GB2312" w:cs="仿宋_GB2312"/>
          <w:color w:val="auto"/>
          <w:sz w:val="32"/>
          <w:szCs w:val="32"/>
          <w:highlight w:val="none"/>
        </w:rPr>
        <w:t>主要为售房款</w:t>
      </w:r>
      <w:r>
        <w:rPr>
          <w:rFonts w:hint="eastAsia" w:ascii="仿宋_GB2312" w:hAnsi="仿宋_GB2312" w:eastAsia="仿宋_GB2312" w:cs="仿宋_GB2312"/>
          <w:color w:val="auto"/>
          <w:sz w:val="32"/>
          <w:szCs w:val="32"/>
          <w:highlight w:val="none"/>
          <w:lang w:val="en-US" w:eastAsia="zh-CN"/>
        </w:rPr>
        <w:t>以及上级单位拨付我局的职业年金清算资金剩余款项。</w:t>
      </w:r>
    </w:p>
    <w:p>
      <w:pPr>
        <w:pStyle w:val="3"/>
        <w:keepNext w:val="0"/>
        <w:keepLines w:val="0"/>
        <w:pageBreakBefore w:val="0"/>
        <w:widowControl w:val="0"/>
        <w:kinsoku/>
        <w:wordWrap/>
        <w:overflowPunct/>
        <w:topLinePunct w:val="0"/>
        <w:autoSpaceDE w:val="0"/>
        <w:autoSpaceDN w:val="0"/>
        <w:bidi w:val="0"/>
        <w:adjustRightInd/>
        <w:snapToGrid/>
        <w:spacing w:line="579" w:lineRule="exact"/>
        <w:ind w:left="0" w:leftChars="0" w:firstLine="640" w:firstLineChars="200"/>
        <w:textAlignment w:val="auto"/>
        <w:rPr>
          <w:rFonts w:hint="eastAsia" w:ascii="黑体" w:hAnsi="黑体" w:eastAsia="黑体" w:cs="黑体"/>
          <w:b w:val="0"/>
          <w:bCs w:val="0"/>
        </w:rPr>
      </w:pPr>
      <w:bookmarkStart w:id="31" w:name="_bookmark13"/>
      <w:bookmarkEnd w:id="31"/>
      <w:bookmarkStart w:id="32" w:name="_Toc2101849696"/>
      <w:bookmarkStart w:id="33" w:name="_Toc29197"/>
      <w:r>
        <w:rPr>
          <w:rFonts w:hint="eastAsia" w:ascii="黑体" w:hAnsi="黑体" w:eastAsia="黑体" w:cs="黑体"/>
          <w:b w:val="0"/>
          <w:bCs w:val="0"/>
        </w:rPr>
        <w:t>二、关于收入决算情况说明</w:t>
      </w:r>
      <w:bookmarkEnd w:id="32"/>
      <w:bookmarkEnd w:id="33"/>
    </w:p>
    <w:p>
      <w:pPr>
        <w:pStyle w:val="23"/>
        <w:keepNext w:val="0"/>
        <w:keepLines w:val="0"/>
        <w:pageBreakBefore w:val="0"/>
        <w:widowControl w:val="0"/>
        <w:numPr>
          <w:ilvl w:val="0"/>
          <w:numId w:val="0"/>
        </w:numPr>
        <w:tabs>
          <w:tab w:val="left" w:pos="2194"/>
        </w:tabs>
        <w:kinsoku/>
        <w:wordWrap/>
        <w:overflowPunct/>
        <w:topLinePunct w:val="0"/>
        <w:autoSpaceDE w:val="0"/>
        <w:autoSpaceDN w:val="0"/>
        <w:bidi w:val="0"/>
        <w:adjustRightInd/>
        <w:snapToGrid/>
        <w:spacing w:line="579" w:lineRule="exact"/>
        <w:ind w:left="0" w:leftChars="0" w:right="0" w:rightChars="0" w:firstLine="640" w:firstLineChars="200"/>
        <w:jc w:val="both"/>
        <w:textAlignment w:val="auto"/>
        <w:outlineLvl w:val="9"/>
        <w:rPr>
          <w:rFonts w:hint="eastAsia" w:ascii="仿宋_GB2312" w:hAnsi="Calibri" w:eastAsia="仿宋_GB2312" w:cs="Times New Roman"/>
          <w:snapToGrid w:val="0"/>
          <w:kern w:val="0"/>
          <w:sz w:val="32"/>
          <w:szCs w:val="32"/>
          <w:highlight w:val="none"/>
          <w:lang w:val="en-US" w:eastAsia="zh-CN" w:bidi="ar-SA"/>
        </w:rPr>
      </w:pPr>
      <w:r>
        <w:rPr>
          <w:rFonts w:hint="eastAsia" w:ascii="仿宋_GB2312" w:hAnsi="Calibri" w:eastAsia="仿宋_GB2312" w:cs="Times New Roman"/>
          <w:snapToGrid w:val="0"/>
          <w:kern w:val="0"/>
          <w:sz w:val="32"/>
          <w:szCs w:val="32"/>
          <w:highlight w:val="none"/>
          <w:lang w:val="en-US" w:eastAsia="zh-CN" w:bidi="ar-SA"/>
        </w:rPr>
        <w:t>唐山海事局2023年度收入决算4078.11万元，其中：财政拨款收入3488.77万元，占85.55% ；其他收入589.34万元，占14.45%。</w:t>
      </w:r>
    </w:p>
    <w:p>
      <w:pPr>
        <w:pStyle w:val="3"/>
        <w:keepNext w:val="0"/>
        <w:keepLines w:val="0"/>
        <w:pageBreakBefore w:val="0"/>
        <w:widowControl w:val="0"/>
        <w:kinsoku/>
        <w:wordWrap/>
        <w:overflowPunct/>
        <w:topLinePunct w:val="0"/>
        <w:autoSpaceDE w:val="0"/>
        <w:autoSpaceDN w:val="0"/>
        <w:bidi w:val="0"/>
        <w:adjustRightInd/>
        <w:snapToGrid/>
        <w:spacing w:line="579" w:lineRule="exact"/>
        <w:ind w:left="0" w:leftChars="0" w:firstLine="640" w:firstLineChars="200"/>
        <w:textAlignment w:val="auto"/>
        <w:rPr>
          <w:rFonts w:hint="eastAsia" w:ascii="黑体" w:hAnsi="黑体" w:eastAsia="黑体" w:cs="黑体"/>
          <w:b w:val="0"/>
          <w:bCs w:val="0"/>
          <w:highlight w:val="none"/>
          <w:lang w:eastAsia="zh-CN"/>
        </w:rPr>
      </w:pPr>
      <w:bookmarkStart w:id="34" w:name="_bookmark14"/>
      <w:bookmarkEnd w:id="34"/>
      <w:bookmarkStart w:id="35" w:name="_Toc8190"/>
      <w:bookmarkStart w:id="36" w:name="_Toc1626675389"/>
      <w:r>
        <w:rPr>
          <w:rFonts w:hint="eastAsia" w:ascii="黑体" w:hAnsi="黑体" w:eastAsia="黑体" w:cs="黑体"/>
          <w:b w:val="0"/>
          <w:bCs w:val="0"/>
          <w:highlight w:val="none"/>
        </w:rPr>
        <w:t>三、关于支出决算情况说明</w:t>
      </w:r>
      <w:bookmarkEnd w:id="35"/>
      <w:bookmarkEnd w:id="36"/>
    </w:p>
    <w:p>
      <w:pPr>
        <w:pStyle w:val="23"/>
        <w:keepNext w:val="0"/>
        <w:keepLines w:val="0"/>
        <w:pageBreakBefore w:val="0"/>
        <w:widowControl w:val="0"/>
        <w:numPr>
          <w:ilvl w:val="0"/>
          <w:numId w:val="0"/>
        </w:numPr>
        <w:tabs>
          <w:tab w:val="left" w:pos="2194"/>
        </w:tabs>
        <w:kinsoku/>
        <w:wordWrap/>
        <w:overflowPunct/>
        <w:topLinePunct w:val="0"/>
        <w:autoSpaceDE w:val="0"/>
        <w:autoSpaceDN w:val="0"/>
        <w:bidi w:val="0"/>
        <w:adjustRightInd/>
        <w:snapToGrid/>
        <w:spacing w:line="579" w:lineRule="exact"/>
        <w:ind w:left="0" w:leftChars="0" w:right="0" w:rightChars="0" w:firstLine="640" w:firstLineChars="200"/>
        <w:jc w:val="both"/>
        <w:textAlignment w:val="auto"/>
        <w:outlineLvl w:val="9"/>
        <w:rPr>
          <w:rFonts w:hint="eastAsia" w:ascii="仿宋_GB2312" w:hAnsi="Calibri" w:eastAsia="仿宋_GB2312" w:cs="Times New Roman"/>
          <w:snapToGrid w:val="0"/>
          <w:kern w:val="0"/>
          <w:sz w:val="32"/>
          <w:szCs w:val="32"/>
          <w:highlight w:val="none"/>
          <w:lang w:val="en-US" w:eastAsia="zh-CN" w:bidi="ar-SA"/>
        </w:rPr>
      </w:pPr>
      <w:r>
        <w:rPr>
          <w:rFonts w:hint="eastAsia" w:ascii="仿宋_GB2312" w:hAnsi="Calibri" w:eastAsia="仿宋_GB2312" w:cs="Times New Roman"/>
          <w:snapToGrid w:val="0"/>
          <w:kern w:val="0"/>
          <w:sz w:val="32"/>
          <w:szCs w:val="32"/>
          <w:highlight w:val="none"/>
          <w:lang w:val="en-US" w:eastAsia="zh-CN" w:bidi="ar-SA"/>
        </w:rPr>
        <w:t>唐山海事局2023年度支出决算4324.92万元，其中：基本支出2959.92万元，占68.44%；项目支出1365.00万元，占31.56%。</w:t>
      </w:r>
      <w:bookmarkStart w:id="37" w:name="_Toc28411"/>
    </w:p>
    <w:p>
      <w:pPr>
        <w:pStyle w:val="3"/>
        <w:keepNext w:val="0"/>
        <w:keepLines w:val="0"/>
        <w:pageBreakBefore w:val="0"/>
        <w:widowControl w:val="0"/>
        <w:kinsoku/>
        <w:wordWrap/>
        <w:overflowPunct/>
        <w:topLinePunct w:val="0"/>
        <w:autoSpaceDE w:val="0"/>
        <w:autoSpaceDN w:val="0"/>
        <w:bidi w:val="0"/>
        <w:adjustRightInd/>
        <w:snapToGrid/>
        <w:spacing w:line="579" w:lineRule="exact"/>
        <w:ind w:left="0" w:leftChars="0" w:firstLine="640" w:firstLineChars="200"/>
        <w:textAlignment w:val="auto"/>
        <w:rPr>
          <w:rFonts w:hint="eastAsia" w:ascii="仿宋_GB2312" w:hAnsi="Calibri" w:eastAsia="仿宋_GB2312" w:cs="Times New Roman"/>
          <w:snapToGrid w:val="0"/>
          <w:kern w:val="0"/>
          <w:sz w:val="32"/>
          <w:szCs w:val="32"/>
          <w:highlight w:val="none"/>
          <w:lang w:val="en-US" w:eastAsia="zh-CN" w:bidi="ar-SA"/>
        </w:rPr>
      </w:pPr>
      <w:bookmarkStart w:id="38" w:name="_Toc2060504293"/>
      <w:r>
        <w:rPr>
          <w:rFonts w:hint="eastAsia" w:ascii="黑体" w:hAnsi="黑体" w:eastAsia="黑体" w:cs="黑体"/>
          <w:b w:val="0"/>
          <w:bCs w:val="0"/>
          <w:lang w:val="en-US" w:eastAsia="zh-CN"/>
        </w:rPr>
        <w:t>四、</w:t>
      </w:r>
      <w:r>
        <w:rPr>
          <w:rFonts w:hint="eastAsia" w:ascii="黑体" w:hAnsi="黑体" w:eastAsia="黑体" w:cs="黑体"/>
          <w:b w:val="0"/>
          <w:bCs w:val="0"/>
        </w:rPr>
        <w:t>关于一般公共预算财政拨款支出决算情况说明</w:t>
      </w:r>
      <w:bookmarkEnd w:id="37"/>
      <w:bookmarkEnd w:id="38"/>
    </w:p>
    <w:p>
      <w:pPr>
        <w:keepNext w:val="0"/>
        <w:keepLines w:val="0"/>
        <w:pageBreakBefore w:val="0"/>
        <w:widowControl w:val="0"/>
        <w:numPr>
          <w:ilvl w:val="0"/>
          <w:numId w:val="0"/>
        </w:numPr>
        <w:kinsoku/>
        <w:wordWrap/>
        <w:overflowPunct/>
        <w:topLinePunct w:val="0"/>
        <w:autoSpaceDE w:val="0"/>
        <w:autoSpaceDN w:val="0"/>
        <w:bidi w:val="0"/>
        <w:adjustRightInd/>
        <w:snapToGrid/>
        <w:spacing w:line="579" w:lineRule="exact"/>
        <w:ind w:left="0" w:leftChars="0" w:right="0" w:rightChars="0" w:firstLine="642" w:firstLineChars="200"/>
        <w:jc w:val="left"/>
        <w:textAlignment w:val="auto"/>
        <w:outlineLvl w:val="9"/>
        <w:rPr>
          <w:rFonts w:hint="eastAsia" w:ascii="楷体" w:hAnsi="楷体" w:eastAsia="楷体" w:cs="楷体"/>
          <w:b/>
          <w:sz w:val="32"/>
        </w:rPr>
      </w:pPr>
      <w:r>
        <w:rPr>
          <w:rFonts w:hint="eastAsia" w:ascii="楷体" w:hAnsi="楷体" w:eastAsia="楷体" w:cs="楷体"/>
          <w:b/>
          <w:sz w:val="32"/>
          <w:lang w:val="en-US" w:eastAsia="zh-CN"/>
        </w:rPr>
        <w:t>(一)一般公共预算</w:t>
      </w:r>
      <w:r>
        <w:rPr>
          <w:rFonts w:hint="eastAsia" w:ascii="楷体" w:hAnsi="楷体" w:eastAsia="楷体" w:cs="楷体"/>
          <w:b/>
          <w:sz w:val="32"/>
        </w:rPr>
        <w:t>财政拨款支出决算变化情况。</w:t>
      </w:r>
    </w:p>
    <w:p>
      <w:pPr>
        <w:keepNext w:val="0"/>
        <w:keepLines w:val="0"/>
        <w:pageBreakBefore w:val="0"/>
        <w:widowControl w:val="0"/>
        <w:numPr>
          <w:ilvl w:val="0"/>
          <w:numId w:val="0"/>
        </w:numPr>
        <w:kinsoku/>
        <w:wordWrap/>
        <w:overflowPunct/>
        <w:topLinePunct w:val="0"/>
        <w:autoSpaceDE w:val="0"/>
        <w:autoSpaceDN w:val="0"/>
        <w:bidi w:val="0"/>
        <w:adjustRightInd/>
        <w:snapToGrid/>
        <w:spacing w:line="579" w:lineRule="exact"/>
        <w:ind w:left="0" w:leftChars="0" w:right="0" w:rightChars="0" w:firstLine="640" w:firstLineChars="200"/>
        <w:jc w:val="left"/>
        <w:textAlignment w:val="auto"/>
        <w:outlineLvl w:val="9"/>
        <w:rPr>
          <w:rFonts w:hint="default" w:ascii="仿宋_GB2312" w:hAnsi="Calibri" w:eastAsia="仿宋_GB2312" w:cs="Times New Roman"/>
          <w:snapToGrid w:val="0"/>
          <w:kern w:val="0"/>
          <w:sz w:val="32"/>
          <w:szCs w:val="32"/>
          <w:highlight w:val="none"/>
          <w:lang w:val="en-US" w:eastAsia="zh-CN" w:bidi="ar-SA"/>
        </w:rPr>
      </w:pPr>
      <w:r>
        <w:rPr>
          <w:rFonts w:hint="eastAsia" w:ascii="仿宋_GB2312" w:hAnsi="Calibri" w:eastAsia="仿宋_GB2312" w:cs="Times New Roman"/>
          <w:snapToGrid w:val="0"/>
          <w:kern w:val="0"/>
          <w:sz w:val="32"/>
          <w:szCs w:val="32"/>
          <w:highlight w:val="none"/>
          <w:lang w:val="en-US" w:eastAsia="zh-CN" w:bidi="ar-SA"/>
        </w:rPr>
        <w:t>唐山海事局2023年度一般公共预算财政拨款支出3488.77万元，占本年总支出的100%。支出较2022年增加1043.67万元，增长42.68%，主要原因是：本年度上级批复我局基本建设项目资金支出。</w:t>
      </w:r>
    </w:p>
    <w:p>
      <w:pPr>
        <w:keepNext w:val="0"/>
        <w:keepLines w:val="0"/>
        <w:pageBreakBefore w:val="0"/>
        <w:widowControl w:val="0"/>
        <w:numPr>
          <w:ilvl w:val="0"/>
          <w:numId w:val="0"/>
        </w:numPr>
        <w:kinsoku/>
        <w:wordWrap/>
        <w:overflowPunct/>
        <w:topLinePunct w:val="0"/>
        <w:autoSpaceDE w:val="0"/>
        <w:autoSpaceDN w:val="0"/>
        <w:bidi w:val="0"/>
        <w:adjustRightInd/>
        <w:snapToGrid/>
        <w:spacing w:line="579" w:lineRule="exact"/>
        <w:ind w:left="0" w:leftChars="0" w:right="0" w:rightChars="0" w:firstLine="642" w:firstLineChars="200"/>
        <w:jc w:val="left"/>
        <w:textAlignment w:val="auto"/>
        <w:outlineLvl w:val="9"/>
        <w:rPr>
          <w:rFonts w:hint="eastAsia" w:ascii="楷体" w:hAnsi="楷体" w:eastAsia="楷体" w:cs="楷体"/>
          <w:b/>
          <w:sz w:val="32"/>
        </w:rPr>
      </w:pPr>
      <w:r>
        <w:rPr>
          <w:rFonts w:hint="eastAsia" w:ascii="楷体" w:hAnsi="楷体" w:eastAsia="楷体" w:cs="楷体"/>
          <w:b/>
          <w:sz w:val="32"/>
          <w:lang w:eastAsia="zh-CN"/>
        </w:rPr>
        <w:t>（</w:t>
      </w:r>
      <w:r>
        <w:rPr>
          <w:rFonts w:hint="eastAsia" w:ascii="楷体" w:hAnsi="楷体" w:eastAsia="楷体" w:cs="楷体"/>
          <w:b/>
          <w:sz w:val="32"/>
          <w:lang w:val="en-US" w:eastAsia="zh-CN"/>
        </w:rPr>
        <w:t>二</w:t>
      </w:r>
      <w:r>
        <w:rPr>
          <w:rFonts w:hint="eastAsia" w:ascii="楷体" w:hAnsi="楷体" w:eastAsia="楷体" w:cs="楷体"/>
          <w:b/>
          <w:sz w:val="32"/>
          <w:lang w:eastAsia="zh-CN"/>
        </w:rPr>
        <w:t>）</w:t>
      </w:r>
      <w:r>
        <w:rPr>
          <w:rFonts w:hint="eastAsia" w:ascii="楷体" w:hAnsi="楷体" w:eastAsia="楷体" w:cs="楷体"/>
          <w:b/>
          <w:sz w:val="32"/>
        </w:rPr>
        <w:t>一般公共预算财政拨款支出决算构成情况。</w:t>
      </w:r>
    </w:p>
    <w:p>
      <w:pPr>
        <w:keepNext w:val="0"/>
        <w:keepLines w:val="0"/>
        <w:pageBreakBefore w:val="0"/>
        <w:widowControl w:val="0"/>
        <w:numPr>
          <w:ilvl w:val="0"/>
          <w:numId w:val="0"/>
        </w:numPr>
        <w:kinsoku/>
        <w:wordWrap/>
        <w:overflowPunct/>
        <w:topLinePunct w:val="0"/>
        <w:autoSpaceDE w:val="0"/>
        <w:autoSpaceDN w:val="0"/>
        <w:bidi w:val="0"/>
        <w:adjustRightInd/>
        <w:snapToGrid/>
        <w:spacing w:line="579" w:lineRule="exact"/>
        <w:ind w:left="0" w:leftChars="0" w:right="0" w:rightChars="0" w:firstLine="640" w:firstLineChars="200"/>
        <w:jc w:val="left"/>
        <w:textAlignment w:val="auto"/>
        <w:outlineLvl w:val="9"/>
        <w:rPr>
          <w:rFonts w:hint="eastAsia" w:ascii="仿宋_GB2312" w:hAnsi="Calibri" w:eastAsia="仿宋_GB2312" w:cs="Times New Roman"/>
          <w:snapToGrid w:val="0"/>
          <w:kern w:val="0"/>
          <w:sz w:val="32"/>
          <w:szCs w:val="32"/>
          <w:highlight w:val="none"/>
          <w:lang w:val="en-US" w:eastAsia="zh-CN" w:bidi="ar-SA"/>
        </w:rPr>
      </w:pPr>
      <w:r>
        <w:rPr>
          <w:rFonts w:hint="eastAsia" w:ascii="仿宋_GB2312" w:hAnsi="Calibri" w:eastAsia="仿宋_GB2312" w:cs="Times New Roman"/>
          <w:snapToGrid w:val="0"/>
          <w:kern w:val="0"/>
          <w:sz w:val="32"/>
          <w:szCs w:val="32"/>
          <w:highlight w:val="none"/>
          <w:lang w:val="en-US" w:eastAsia="zh-CN" w:bidi="ar-SA"/>
        </w:rPr>
        <w:t>2022年唐山海事局一般公共预算财政拨款用于以下方面：交通运输(类）支出2862.12万元，占82.04%；住房保障支出（类）支出153.41万元，占4.40%；社会保障和就业（类）支出306.67万元，占8.79%；卫生健康（类）支出166.57万元，占4.77%。</w:t>
      </w:r>
    </w:p>
    <w:p>
      <w:pPr>
        <w:keepNext w:val="0"/>
        <w:keepLines w:val="0"/>
        <w:pageBreakBefore w:val="0"/>
        <w:widowControl w:val="0"/>
        <w:kinsoku/>
        <w:wordWrap/>
        <w:overflowPunct/>
        <w:topLinePunct w:val="0"/>
        <w:autoSpaceDE w:val="0"/>
        <w:autoSpaceDN w:val="0"/>
        <w:bidi w:val="0"/>
        <w:adjustRightInd/>
        <w:snapToGrid/>
        <w:spacing w:line="579" w:lineRule="exact"/>
        <w:ind w:left="0" w:leftChars="0" w:right="0" w:rightChars="0" w:firstLine="642" w:firstLineChars="200"/>
        <w:jc w:val="left"/>
        <w:textAlignment w:val="auto"/>
        <w:outlineLvl w:val="9"/>
        <w:rPr>
          <w:rFonts w:hint="eastAsia" w:ascii="楷体" w:hAnsi="楷体" w:eastAsia="楷体" w:cs="楷体"/>
          <w:b/>
          <w:sz w:val="32"/>
        </w:rPr>
      </w:pPr>
      <w:r>
        <w:rPr>
          <w:rFonts w:hint="eastAsia" w:ascii="楷体" w:hAnsi="楷体" w:eastAsia="楷体" w:cs="楷体"/>
          <w:b/>
          <w:sz w:val="32"/>
          <w:lang w:val="en-US" w:eastAsia="zh-CN"/>
        </w:rPr>
        <w:t>(</w:t>
      </w:r>
      <w:r>
        <w:rPr>
          <w:rFonts w:hint="eastAsia" w:ascii="楷体" w:hAnsi="楷体" w:eastAsia="楷体" w:cs="楷体"/>
          <w:b/>
          <w:sz w:val="32"/>
        </w:rPr>
        <w:t>三）</w:t>
      </w:r>
      <w:r>
        <w:rPr>
          <w:rFonts w:hint="eastAsia" w:ascii="楷体" w:hAnsi="楷体" w:eastAsia="楷体" w:cs="楷体"/>
          <w:b/>
          <w:sz w:val="32"/>
          <w:lang w:val="en-US" w:eastAsia="zh-CN"/>
        </w:rPr>
        <w:t>一般公共预算</w:t>
      </w:r>
      <w:r>
        <w:rPr>
          <w:rFonts w:hint="eastAsia" w:ascii="楷体" w:hAnsi="楷体" w:eastAsia="楷体" w:cs="楷体"/>
          <w:b/>
          <w:sz w:val="32"/>
        </w:rPr>
        <w:t>财政拨款支出具体使用情况。</w:t>
      </w:r>
    </w:p>
    <w:p>
      <w:pPr>
        <w:keepNext w:val="0"/>
        <w:keepLines w:val="0"/>
        <w:pageBreakBefore w:val="0"/>
        <w:widowControl w:val="0"/>
        <w:kinsoku/>
        <w:wordWrap/>
        <w:overflowPunct/>
        <w:topLinePunct w:val="0"/>
        <w:autoSpaceDE w:val="0"/>
        <w:autoSpaceDN w:val="0"/>
        <w:bidi w:val="0"/>
        <w:adjustRightInd/>
        <w:snapToGrid/>
        <w:spacing w:line="579" w:lineRule="exact"/>
        <w:ind w:left="0" w:leftChars="0" w:right="0" w:rightChars="0" w:firstLine="642" w:firstLineChars="200"/>
        <w:jc w:val="left"/>
        <w:textAlignment w:val="auto"/>
        <w:outlineLvl w:val="9"/>
        <w:rPr>
          <w:rFonts w:hint="eastAsia" w:ascii="仿宋" w:hAnsi="仿宋" w:eastAsia="仿宋" w:cs="仿宋"/>
          <w:b/>
          <w:bCs/>
          <w:sz w:val="32"/>
          <w:szCs w:val="32"/>
          <w:lang w:val="en-US" w:eastAsia="zh-CN" w:bidi="ar-SA"/>
        </w:rPr>
      </w:pPr>
      <w:r>
        <w:rPr>
          <w:rFonts w:hint="eastAsia" w:ascii="仿宋" w:hAnsi="仿宋" w:eastAsia="仿宋" w:cs="仿宋"/>
          <w:b/>
          <w:bCs/>
          <w:sz w:val="32"/>
          <w:szCs w:val="32"/>
          <w:lang w:val="en-US" w:eastAsia="zh-CN" w:bidi="ar-SA"/>
        </w:rPr>
        <w:t>1</w:t>
      </w:r>
      <w:r>
        <w:rPr>
          <w:rFonts w:hint="default" w:cs="仿宋"/>
          <w:b/>
          <w:bCs/>
          <w:sz w:val="32"/>
          <w:szCs w:val="32"/>
          <w:lang w:val="en" w:eastAsia="zh-CN" w:bidi="ar-SA"/>
        </w:rPr>
        <w:t>.</w:t>
      </w:r>
      <w:r>
        <w:rPr>
          <w:rFonts w:hint="eastAsia" w:ascii="仿宋" w:hAnsi="仿宋" w:eastAsia="仿宋" w:cs="仿宋"/>
          <w:b/>
          <w:bCs/>
          <w:sz w:val="32"/>
          <w:szCs w:val="32"/>
          <w:lang w:val="en-US" w:eastAsia="zh-CN" w:bidi="ar-SA"/>
        </w:rPr>
        <w:t>社会保障和就业（类）</w:t>
      </w:r>
    </w:p>
    <w:p>
      <w:pPr>
        <w:keepNext w:val="0"/>
        <w:keepLines w:val="0"/>
        <w:pageBreakBefore w:val="0"/>
        <w:widowControl w:val="0"/>
        <w:kinsoku/>
        <w:wordWrap/>
        <w:overflowPunct/>
        <w:topLinePunct w:val="0"/>
        <w:autoSpaceDE w:val="0"/>
        <w:autoSpaceDN w:val="0"/>
        <w:bidi w:val="0"/>
        <w:adjustRightInd/>
        <w:snapToGrid/>
        <w:spacing w:line="579" w:lineRule="exact"/>
        <w:ind w:left="0" w:leftChars="0" w:right="0" w:rightChars="0" w:firstLine="642" w:firstLineChars="200"/>
        <w:jc w:val="left"/>
        <w:textAlignment w:val="auto"/>
        <w:outlineLvl w:val="9"/>
        <w:rPr>
          <w:rFonts w:hint="eastAsia" w:ascii="仿宋_GB2312" w:hAnsi="Calibri" w:eastAsia="仿宋_GB2312" w:cs="Times New Roman"/>
          <w:snapToGrid w:val="0"/>
          <w:kern w:val="0"/>
          <w:sz w:val="32"/>
          <w:szCs w:val="32"/>
          <w:highlight w:val="none"/>
          <w:lang w:val="en-US" w:eastAsia="zh-CN" w:bidi="ar-SA"/>
        </w:rPr>
      </w:pPr>
      <w:r>
        <w:rPr>
          <w:rFonts w:hint="eastAsia" w:ascii="仿宋" w:hAnsi="仿宋" w:eastAsia="仿宋" w:cs="仿宋"/>
          <w:b/>
          <w:bCs/>
          <w:sz w:val="32"/>
          <w:szCs w:val="32"/>
          <w:lang w:val="en-US" w:eastAsia="zh-CN" w:bidi="ar-SA"/>
        </w:rPr>
        <w:t>（1）行政事业单位养老支出（款）行政单位离退休</w:t>
      </w:r>
      <w:r>
        <w:rPr>
          <w:rFonts w:hint="eastAsia" w:ascii="仿宋" w:hAnsi="仿宋" w:eastAsia="仿宋" w:cs="仿宋"/>
          <w:b/>
          <w:bCs/>
          <w:sz w:val="32"/>
          <w:szCs w:val="32"/>
          <w:highlight w:val="none"/>
          <w:lang w:val="en-US" w:eastAsia="zh-CN" w:bidi="ar-SA"/>
        </w:rPr>
        <w:t>（项）</w:t>
      </w:r>
      <w:r>
        <w:rPr>
          <w:rFonts w:hint="eastAsia" w:ascii="仿宋_GB2312" w:hAnsi="Calibri" w:eastAsia="仿宋_GB2312" w:cs="Times New Roman"/>
          <w:snapToGrid w:val="0"/>
          <w:kern w:val="0"/>
          <w:sz w:val="32"/>
          <w:szCs w:val="32"/>
          <w:highlight w:val="none"/>
          <w:lang w:val="en-US" w:eastAsia="zh-CN" w:bidi="ar-SA"/>
        </w:rPr>
        <w:t>2023年财政拨款支出47万元，完成2023年当年预算的100%。</w:t>
      </w:r>
    </w:p>
    <w:p>
      <w:pPr>
        <w:pStyle w:val="23"/>
        <w:keepNext w:val="0"/>
        <w:keepLines w:val="0"/>
        <w:pageBreakBefore w:val="0"/>
        <w:widowControl w:val="0"/>
        <w:numPr>
          <w:ilvl w:val="0"/>
          <w:numId w:val="0"/>
        </w:numPr>
        <w:tabs>
          <w:tab w:val="left" w:pos="2677"/>
        </w:tabs>
        <w:kinsoku/>
        <w:wordWrap/>
        <w:overflowPunct/>
        <w:topLinePunct w:val="0"/>
        <w:autoSpaceDE w:val="0"/>
        <w:autoSpaceDN w:val="0"/>
        <w:bidi w:val="0"/>
        <w:adjustRightInd/>
        <w:snapToGrid/>
        <w:spacing w:line="579" w:lineRule="exact"/>
        <w:ind w:left="0" w:leftChars="0" w:right="0" w:rightChars="0" w:firstLine="642" w:firstLineChars="200"/>
        <w:jc w:val="left"/>
        <w:textAlignment w:val="auto"/>
        <w:outlineLvl w:val="9"/>
        <w:rPr>
          <w:rFonts w:hint="eastAsia" w:ascii="仿宋_GB2312" w:hAnsi="Calibri" w:eastAsia="仿宋_GB2312" w:cs="Times New Roman"/>
          <w:snapToGrid w:val="0"/>
          <w:kern w:val="0"/>
          <w:sz w:val="32"/>
          <w:szCs w:val="32"/>
          <w:highlight w:val="none"/>
          <w:lang w:val="en-US" w:eastAsia="zh-CN" w:bidi="ar-SA"/>
        </w:rPr>
      </w:pPr>
      <w:r>
        <w:rPr>
          <w:rFonts w:hint="eastAsia" w:ascii="仿宋" w:hAnsi="仿宋" w:eastAsia="仿宋" w:cs="仿宋"/>
          <w:b/>
          <w:bCs/>
          <w:sz w:val="32"/>
          <w:szCs w:val="32"/>
          <w:lang w:val="en-US" w:eastAsia="zh-CN" w:bidi="ar-SA"/>
        </w:rPr>
        <w:t>（2）行政事业单位养老支出（款）机关事业单位基本养老保险缴费支出（项）</w:t>
      </w:r>
      <w:r>
        <w:rPr>
          <w:rFonts w:hint="eastAsia" w:ascii="仿宋_GB2312" w:hAnsi="Calibri" w:eastAsia="仿宋_GB2312" w:cs="Times New Roman"/>
          <w:snapToGrid w:val="0"/>
          <w:kern w:val="0"/>
          <w:sz w:val="32"/>
          <w:szCs w:val="32"/>
          <w:highlight w:val="none"/>
          <w:lang w:val="en-US" w:eastAsia="zh-CN" w:bidi="ar-SA"/>
        </w:rPr>
        <w:t>2023年财政拨款支出173.11万元，完成2023年当年预算的100%。</w:t>
      </w:r>
    </w:p>
    <w:p>
      <w:pPr>
        <w:keepNext w:val="0"/>
        <w:keepLines w:val="0"/>
        <w:pageBreakBefore w:val="0"/>
        <w:widowControl w:val="0"/>
        <w:kinsoku/>
        <w:wordWrap/>
        <w:overflowPunct/>
        <w:topLinePunct w:val="0"/>
        <w:autoSpaceDE w:val="0"/>
        <w:autoSpaceDN w:val="0"/>
        <w:bidi w:val="0"/>
        <w:adjustRightInd/>
        <w:snapToGrid/>
        <w:spacing w:line="579" w:lineRule="exact"/>
        <w:ind w:left="0" w:leftChars="0" w:right="0" w:rightChars="0" w:firstLine="642" w:firstLineChars="200"/>
        <w:jc w:val="left"/>
        <w:textAlignment w:val="auto"/>
        <w:outlineLvl w:val="9"/>
        <w:rPr>
          <w:rFonts w:hint="default" w:ascii="仿宋_GB2312" w:hAnsi="Calibri" w:eastAsia="仿宋_GB2312" w:cs="Times New Roman"/>
          <w:snapToGrid w:val="0"/>
          <w:kern w:val="0"/>
          <w:sz w:val="32"/>
          <w:szCs w:val="32"/>
          <w:highlight w:val="none"/>
          <w:lang w:val="en-US" w:eastAsia="zh-CN" w:bidi="ar-SA"/>
        </w:rPr>
      </w:pPr>
      <w:r>
        <w:rPr>
          <w:rFonts w:hint="eastAsia" w:cs="仿宋"/>
          <w:b/>
          <w:bCs/>
          <w:sz w:val="32"/>
          <w:szCs w:val="32"/>
          <w:lang w:val="en-US" w:eastAsia="zh-CN" w:bidi="ar-SA"/>
        </w:rPr>
        <w:t>（3）</w:t>
      </w:r>
      <w:r>
        <w:rPr>
          <w:rFonts w:hint="eastAsia" w:ascii="仿宋" w:hAnsi="仿宋" w:eastAsia="仿宋" w:cs="仿宋"/>
          <w:b/>
          <w:bCs/>
          <w:sz w:val="32"/>
          <w:szCs w:val="32"/>
          <w:lang w:val="en-US" w:eastAsia="zh-CN" w:bidi="ar-SA"/>
        </w:rPr>
        <w:t>行政单位养老支出（款）机关事业单位职业年金缴费支出（项）</w:t>
      </w:r>
      <w:r>
        <w:rPr>
          <w:rFonts w:hint="eastAsia" w:ascii="仿宋_GB2312" w:hAnsi="Calibri" w:eastAsia="仿宋_GB2312" w:cs="Times New Roman"/>
          <w:snapToGrid w:val="0"/>
          <w:kern w:val="0"/>
          <w:sz w:val="32"/>
          <w:szCs w:val="32"/>
          <w:highlight w:val="none"/>
          <w:lang w:val="en-US" w:eastAsia="zh-CN" w:bidi="ar-SA"/>
        </w:rPr>
        <w:t>2023年财政拨款支出86.56万元，完成当年预算100%。</w:t>
      </w:r>
    </w:p>
    <w:p>
      <w:pPr>
        <w:pStyle w:val="23"/>
        <w:keepNext w:val="0"/>
        <w:keepLines w:val="0"/>
        <w:pageBreakBefore w:val="0"/>
        <w:widowControl w:val="0"/>
        <w:numPr>
          <w:ilvl w:val="0"/>
          <w:numId w:val="0"/>
        </w:numPr>
        <w:tabs>
          <w:tab w:val="left" w:pos="2194"/>
        </w:tabs>
        <w:kinsoku/>
        <w:wordWrap/>
        <w:overflowPunct/>
        <w:topLinePunct w:val="0"/>
        <w:autoSpaceDE w:val="0"/>
        <w:autoSpaceDN w:val="0"/>
        <w:bidi w:val="0"/>
        <w:adjustRightInd/>
        <w:snapToGrid/>
        <w:spacing w:line="579" w:lineRule="exact"/>
        <w:ind w:left="0" w:leftChars="0" w:right="0" w:rightChars="0" w:firstLine="642" w:firstLineChars="200"/>
        <w:jc w:val="left"/>
        <w:textAlignment w:val="auto"/>
        <w:outlineLvl w:val="9"/>
        <w:rPr>
          <w:rFonts w:hint="eastAsia" w:ascii="仿宋" w:hAnsi="仿宋" w:eastAsia="仿宋" w:cs="仿宋"/>
          <w:b/>
          <w:bCs/>
          <w:sz w:val="32"/>
          <w:szCs w:val="32"/>
          <w:lang w:val="en-US" w:eastAsia="zh-CN" w:bidi="ar-SA"/>
        </w:rPr>
      </w:pPr>
      <w:r>
        <w:rPr>
          <w:rFonts w:hint="eastAsia" w:ascii="仿宋" w:hAnsi="仿宋" w:eastAsia="仿宋" w:cs="仿宋"/>
          <w:b/>
          <w:bCs/>
          <w:sz w:val="32"/>
          <w:szCs w:val="32"/>
          <w:lang w:val="en-US" w:eastAsia="zh-CN" w:bidi="ar-SA"/>
        </w:rPr>
        <w:t>2</w:t>
      </w:r>
      <w:r>
        <w:rPr>
          <w:rFonts w:hint="default" w:cs="仿宋"/>
          <w:b/>
          <w:bCs/>
          <w:sz w:val="32"/>
          <w:szCs w:val="32"/>
          <w:lang w:val="en" w:eastAsia="zh-CN" w:bidi="ar-SA"/>
        </w:rPr>
        <w:t>.</w:t>
      </w:r>
      <w:r>
        <w:rPr>
          <w:rFonts w:hint="eastAsia" w:ascii="仿宋" w:hAnsi="仿宋" w:eastAsia="仿宋" w:cs="仿宋"/>
          <w:b/>
          <w:bCs/>
          <w:sz w:val="32"/>
          <w:szCs w:val="32"/>
          <w:lang w:val="en-US" w:eastAsia="zh-CN" w:bidi="ar-SA"/>
        </w:rPr>
        <w:t>卫生健康（类）</w:t>
      </w:r>
    </w:p>
    <w:p>
      <w:pPr>
        <w:pStyle w:val="23"/>
        <w:keepNext w:val="0"/>
        <w:keepLines w:val="0"/>
        <w:pageBreakBefore w:val="0"/>
        <w:widowControl w:val="0"/>
        <w:numPr>
          <w:ilvl w:val="0"/>
          <w:numId w:val="0"/>
        </w:numPr>
        <w:tabs>
          <w:tab w:val="left" w:pos="2677"/>
        </w:tabs>
        <w:kinsoku/>
        <w:wordWrap/>
        <w:overflowPunct/>
        <w:topLinePunct w:val="0"/>
        <w:autoSpaceDE w:val="0"/>
        <w:autoSpaceDN w:val="0"/>
        <w:bidi w:val="0"/>
        <w:adjustRightInd/>
        <w:snapToGrid/>
        <w:spacing w:line="579" w:lineRule="exact"/>
        <w:ind w:left="0" w:leftChars="0" w:right="0" w:rightChars="0" w:firstLine="642" w:firstLineChars="200"/>
        <w:jc w:val="left"/>
        <w:textAlignment w:val="auto"/>
        <w:outlineLvl w:val="9"/>
        <w:rPr>
          <w:rFonts w:hint="eastAsia" w:ascii="仿宋" w:hAnsi="仿宋" w:eastAsia="仿宋" w:cs="仿宋"/>
          <w:b/>
          <w:bCs/>
          <w:sz w:val="32"/>
          <w:szCs w:val="32"/>
          <w:lang w:val="en-US" w:eastAsia="zh-CN" w:bidi="ar-SA"/>
        </w:rPr>
      </w:pPr>
      <w:r>
        <w:rPr>
          <w:rFonts w:hint="eastAsia" w:ascii="仿宋" w:hAnsi="仿宋" w:eastAsia="仿宋" w:cs="仿宋"/>
          <w:b/>
          <w:bCs/>
          <w:sz w:val="32"/>
          <w:szCs w:val="32"/>
          <w:lang w:val="en-US" w:eastAsia="zh-CN" w:bidi="ar-SA"/>
        </w:rPr>
        <w:t>（1）行政事业单位医疗（款）行政单位医疗（项）</w:t>
      </w:r>
    </w:p>
    <w:p>
      <w:pPr>
        <w:keepNext w:val="0"/>
        <w:keepLines w:val="0"/>
        <w:pageBreakBefore w:val="0"/>
        <w:widowControl w:val="0"/>
        <w:kinsoku/>
        <w:wordWrap/>
        <w:overflowPunct/>
        <w:topLinePunct w:val="0"/>
        <w:autoSpaceDE w:val="0"/>
        <w:autoSpaceDN w:val="0"/>
        <w:bidi w:val="0"/>
        <w:adjustRightInd w:val="0"/>
        <w:snapToGrid w:val="0"/>
        <w:spacing w:line="579" w:lineRule="exact"/>
        <w:ind w:left="0" w:leftChars="0" w:firstLine="640" w:firstLineChars="200"/>
        <w:textAlignment w:val="auto"/>
        <w:rPr>
          <w:rFonts w:hint="default" w:ascii="仿宋_GB2312" w:hAnsi="Calibri" w:eastAsia="仿宋_GB2312" w:cs="Times New Roman"/>
          <w:snapToGrid w:val="0"/>
          <w:kern w:val="0"/>
          <w:sz w:val="32"/>
          <w:szCs w:val="32"/>
          <w:highlight w:val="yellow"/>
          <w:lang w:val="en-US" w:eastAsia="zh-CN" w:bidi="ar-SA"/>
        </w:rPr>
      </w:pPr>
      <w:r>
        <w:rPr>
          <w:rFonts w:hint="eastAsia" w:ascii="仿宋_GB2312" w:hAnsi="Calibri" w:eastAsia="仿宋_GB2312" w:cs="Times New Roman"/>
          <w:snapToGrid w:val="0"/>
          <w:kern w:val="0"/>
          <w:sz w:val="32"/>
          <w:szCs w:val="32"/>
          <w:highlight w:val="none"/>
          <w:lang w:val="en-US" w:eastAsia="zh-CN" w:bidi="ar-SA"/>
        </w:rPr>
        <w:t>2023年财政拨款支出166.57万元，完成2023年当年预算的100%。</w:t>
      </w:r>
    </w:p>
    <w:p>
      <w:pPr>
        <w:pStyle w:val="23"/>
        <w:keepNext w:val="0"/>
        <w:keepLines w:val="0"/>
        <w:pageBreakBefore w:val="0"/>
        <w:widowControl w:val="0"/>
        <w:numPr>
          <w:ilvl w:val="0"/>
          <w:numId w:val="0"/>
        </w:numPr>
        <w:tabs>
          <w:tab w:val="left" w:pos="2194"/>
        </w:tabs>
        <w:kinsoku/>
        <w:wordWrap/>
        <w:overflowPunct/>
        <w:topLinePunct w:val="0"/>
        <w:autoSpaceDE w:val="0"/>
        <w:autoSpaceDN w:val="0"/>
        <w:bidi w:val="0"/>
        <w:adjustRightInd/>
        <w:snapToGrid/>
        <w:spacing w:line="579" w:lineRule="exact"/>
        <w:ind w:left="0" w:leftChars="0" w:right="0" w:rightChars="0" w:firstLine="642" w:firstLineChars="200"/>
        <w:jc w:val="left"/>
        <w:textAlignment w:val="auto"/>
        <w:outlineLvl w:val="9"/>
        <w:rPr>
          <w:rFonts w:hint="default" w:ascii="仿宋" w:hAnsi="仿宋" w:eastAsia="仿宋" w:cs="仿宋"/>
          <w:b/>
          <w:bCs/>
          <w:sz w:val="32"/>
          <w:szCs w:val="32"/>
          <w:lang w:val="en-US" w:eastAsia="zh-CN" w:bidi="ar-SA"/>
        </w:rPr>
      </w:pPr>
      <w:r>
        <w:rPr>
          <w:rFonts w:hint="eastAsia" w:ascii="仿宋" w:hAnsi="仿宋" w:eastAsia="仿宋" w:cs="仿宋"/>
          <w:b/>
          <w:bCs/>
          <w:sz w:val="32"/>
          <w:szCs w:val="32"/>
          <w:lang w:val="en-US" w:eastAsia="zh-CN" w:bidi="ar-SA"/>
        </w:rPr>
        <w:t>3</w:t>
      </w:r>
      <w:r>
        <w:rPr>
          <w:rFonts w:hint="default" w:cs="仿宋"/>
          <w:b/>
          <w:bCs/>
          <w:sz w:val="32"/>
          <w:szCs w:val="32"/>
          <w:lang w:val="en" w:eastAsia="zh-CN" w:bidi="ar-SA"/>
        </w:rPr>
        <w:t>.</w:t>
      </w:r>
      <w:r>
        <w:rPr>
          <w:rFonts w:hint="eastAsia" w:ascii="仿宋" w:hAnsi="仿宋" w:eastAsia="仿宋" w:cs="仿宋"/>
          <w:b/>
          <w:bCs/>
          <w:sz w:val="32"/>
          <w:szCs w:val="32"/>
          <w:lang w:val="en-US" w:eastAsia="zh-CN" w:bidi="ar-SA"/>
        </w:rPr>
        <w:t>交通运输（类）</w:t>
      </w:r>
    </w:p>
    <w:p>
      <w:pPr>
        <w:pStyle w:val="23"/>
        <w:keepNext w:val="0"/>
        <w:keepLines w:val="0"/>
        <w:pageBreakBefore w:val="0"/>
        <w:widowControl w:val="0"/>
        <w:numPr>
          <w:ilvl w:val="0"/>
          <w:numId w:val="0"/>
        </w:numPr>
        <w:tabs>
          <w:tab w:val="left" w:pos="2677"/>
        </w:tabs>
        <w:kinsoku/>
        <w:wordWrap/>
        <w:overflowPunct/>
        <w:topLinePunct w:val="0"/>
        <w:autoSpaceDE w:val="0"/>
        <w:autoSpaceDN w:val="0"/>
        <w:bidi w:val="0"/>
        <w:adjustRightInd/>
        <w:snapToGrid/>
        <w:spacing w:line="579" w:lineRule="exact"/>
        <w:ind w:left="0" w:leftChars="0" w:right="0" w:rightChars="0" w:firstLine="642" w:firstLineChars="200"/>
        <w:jc w:val="left"/>
        <w:textAlignment w:val="auto"/>
        <w:outlineLvl w:val="9"/>
        <w:rPr>
          <w:rFonts w:hint="eastAsia" w:ascii="仿宋_GB2312" w:hAnsi="Calibri" w:eastAsia="仿宋_GB2312" w:cs="Times New Roman"/>
          <w:snapToGrid w:val="0"/>
          <w:kern w:val="0"/>
          <w:sz w:val="32"/>
          <w:szCs w:val="32"/>
          <w:highlight w:val="none"/>
          <w:lang w:val="en-US" w:eastAsia="zh-CN" w:bidi="ar-SA"/>
        </w:rPr>
      </w:pPr>
      <w:r>
        <w:rPr>
          <w:rFonts w:hint="eastAsia" w:ascii="仿宋" w:hAnsi="仿宋" w:eastAsia="仿宋" w:cs="仿宋"/>
          <w:b/>
          <w:bCs/>
          <w:sz w:val="32"/>
          <w:szCs w:val="32"/>
          <w:lang w:val="en-US" w:eastAsia="zh-CN" w:bidi="ar-SA"/>
        </w:rPr>
        <w:t>（1）公路水路运输（款）海事管理（项）</w:t>
      </w:r>
      <w:r>
        <w:rPr>
          <w:rFonts w:hint="eastAsia" w:ascii="仿宋_GB2312" w:hAnsi="Calibri" w:eastAsia="仿宋_GB2312" w:cs="Times New Roman"/>
          <w:snapToGrid w:val="0"/>
          <w:kern w:val="0"/>
          <w:sz w:val="32"/>
          <w:szCs w:val="32"/>
          <w:highlight w:val="none"/>
          <w:lang w:val="en-US" w:eastAsia="zh-CN" w:bidi="ar-SA"/>
        </w:rPr>
        <w:t>2023年财政拨款支出2862.12万元，完成2023年当年预算的100%。</w:t>
      </w:r>
    </w:p>
    <w:p>
      <w:pPr>
        <w:pStyle w:val="23"/>
        <w:keepNext w:val="0"/>
        <w:keepLines w:val="0"/>
        <w:pageBreakBefore w:val="0"/>
        <w:widowControl w:val="0"/>
        <w:numPr>
          <w:ilvl w:val="0"/>
          <w:numId w:val="0"/>
        </w:numPr>
        <w:tabs>
          <w:tab w:val="left" w:pos="2194"/>
        </w:tabs>
        <w:kinsoku/>
        <w:wordWrap/>
        <w:overflowPunct/>
        <w:topLinePunct w:val="0"/>
        <w:autoSpaceDE w:val="0"/>
        <w:autoSpaceDN w:val="0"/>
        <w:bidi w:val="0"/>
        <w:adjustRightInd/>
        <w:snapToGrid/>
        <w:spacing w:line="579" w:lineRule="exact"/>
        <w:ind w:left="0" w:leftChars="0" w:right="0" w:rightChars="0" w:firstLine="642" w:firstLineChars="200"/>
        <w:jc w:val="left"/>
        <w:textAlignment w:val="auto"/>
        <w:outlineLvl w:val="9"/>
        <w:rPr>
          <w:rFonts w:hint="eastAsia" w:ascii="仿宋" w:hAnsi="仿宋" w:eastAsia="仿宋" w:cs="仿宋"/>
          <w:b/>
          <w:bCs/>
          <w:sz w:val="32"/>
          <w:szCs w:val="32"/>
          <w:lang w:val="en-US" w:eastAsia="zh-CN" w:bidi="ar-SA"/>
        </w:rPr>
      </w:pPr>
      <w:r>
        <w:rPr>
          <w:rFonts w:hint="eastAsia" w:ascii="仿宋" w:hAnsi="仿宋" w:eastAsia="仿宋" w:cs="仿宋"/>
          <w:b/>
          <w:bCs/>
          <w:sz w:val="32"/>
          <w:szCs w:val="32"/>
          <w:lang w:val="en-US" w:eastAsia="zh-CN" w:bidi="ar-SA"/>
        </w:rPr>
        <w:t>4</w:t>
      </w:r>
      <w:r>
        <w:rPr>
          <w:rFonts w:hint="default" w:cs="仿宋"/>
          <w:b/>
          <w:bCs/>
          <w:sz w:val="32"/>
          <w:szCs w:val="32"/>
          <w:lang w:val="en" w:eastAsia="zh-CN" w:bidi="ar-SA"/>
        </w:rPr>
        <w:t>.</w:t>
      </w:r>
      <w:r>
        <w:rPr>
          <w:rFonts w:hint="eastAsia" w:ascii="仿宋" w:hAnsi="仿宋" w:eastAsia="仿宋" w:cs="仿宋"/>
          <w:b/>
          <w:bCs/>
          <w:sz w:val="32"/>
          <w:szCs w:val="32"/>
          <w:lang w:val="en-US" w:eastAsia="zh-CN" w:bidi="ar-SA"/>
        </w:rPr>
        <w:t>住房保障支出（类）</w:t>
      </w:r>
    </w:p>
    <w:p>
      <w:pPr>
        <w:pStyle w:val="23"/>
        <w:keepNext w:val="0"/>
        <w:keepLines w:val="0"/>
        <w:pageBreakBefore w:val="0"/>
        <w:widowControl w:val="0"/>
        <w:numPr>
          <w:ilvl w:val="0"/>
          <w:numId w:val="0"/>
        </w:numPr>
        <w:tabs>
          <w:tab w:val="left" w:pos="2675"/>
        </w:tabs>
        <w:kinsoku/>
        <w:wordWrap/>
        <w:overflowPunct/>
        <w:topLinePunct w:val="0"/>
        <w:autoSpaceDE w:val="0"/>
        <w:autoSpaceDN w:val="0"/>
        <w:bidi w:val="0"/>
        <w:adjustRightInd w:val="0"/>
        <w:snapToGrid/>
        <w:spacing w:line="579" w:lineRule="exact"/>
        <w:ind w:left="0" w:leftChars="0" w:right="0" w:rightChars="0" w:firstLine="642" w:firstLineChars="200"/>
        <w:jc w:val="left"/>
        <w:textAlignment w:val="auto"/>
        <w:outlineLvl w:val="9"/>
        <w:rPr>
          <w:rFonts w:hint="eastAsia" w:ascii="黑体" w:hAnsi="黑体" w:eastAsia="黑体" w:cs="黑体"/>
          <w:b w:val="0"/>
          <w:bCs w:val="0"/>
        </w:rPr>
      </w:pPr>
      <w:r>
        <w:rPr>
          <w:rFonts w:hint="eastAsia" w:ascii="仿宋" w:hAnsi="仿宋" w:eastAsia="仿宋" w:cs="仿宋"/>
          <w:b/>
          <w:bCs/>
          <w:sz w:val="32"/>
          <w:szCs w:val="32"/>
          <w:lang w:val="en-US" w:eastAsia="zh-CN" w:bidi="ar-SA"/>
        </w:rPr>
        <w:t>（1）住房改革支出（款）住房公积金（项）</w:t>
      </w:r>
      <w:r>
        <w:rPr>
          <w:rFonts w:hint="eastAsia" w:ascii="仿宋_GB2312" w:hAnsi="Calibri" w:eastAsia="仿宋_GB2312" w:cs="Times New Roman"/>
          <w:snapToGrid w:val="0"/>
          <w:kern w:val="0"/>
          <w:sz w:val="32"/>
          <w:szCs w:val="32"/>
          <w:highlight w:val="none"/>
          <w:lang w:val="en-US" w:eastAsia="zh-CN" w:bidi="ar-SA"/>
        </w:rPr>
        <w:t>2023年财政拨款支出153.41万元，完成2023年当年预算的100%。</w:t>
      </w:r>
      <w:bookmarkStart w:id="39" w:name="_bookmark16"/>
      <w:bookmarkEnd w:id="39"/>
      <w:bookmarkStart w:id="40" w:name="_Toc6212"/>
    </w:p>
    <w:p>
      <w:pPr>
        <w:pStyle w:val="3"/>
        <w:keepNext w:val="0"/>
        <w:keepLines w:val="0"/>
        <w:pageBreakBefore w:val="0"/>
        <w:kinsoku/>
        <w:wordWrap/>
        <w:overflowPunct/>
        <w:topLinePunct w:val="0"/>
        <w:bidi w:val="0"/>
        <w:spacing w:line="579" w:lineRule="exact"/>
        <w:ind w:left="0" w:leftChars="0" w:firstLine="0" w:firstLineChars="0"/>
        <w:textAlignment w:val="auto"/>
        <w:rPr>
          <w:rFonts w:hint="eastAsia" w:ascii="黑体" w:hAnsi="黑体" w:eastAsia="黑体" w:cs="黑体"/>
          <w:b w:val="0"/>
          <w:bCs w:val="0"/>
        </w:rPr>
      </w:pPr>
      <w:bookmarkStart w:id="41" w:name="_Toc1940505040"/>
      <w:r>
        <w:rPr>
          <w:rFonts w:hint="eastAsia" w:ascii="黑体" w:hAnsi="黑体" w:eastAsia="黑体" w:cs="黑体"/>
          <w:b w:val="0"/>
          <w:bCs w:val="0"/>
          <w:lang w:eastAsia="zh-CN"/>
        </w:rPr>
        <w:t>五</w:t>
      </w:r>
      <w:r>
        <w:rPr>
          <w:rFonts w:hint="eastAsia" w:ascii="黑体" w:hAnsi="黑体" w:eastAsia="黑体" w:cs="黑体"/>
          <w:b w:val="0"/>
          <w:bCs w:val="0"/>
        </w:rPr>
        <w:t>、关于一般公共预算财政拨款基本支出决算情况说明</w:t>
      </w:r>
      <w:bookmarkEnd w:id="40"/>
      <w:bookmarkEnd w:id="41"/>
    </w:p>
    <w:p>
      <w:pPr>
        <w:pStyle w:val="23"/>
        <w:keepNext w:val="0"/>
        <w:keepLines w:val="0"/>
        <w:pageBreakBefore w:val="0"/>
        <w:widowControl w:val="0"/>
        <w:numPr>
          <w:ilvl w:val="0"/>
          <w:numId w:val="0"/>
        </w:numPr>
        <w:tabs>
          <w:tab w:val="left" w:pos="2675"/>
        </w:tabs>
        <w:kinsoku/>
        <w:wordWrap/>
        <w:overflowPunct/>
        <w:topLinePunct w:val="0"/>
        <w:autoSpaceDE w:val="0"/>
        <w:autoSpaceDN w:val="0"/>
        <w:bidi w:val="0"/>
        <w:adjustRightInd w:val="0"/>
        <w:snapToGrid/>
        <w:spacing w:line="579" w:lineRule="exact"/>
        <w:ind w:left="0" w:leftChars="0" w:right="0" w:rightChars="0" w:firstLine="640" w:firstLineChars="200"/>
        <w:jc w:val="left"/>
        <w:textAlignment w:val="auto"/>
        <w:outlineLvl w:val="9"/>
        <w:rPr>
          <w:rFonts w:hint="eastAsia" w:ascii="仿宋_GB2312" w:hAnsi="Calibri" w:eastAsia="仿宋_GB2312" w:cs="Times New Roman"/>
          <w:snapToGrid w:val="0"/>
          <w:color w:val="auto"/>
          <w:kern w:val="0"/>
          <w:sz w:val="32"/>
          <w:szCs w:val="32"/>
          <w:highlight w:val="none"/>
          <w:lang w:val="en-US" w:eastAsia="zh-CN" w:bidi="ar-SA"/>
        </w:rPr>
      </w:pPr>
      <w:r>
        <w:rPr>
          <w:rFonts w:hint="eastAsia" w:ascii="仿宋_GB2312" w:hAnsi="Calibri" w:eastAsia="仿宋_GB2312" w:cs="Times New Roman"/>
          <w:snapToGrid w:val="0"/>
          <w:color w:val="auto"/>
          <w:kern w:val="0"/>
          <w:sz w:val="32"/>
          <w:szCs w:val="32"/>
          <w:highlight w:val="none"/>
          <w:lang w:val="en-US" w:eastAsia="zh-CN" w:bidi="ar-SA"/>
        </w:rPr>
        <w:t>唐山海事局2022年一般公共预算财政拨款基本支出2123.77万元。</w:t>
      </w:r>
    </w:p>
    <w:p>
      <w:pPr>
        <w:pStyle w:val="23"/>
        <w:keepNext w:val="0"/>
        <w:keepLines w:val="0"/>
        <w:pageBreakBefore w:val="0"/>
        <w:widowControl w:val="0"/>
        <w:numPr>
          <w:ilvl w:val="0"/>
          <w:numId w:val="0"/>
        </w:numPr>
        <w:tabs>
          <w:tab w:val="left" w:pos="2675"/>
        </w:tabs>
        <w:kinsoku/>
        <w:wordWrap/>
        <w:overflowPunct/>
        <w:topLinePunct w:val="0"/>
        <w:autoSpaceDE w:val="0"/>
        <w:autoSpaceDN w:val="0"/>
        <w:bidi w:val="0"/>
        <w:adjustRightInd w:val="0"/>
        <w:snapToGrid/>
        <w:spacing w:line="579" w:lineRule="exact"/>
        <w:ind w:left="0" w:leftChars="0" w:right="0" w:rightChars="0" w:firstLine="640" w:firstLineChars="200"/>
        <w:jc w:val="left"/>
        <w:textAlignment w:val="auto"/>
        <w:outlineLvl w:val="9"/>
        <w:rPr>
          <w:rFonts w:hint="eastAsia" w:ascii="仿宋_GB2312" w:hAnsi="Calibri" w:eastAsia="仿宋_GB2312" w:cs="Times New Roman"/>
          <w:snapToGrid w:val="0"/>
          <w:color w:val="auto"/>
          <w:kern w:val="0"/>
          <w:sz w:val="32"/>
          <w:szCs w:val="32"/>
          <w:highlight w:val="none"/>
          <w:lang w:val="en-US" w:eastAsia="zh-CN" w:bidi="ar-SA"/>
        </w:rPr>
      </w:pPr>
      <w:r>
        <w:rPr>
          <w:rFonts w:hint="eastAsia" w:ascii="仿宋_GB2312" w:hAnsi="Calibri" w:eastAsia="仿宋_GB2312" w:cs="Times New Roman"/>
          <w:snapToGrid w:val="0"/>
          <w:color w:val="auto"/>
          <w:kern w:val="0"/>
          <w:sz w:val="32"/>
          <w:szCs w:val="32"/>
          <w:highlight w:val="none"/>
          <w:lang w:val="en-US" w:eastAsia="zh-CN" w:bidi="ar-SA"/>
        </w:rPr>
        <w:t>其中：人员经费1698.77万元，主要包括：基本工资、津贴补贴、奖金、机关事业单位基本养老保险缴费、职业年金缴费、职工基本医疗保险缴费、公务员医疗补助缴费、其他社会保障缴费、住房公积金、退休费、生活补助等；</w:t>
      </w:r>
    </w:p>
    <w:p>
      <w:pPr>
        <w:pStyle w:val="23"/>
        <w:keepNext w:val="0"/>
        <w:keepLines w:val="0"/>
        <w:pageBreakBefore w:val="0"/>
        <w:widowControl w:val="0"/>
        <w:numPr>
          <w:ilvl w:val="0"/>
          <w:numId w:val="0"/>
        </w:numPr>
        <w:tabs>
          <w:tab w:val="left" w:pos="2675"/>
        </w:tabs>
        <w:kinsoku/>
        <w:wordWrap/>
        <w:overflowPunct/>
        <w:topLinePunct w:val="0"/>
        <w:autoSpaceDE w:val="0"/>
        <w:autoSpaceDN w:val="0"/>
        <w:bidi w:val="0"/>
        <w:adjustRightInd w:val="0"/>
        <w:snapToGrid/>
        <w:spacing w:line="579" w:lineRule="exact"/>
        <w:ind w:left="0" w:leftChars="0" w:right="0" w:rightChars="0" w:firstLine="640" w:firstLineChars="200"/>
        <w:jc w:val="left"/>
        <w:textAlignment w:val="auto"/>
        <w:outlineLvl w:val="9"/>
        <w:rPr>
          <w:rFonts w:hint="eastAsia" w:ascii="仿宋_GB2312" w:hAnsi="Calibri" w:eastAsia="仿宋_GB2312" w:cs="Times New Roman"/>
          <w:snapToGrid w:val="0"/>
          <w:color w:val="auto"/>
          <w:kern w:val="0"/>
          <w:sz w:val="32"/>
          <w:szCs w:val="32"/>
          <w:highlight w:val="none"/>
          <w:lang w:val="en-US" w:eastAsia="zh-CN" w:bidi="ar-SA"/>
        </w:rPr>
      </w:pPr>
      <w:r>
        <w:rPr>
          <w:rFonts w:hint="eastAsia" w:ascii="仿宋_GB2312" w:hAnsi="Calibri" w:eastAsia="仿宋_GB2312" w:cs="Times New Roman"/>
          <w:snapToGrid w:val="0"/>
          <w:color w:val="auto"/>
          <w:kern w:val="0"/>
          <w:sz w:val="32"/>
          <w:szCs w:val="32"/>
          <w:highlight w:val="none"/>
          <w:lang w:val="en-US" w:eastAsia="zh-CN" w:bidi="ar-SA"/>
        </w:rPr>
        <w:t>日常公用经费425万元，主要包括：办公费、印刷费、水费、电费、邮电费、取暖费、物业管理费、差旅费、维修（护）费、会议费、培训费、劳务费、委托业务费、工会经费、福利费、公务用车运行维护费、其他交通费、其他商品和服务支出、办公设备购置、专用设备购置、公务用车购置。</w:t>
      </w:r>
    </w:p>
    <w:p>
      <w:pPr>
        <w:pStyle w:val="3"/>
        <w:keepNext w:val="0"/>
        <w:keepLines w:val="0"/>
        <w:pageBreakBefore w:val="0"/>
        <w:widowControl w:val="0"/>
        <w:kinsoku/>
        <w:wordWrap/>
        <w:overflowPunct/>
        <w:topLinePunct w:val="0"/>
        <w:autoSpaceDE w:val="0"/>
        <w:autoSpaceDN w:val="0"/>
        <w:bidi w:val="0"/>
        <w:adjustRightInd/>
        <w:snapToGrid/>
        <w:spacing w:line="579" w:lineRule="exact"/>
        <w:ind w:left="0" w:leftChars="0" w:firstLine="640" w:firstLineChars="200"/>
        <w:textAlignment w:val="auto"/>
        <w:rPr>
          <w:rFonts w:hint="eastAsia" w:ascii="黑体" w:hAnsi="黑体" w:eastAsia="黑体" w:cs="黑体"/>
          <w:b w:val="0"/>
          <w:bCs w:val="0"/>
        </w:rPr>
      </w:pPr>
      <w:bookmarkStart w:id="42" w:name="_Toc1446554819"/>
      <w:bookmarkStart w:id="43" w:name="_Toc14237"/>
      <w:r>
        <w:rPr>
          <w:rFonts w:hint="eastAsia" w:ascii="黑体" w:hAnsi="黑体" w:eastAsia="黑体" w:cs="黑体"/>
          <w:b w:val="0"/>
          <w:bCs w:val="0"/>
          <w:lang w:eastAsia="zh-CN"/>
        </w:rPr>
        <w:t>六</w:t>
      </w:r>
      <w:r>
        <w:rPr>
          <w:rFonts w:hint="eastAsia" w:ascii="黑体" w:hAnsi="黑体" w:eastAsia="黑体" w:cs="黑体"/>
          <w:b w:val="0"/>
          <w:bCs w:val="0"/>
        </w:rPr>
        <w:t>、关于一般公共预算财政拨款“三公”经费支出决算情况说明</w:t>
      </w:r>
      <w:bookmarkEnd w:id="42"/>
      <w:bookmarkEnd w:id="43"/>
    </w:p>
    <w:p>
      <w:pPr>
        <w:pStyle w:val="23"/>
        <w:keepNext w:val="0"/>
        <w:keepLines w:val="0"/>
        <w:pageBreakBefore w:val="0"/>
        <w:widowControl w:val="0"/>
        <w:numPr>
          <w:ilvl w:val="0"/>
          <w:numId w:val="0"/>
        </w:numPr>
        <w:tabs>
          <w:tab w:val="left" w:pos="2675"/>
        </w:tabs>
        <w:kinsoku/>
        <w:wordWrap/>
        <w:overflowPunct/>
        <w:topLinePunct w:val="0"/>
        <w:autoSpaceDE w:val="0"/>
        <w:autoSpaceDN w:val="0"/>
        <w:bidi w:val="0"/>
        <w:adjustRightInd w:val="0"/>
        <w:snapToGrid/>
        <w:spacing w:line="579" w:lineRule="exact"/>
        <w:ind w:left="0" w:leftChars="0" w:right="0" w:rightChars="0" w:firstLine="640" w:firstLineChars="200"/>
        <w:jc w:val="left"/>
        <w:textAlignment w:val="auto"/>
        <w:outlineLvl w:val="9"/>
        <w:rPr>
          <w:rFonts w:hint="eastAsia" w:ascii="仿宋_GB2312" w:hAnsi="Calibri" w:eastAsia="仿宋_GB2312" w:cs="Times New Roman"/>
          <w:snapToGrid w:val="0"/>
          <w:kern w:val="0"/>
          <w:sz w:val="32"/>
          <w:szCs w:val="32"/>
          <w:highlight w:val="none"/>
          <w:lang w:val="en-US" w:eastAsia="zh-CN" w:bidi="ar-SA"/>
        </w:rPr>
      </w:pPr>
      <w:r>
        <w:rPr>
          <w:rFonts w:hint="eastAsia" w:ascii="仿宋_GB2312" w:hAnsi="Calibri" w:eastAsia="仿宋_GB2312" w:cs="Times New Roman"/>
          <w:snapToGrid w:val="0"/>
          <w:kern w:val="0"/>
          <w:sz w:val="32"/>
          <w:szCs w:val="32"/>
          <w:highlight w:val="none"/>
          <w:lang w:val="en-US" w:eastAsia="zh-CN" w:bidi="ar-SA"/>
        </w:rPr>
        <w:t>2023年度，唐山海事局一般公共预算财政拨款“三公”经费支出65万元，完成全年预算的99.56%。其中公务用车购置费18万元，全年更新执法车辆2辆，为单位按照公务用车管理有关规定，对达到报废条件无法继续使用的公务用车予以报废更新；公务用车运行维护费47万元，主要用于机要文件交换以及单位执法执勤所需车辆燃料费、维修费、过桥过路费、保险费等。2023年单位公务用车保有量为14辆，平均每辆运行维护费支出3.36万元。</w:t>
      </w:r>
    </w:p>
    <w:p>
      <w:pPr>
        <w:pStyle w:val="3"/>
        <w:keepNext w:val="0"/>
        <w:keepLines w:val="0"/>
        <w:pageBreakBefore w:val="0"/>
        <w:widowControl w:val="0"/>
        <w:kinsoku/>
        <w:wordWrap/>
        <w:overflowPunct/>
        <w:topLinePunct w:val="0"/>
        <w:autoSpaceDE w:val="0"/>
        <w:autoSpaceDN w:val="0"/>
        <w:bidi w:val="0"/>
        <w:adjustRightInd/>
        <w:snapToGrid/>
        <w:spacing w:line="579" w:lineRule="exact"/>
        <w:ind w:left="0" w:leftChars="0" w:firstLine="640" w:firstLineChars="200"/>
        <w:textAlignment w:val="auto"/>
        <w:rPr>
          <w:rFonts w:hint="eastAsia" w:ascii="黑体" w:hAnsi="黑体" w:eastAsia="黑体" w:cs="黑体"/>
          <w:b w:val="0"/>
          <w:bCs w:val="0"/>
        </w:rPr>
      </w:pPr>
      <w:bookmarkStart w:id="44" w:name="_bookmark18"/>
      <w:bookmarkEnd w:id="44"/>
      <w:bookmarkStart w:id="45" w:name="_bookmark17"/>
      <w:bookmarkEnd w:id="45"/>
      <w:bookmarkStart w:id="46" w:name="_Toc1484584484"/>
      <w:bookmarkStart w:id="47" w:name="_Toc6719"/>
      <w:r>
        <w:rPr>
          <w:rFonts w:hint="eastAsia" w:ascii="黑体" w:hAnsi="黑体" w:eastAsia="黑体" w:cs="黑体"/>
          <w:b w:val="0"/>
          <w:bCs w:val="0"/>
          <w:lang w:eastAsia="zh-CN"/>
        </w:rPr>
        <w:t>七</w:t>
      </w:r>
      <w:r>
        <w:rPr>
          <w:rFonts w:hint="eastAsia" w:ascii="黑体" w:hAnsi="黑体" w:eastAsia="黑体" w:cs="黑体"/>
          <w:b w:val="0"/>
          <w:bCs w:val="0"/>
        </w:rPr>
        <w:t>、其他重要事项情况说明</w:t>
      </w:r>
      <w:bookmarkEnd w:id="46"/>
      <w:bookmarkEnd w:id="47"/>
    </w:p>
    <w:p>
      <w:pPr>
        <w:keepNext w:val="0"/>
        <w:keepLines w:val="0"/>
        <w:pageBreakBefore w:val="0"/>
        <w:widowControl w:val="0"/>
        <w:kinsoku/>
        <w:wordWrap/>
        <w:overflowPunct/>
        <w:topLinePunct w:val="0"/>
        <w:autoSpaceDE w:val="0"/>
        <w:autoSpaceDN w:val="0"/>
        <w:bidi w:val="0"/>
        <w:adjustRightInd/>
        <w:snapToGrid/>
        <w:spacing w:line="579" w:lineRule="exact"/>
        <w:ind w:left="0" w:leftChars="0" w:right="0" w:rightChars="0" w:firstLine="642" w:firstLineChars="200"/>
        <w:jc w:val="both"/>
        <w:textAlignment w:val="auto"/>
        <w:outlineLvl w:val="9"/>
        <w:rPr>
          <w:rFonts w:hint="eastAsia" w:ascii="楷体" w:hAnsi="楷体" w:eastAsia="楷体" w:cs="楷体"/>
          <w:b/>
          <w:sz w:val="32"/>
          <w:szCs w:val="22"/>
          <w:lang w:val="en-US" w:eastAsia="zh-CN" w:bidi="ar-SA"/>
        </w:rPr>
      </w:pPr>
      <w:r>
        <w:rPr>
          <w:rFonts w:hint="eastAsia" w:ascii="楷体" w:hAnsi="楷体" w:eastAsia="楷体" w:cs="楷体"/>
          <w:b/>
          <w:sz w:val="32"/>
          <w:szCs w:val="22"/>
          <w:lang w:val="en-US" w:eastAsia="zh-CN" w:bidi="ar-SA"/>
        </w:rPr>
        <w:t>（一）机关运行经费支出</w:t>
      </w:r>
    </w:p>
    <w:p>
      <w:pPr>
        <w:pStyle w:val="6"/>
        <w:keepNext w:val="0"/>
        <w:keepLines w:val="0"/>
        <w:pageBreakBefore w:val="0"/>
        <w:widowControl w:val="0"/>
        <w:kinsoku/>
        <w:wordWrap/>
        <w:overflowPunct/>
        <w:topLinePunct w:val="0"/>
        <w:autoSpaceDE w:val="0"/>
        <w:autoSpaceDN w:val="0"/>
        <w:bidi w:val="0"/>
        <w:adjustRightInd/>
        <w:snapToGrid/>
        <w:spacing w:line="579" w:lineRule="exact"/>
        <w:ind w:left="0" w:leftChars="0" w:right="0" w:rightChars="0" w:firstLine="640" w:firstLineChars="200"/>
        <w:jc w:val="left"/>
        <w:textAlignment w:val="auto"/>
        <w:outlineLvl w:val="9"/>
        <w:rPr>
          <w:rFonts w:hint="eastAsia" w:ascii="仿宋_GB2312" w:hAnsi="Calibri" w:eastAsia="仿宋_GB2312" w:cs="Times New Roman"/>
          <w:snapToGrid w:val="0"/>
          <w:kern w:val="0"/>
          <w:sz w:val="32"/>
          <w:szCs w:val="32"/>
          <w:highlight w:val="none"/>
          <w:lang w:val="en-US" w:eastAsia="zh-CN" w:bidi="ar-SA"/>
        </w:rPr>
      </w:pPr>
      <w:r>
        <w:rPr>
          <w:rFonts w:hint="eastAsia" w:ascii="仿宋_GB2312" w:hAnsi="Calibri" w:eastAsia="仿宋_GB2312" w:cs="Times New Roman"/>
          <w:snapToGrid w:val="0"/>
          <w:kern w:val="0"/>
          <w:sz w:val="32"/>
          <w:szCs w:val="32"/>
          <w:highlight w:val="none"/>
          <w:lang w:val="en-US" w:eastAsia="zh-CN" w:bidi="ar-SA"/>
        </w:rPr>
        <w:t>2023年唐山海事局机关运行经费支出425万元，较2022年机关运行经费432万元下降1.62%。</w:t>
      </w:r>
    </w:p>
    <w:p>
      <w:pPr>
        <w:keepNext w:val="0"/>
        <w:keepLines w:val="0"/>
        <w:pageBreakBefore w:val="0"/>
        <w:widowControl w:val="0"/>
        <w:kinsoku/>
        <w:wordWrap/>
        <w:overflowPunct/>
        <w:topLinePunct w:val="0"/>
        <w:autoSpaceDE w:val="0"/>
        <w:autoSpaceDN w:val="0"/>
        <w:bidi w:val="0"/>
        <w:adjustRightInd/>
        <w:snapToGrid/>
        <w:spacing w:line="579" w:lineRule="exact"/>
        <w:ind w:left="0" w:leftChars="0" w:right="0" w:rightChars="0" w:firstLine="642" w:firstLineChars="200"/>
        <w:jc w:val="both"/>
        <w:textAlignment w:val="auto"/>
        <w:outlineLvl w:val="9"/>
        <w:rPr>
          <w:rFonts w:hint="eastAsia" w:ascii="楷体" w:hAnsi="楷体" w:eastAsia="楷体" w:cs="楷体"/>
          <w:b/>
          <w:sz w:val="32"/>
          <w:szCs w:val="22"/>
          <w:highlight w:val="none"/>
          <w:lang w:val="en-US" w:eastAsia="zh-CN" w:bidi="ar-SA"/>
        </w:rPr>
      </w:pPr>
      <w:r>
        <w:rPr>
          <w:rFonts w:hint="eastAsia" w:ascii="楷体" w:hAnsi="楷体" w:eastAsia="楷体" w:cs="楷体"/>
          <w:b/>
          <w:sz w:val="32"/>
          <w:szCs w:val="22"/>
          <w:highlight w:val="none"/>
          <w:lang w:val="en-US" w:eastAsia="zh-CN" w:bidi="ar-SA"/>
        </w:rPr>
        <w:t>（二）政府采购支出</w:t>
      </w:r>
    </w:p>
    <w:p>
      <w:pPr>
        <w:pStyle w:val="6"/>
        <w:keepNext w:val="0"/>
        <w:keepLines w:val="0"/>
        <w:pageBreakBefore w:val="0"/>
        <w:widowControl w:val="0"/>
        <w:kinsoku/>
        <w:wordWrap/>
        <w:overflowPunct/>
        <w:topLinePunct w:val="0"/>
        <w:autoSpaceDE w:val="0"/>
        <w:autoSpaceDN w:val="0"/>
        <w:bidi w:val="0"/>
        <w:adjustRightInd/>
        <w:snapToGrid/>
        <w:spacing w:line="579" w:lineRule="exact"/>
        <w:ind w:left="0" w:leftChars="0" w:right="0" w:rightChars="0" w:firstLine="640" w:firstLineChars="200"/>
        <w:jc w:val="left"/>
        <w:textAlignment w:val="auto"/>
        <w:outlineLvl w:val="9"/>
        <w:rPr>
          <w:rFonts w:hint="eastAsia" w:ascii="仿宋_GB2312" w:hAnsi="Calibri" w:eastAsia="仿宋_GB2312" w:cs="Times New Roman"/>
          <w:snapToGrid w:val="0"/>
          <w:kern w:val="0"/>
          <w:sz w:val="32"/>
          <w:szCs w:val="32"/>
          <w:highlight w:val="none"/>
          <w:lang w:val="en-US" w:eastAsia="zh-CN" w:bidi="ar-SA"/>
        </w:rPr>
      </w:pPr>
      <w:r>
        <w:rPr>
          <w:rFonts w:hint="eastAsia" w:ascii="仿宋_GB2312" w:hAnsi="Calibri" w:eastAsia="仿宋_GB2312" w:cs="Times New Roman"/>
          <w:snapToGrid w:val="0"/>
          <w:kern w:val="0"/>
          <w:sz w:val="32"/>
          <w:szCs w:val="32"/>
          <w:highlight w:val="none"/>
          <w:lang w:val="en-US" w:eastAsia="zh-CN" w:bidi="ar-SA"/>
        </w:rPr>
        <w:t>2023年度唐山海事局政府采购支出总额915.64万元，全部为政府采购货物支出。授予中小企业合同金额887.70万元，占政府采购支出总额的96.95%。</w:t>
      </w:r>
    </w:p>
    <w:p>
      <w:pPr>
        <w:keepNext w:val="0"/>
        <w:keepLines w:val="0"/>
        <w:pageBreakBefore w:val="0"/>
        <w:widowControl w:val="0"/>
        <w:kinsoku/>
        <w:wordWrap/>
        <w:overflowPunct/>
        <w:topLinePunct w:val="0"/>
        <w:autoSpaceDE w:val="0"/>
        <w:autoSpaceDN w:val="0"/>
        <w:bidi w:val="0"/>
        <w:adjustRightInd/>
        <w:snapToGrid/>
        <w:spacing w:line="579" w:lineRule="exact"/>
        <w:ind w:left="0" w:leftChars="0" w:right="0" w:rightChars="0" w:firstLine="642" w:firstLineChars="200"/>
        <w:jc w:val="both"/>
        <w:textAlignment w:val="auto"/>
        <w:outlineLvl w:val="9"/>
        <w:rPr>
          <w:rFonts w:hint="eastAsia" w:ascii="楷体" w:hAnsi="楷体" w:eastAsia="楷体" w:cs="楷体"/>
          <w:b/>
          <w:sz w:val="32"/>
          <w:szCs w:val="22"/>
          <w:lang w:val="en-US" w:eastAsia="zh-CN" w:bidi="ar-SA"/>
        </w:rPr>
      </w:pPr>
      <w:r>
        <w:rPr>
          <w:rFonts w:hint="eastAsia" w:ascii="楷体" w:hAnsi="楷体" w:eastAsia="楷体" w:cs="楷体"/>
          <w:b/>
          <w:sz w:val="32"/>
          <w:szCs w:val="22"/>
          <w:lang w:val="en-US" w:eastAsia="zh-CN" w:bidi="ar-SA"/>
        </w:rPr>
        <w:t>（三）国有资产占用情况</w:t>
      </w:r>
    </w:p>
    <w:p>
      <w:pPr>
        <w:pStyle w:val="6"/>
        <w:keepNext w:val="0"/>
        <w:keepLines w:val="0"/>
        <w:pageBreakBefore w:val="0"/>
        <w:widowControl w:val="0"/>
        <w:kinsoku/>
        <w:wordWrap/>
        <w:overflowPunct/>
        <w:topLinePunct w:val="0"/>
        <w:autoSpaceDE w:val="0"/>
        <w:autoSpaceDN w:val="0"/>
        <w:bidi w:val="0"/>
        <w:adjustRightInd/>
        <w:snapToGrid/>
        <w:spacing w:line="579" w:lineRule="exact"/>
        <w:ind w:left="0" w:leftChars="0" w:right="0" w:rightChars="0" w:firstLine="640" w:firstLineChars="200"/>
        <w:jc w:val="left"/>
        <w:textAlignment w:val="auto"/>
        <w:outlineLvl w:val="9"/>
        <w:rPr>
          <w:rFonts w:hint="eastAsia" w:ascii="楷体" w:hAnsi="楷体" w:eastAsia="楷体" w:cs="楷体"/>
          <w:b/>
          <w:sz w:val="32"/>
          <w:szCs w:val="22"/>
          <w:lang w:val="en-US" w:eastAsia="zh-CN" w:bidi="ar-SA"/>
        </w:rPr>
      </w:pPr>
      <w:r>
        <w:rPr>
          <w:rFonts w:hint="eastAsia" w:ascii="仿宋_GB2312" w:hAnsi="Calibri" w:eastAsia="仿宋_GB2312" w:cs="Times New Roman"/>
          <w:snapToGrid w:val="0"/>
          <w:kern w:val="0"/>
          <w:sz w:val="32"/>
          <w:szCs w:val="32"/>
          <w:highlight w:val="none"/>
          <w:lang w:val="en-US" w:eastAsia="zh-CN" w:bidi="ar-SA"/>
        </w:rPr>
        <w:t>截至2023年12月31日，唐山海事局共有车辆14辆，其中：机要通信用车1辆、执法执勤用车12辆、应急保障用车1辆；单价100万元（含）以上设备（不含车辆）8套。</w:t>
      </w:r>
      <w:bookmarkStart w:id="48" w:name="_bookmark19"/>
      <w:bookmarkEnd w:id="48"/>
    </w:p>
    <w:p>
      <w:pPr>
        <w:keepNext w:val="0"/>
        <w:keepLines w:val="0"/>
        <w:pageBreakBefore w:val="0"/>
        <w:widowControl w:val="0"/>
        <w:kinsoku/>
        <w:wordWrap/>
        <w:overflowPunct/>
        <w:topLinePunct w:val="0"/>
        <w:autoSpaceDE w:val="0"/>
        <w:autoSpaceDN w:val="0"/>
        <w:bidi w:val="0"/>
        <w:adjustRightInd/>
        <w:snapToGrid/>
        <w:spacing w:line="579" w:lineRule="exact"/>
        <w:ind w:right="0" w:rightChars="0" w:firstLine="642" w:firstLineChars="200"/>
        <w:jc w:val="both"/>
        <w:textAlignment w:val="auto"/>
        <w:outlineLvl w:val="9"/>
        <w:rPr>
          <w:rFonts w:hint="eastAsia" w:ascii="楷体" w:hAnsi="楷体" w:eastAsia="楷体" w:cs="楷体"/>
          <w:b/>
          <w:sz w:val="32"/>
          <w:szCs w:val="22"/>
          <w:lang w:val="en-US" w:eastAsia="zh-CN" w:bidi="ar-SA"/>
        </w:rPr>
      </w:pPr>
      <w:r>
        <w:rPr>
          <w:rFonts w:hint="eastAsia" w:ascii="楷体" w:hAnsi="楷体" w:eastAsia="楷体" w:cs="楷体"/>
          <w:b/>
          <w:sz w:val="32"/>
          <w:szCs w:val="22"/>
          <w:lang w:val="en-US" w:eastAsia="zh-CN" w:bidi="ar-SA"/>
        </w:rPr>
        <w:t>（四）2023年度预算绩效情况说明</w:t>
      </w:r>
    </w:p>
    <w:p>
      <w:pPr>
        <w:pStyle w:val="6"/>
        <w:keepNext w:val="0"/>
        <w:keepLines w:val="0"/>
        <w:pageBreakBefore w:val="0"/>
        <w:widowControl w:val="0"/>
        <w:kinsoku/>
        <w:wordWrap/>
        <w:overflowPunct/>
        <w:topLinePunct w:val="0"/>
        <w:autoSpaceDE w:val="0"/>
        <w:autoSpaceDN w:val="0"/>
        <w:bidi w:val="0"/>
        <w:adjustRightInd/>
        <w:snapToGrid/>
        <w:spacing w:line="579" w:lineRule="exact"/>
        <w:ind w:right="0" w:rightChars="0" w:firstLine="642" w:firstLineChars="200"/>
        <w:jc w:val="left"/>
        <w:textAlignment w:val="auto"/>
        <w:outlineLvl w:val="9"/>
        <w:rPr>
          <w:rFonts w:hint="eastAsia" w:ascii="仿宋" w:hAnsi="仿宋" w:eastAsia="仿宋" w:cs="仿宋"/>
          <w:b/>
          <w:bCs/>
          <w:sz w:val="32"/>
          <w:szCs w:val="32"/>
          <w:lang w:val="en-US" w:eastAsia="zh-CN" w:bidi="ar-SA"/>
        </w:rPr>
      </w:pPr>
      <w:r>
        <w:rPr>
          <w:rFonts w:hint="eastAsia" w:ascii="仿宋" w:hAnsi="仿宋" w:eastAsia="仿宋" w:cs="仿宋"/>
          <w:b/>
          <w:bCs/>
          <w:sz w:val="32"/>
          <w:szCs w:val="32"/>
          <w:lang w:val="en-US" w:eastAsia="zh-CN" w:bidi="ar-SA"/>
        </w:rPr>
        <w:t>预算绩效管理工作开展情况</w:t>
      </w:r>
    </w:p>
    <w:p>
      <w:pPr>
        <w:adjustRightInd w:val="0"/>
        <w:snapToGrid w:val="0"/>
        <w:spacing w:line="580" w:lineRule="exact"/>
        <w:ind w:firstLine="600"/>
        <w:jc w:val="both"/>
        <w:rPr>
          <w:rFonts w:hint="eastAsia" w:ascii="仿宋_GB2312" w:hAnsi="Calibri" w:eastAsia="仿宋_GB2312" w:cs="Times New Roman"/>
          <w:snapToGrid w:val="0"/>
          <w:kern w:val="0"/>
          <w:sz w:val="32"/>
          <w:szCs w:val="32"/>
          <w:highlight w:val="yellow"/>
          <w:lang w:val="en-US" w:eastAsia="zh-CN" w:bidi="ar-SA"/>
        </w:rPr>
      </w:pPr>
      <w:r>
        <w:rPr>
          <w:rFonts w:hint="eastAsia" w:ascii="仿宋_GB2312" w:hAnsi="Calibri" w:eastAsia="仿宋_GB2312" w:cs="Times New Roman"/>
          <w:snapToGrid w:val="0"/>
          <w:kern w:val="0"/>
          <w:sz w:val="32"/>
          <w:szCs w:val="32"/>
          <w:highlight w:val="none"/>
          <w:lang w:val="en-US" w:eastAsia="zh-CN" w:bidi="ar-SA"/>
        </w:rPr>
        <w:t>根据预算绩效管理要求，唐山海事局对2023年度一般公共预算项目支出全面开展绩效自评。其中：一级项目2个，下含二级项目5个</w:t>
      </w:r>
      <w:r>
        <w:rPr>
          <w:rFonts w:hint="default" w:ascii="仿宋_GB2312" w:hAnsi="Calibri" w:eastAsia="仿宋_GB2312" w:cs="Times New Roman"/>
          <w:snapToGrid w:val="0"/>
          <w:kern w:val="0"/>
          <w:sz w:val="32"/>
          <w:szCs w:val="32"/>
          <w:highlight w:val="none"/>
          <w:lang w:val="en" w:eastAsia="zh-CN" w:bidi="ar-SA"/>
        </w:rPr>
        <w:t>,</w:t>
      </w:r>
      <w:r>
        <w:rPr>
          <w:rFonts w:hint="eastAsia" w:ascii="仿宋_GB2312" w:hAnsi="Calibri" w:eastAsia="仿宋_GB2312" w:cs="Times New Roman"/>
          <w:snapToGrid w:val="0"/>
          <w:kern w:val="0"/>
          <w:sz w:val="32"/>
          <w:szCs w:val="32"/>
          <w:highlight w:val="none"/>
          <w:lang w:val="en" w:eastAsia="zh-CN" w:bidi="ar-SA"/>
        </w:rPr>
        <w:t>分别为：</w:t>
      </w:r>
      <w:r>
        <w:rPr>
          <w:rFonts w:hint="eastAsia" w:ascii="仿宋_GB2312" w:hAnsi="仿宋_GB2312" w:eastAsia="仿宋_GB2312" w:cs="仿宋_GB2312"/>
          <w:b w:val="0"/>
          <w:bCs w:val="0"/>
          <w:i w:val="0"/>
          <w:iCs w:val="0"/>
          <w:color w:val="000000"/>
          <w:kern w:val="0"/>
          <w:sz w:val="32"/>
          <w:szCs w:val="32"/>
          <w:u w:val="none"/>
          <w:lang w:val="en-US" w:eastAsia="zh-CN" w:bidi="ar"/>
        </w:rPr>
        <w:t>唐山海事局VTS运行维护费项目、唐山海事局巡逻船运行维护项目、海事行政管理及执法监督业务专项项目、</w:t>
      </w:r>
      <w:r>
        <w:rPr>
          <w:rFonts w:hint="eastAsia" w:ascii="仿宋_GB2312" w:hAnsi="仿宋_GB2312" w:eastAsia="仿宋_GB2312" w:cs="仿宋_GB2312"/>
          <w:b w:val="0"/>
          <w:bCs w:val="0"/>
          <w:snapToGrid w:val="0"/>
          <w:kern w:val="0"/>
          <w:sz w:val="32"/>
          <w:szCs w:val="32"/>
          <w:highlight w:val="none"/>
          <w:lang w:val="en-US" w:eastAsia="zh-CN" w:bidi="ar-SA"/>
        </w:rPr>
        <w:t>海事行政管理及执法监督装备设施运维项</w:t>
      </w:r>
      <w:r>
        <w:rPr>
          <w:rFonts w:hint="eastAsia" w:ascii="仿宋_GB2312" w:hAnsi="Calibri" w:eastAsia="仿宋_GB2312" w:cs="Times New Roman"/>
          <w:snapToGrid w:val="0"/>
          <w:kern w:val="0"/>
          <w:sz w:val="32"/>
          <w:szCs w:val="32"/>
          <w:highlight w:val="none"/>
          <w:lang w:val="en-US" w:eastAsia="zh-CN" w:bidi="ar-SA"/>
        </w:rPr>
        <w:t>目、河北海事局京唐港区船舶交通管理系统扩建工程项目，共涉及资金1365.00万元，占一般公共预算项目支出总额的100%。</w:t>
      </w:r>
    </w:p>
    <w:p>
      <w:pPr>
        <w:pStyle w:val="7"/>
        <w:keepNext w:val="0"/>
        <w:keepLines w:val="0"/>
        <w:pageBreakBefore w:val="0"/>
        <w:widowControl w:val="0"/>
        <w:kinsoku/>
        <w:wordWrap/>
        <w:overflowPunct/>
        <w:topLinePunct w:val="0"/>
        <w:autoSpaceDE/>
        <w:autoSpaceDN/>
        <w:bidi w:val="0"/>
        <w:adjustRightInd/>
        <w:snapToGrid w:val="0"/>
        <w:spacing w:after="0" w:line="580" w:lineRule="exact"/>
        <w:ind w:left="0" w:leftChars="0" w:right="0" w:rightChars="0" w:firstLine="640" w:firstLineChars="200"/>
        <w:textAlignment w:val="auto"/>
        <w:rPr>
          <w:rFonts w:hint="default" w:ascii="仿宋_GB2312" w:hAnsi="宋体" w:cs="Times New Roman"/>
          <w:kern w:val="0"/>
          <w:sz w:val="32"/>
          <w:szCs w:val="32"/>
          <w:highlight w:val="none"/>
          <w:lang w:val="en-US" w:eastAsia="zh-CN" w:bidi="ar-SA"/>
        </w:rPr>
      </w:pPr>
      <w:r>
        <w:rPr>
          <w:rFonts w:hint="eastAsia" w:ascii="仿宋_GB2312" w:hAnsi="宋体" w:cs="Times New Roman"/>
          <w:kern w:val="0"/>
          <w:sz w:val="32"/>
          <w:szCs w:val="32"/>
          <w:highlight w:val="none"/>
          <w:lang w:val="en-US" w:eastAsia="zh-CN" w:bidi="ar-SA"/>
        </w:rPr>
        <w:t>从评价情况来看，绩效目标设置较为合理，与实际需求相符；项目实施过程中管理有序，各项工作开展顺利；项目财务管理制度完善，资金使用规范有效；项目预算的绩效目标完成率高，达到预期效果。本年度参与项目支出绩效自评的5个项目，自评总得分均达到100分。</w:t>
      </w:r>
    </w:p>
    <w:p>
      <w:pPr>
        <w:pStyle w:val="6"/>
        <w:keepNext w:val="0"/>
        <w:keepLines w:val="0"/>
        <w:pageBreakBefore w:val="0"/>
        <w:widowControl w:val="0"/>
        <w:kinsoku/>
        <w:wordWrap/>
        <w:overflowPunct/>
        <w:topLinePunct w:val="0"/>
        <w:autoSpaceDE w:val="0"/>
        <w:autoSpaceDN w:val="0"/>
        <w:bidi w:val="0"/>
        <w:adjustRightInd/>
        <w:snapToGrid/>
        <w:spacing w:line="240" w:lineRule="auto"/>
        <w:ind w:right="0" w:rightChars="0"/>
        <w:jc w:val="center"/>
        <w:textAlignment w:val="auto"/>
        <w:outlineLvl w:val="9"/>
        <w:rPr>
          <w:rFonts w:hint="eastAsia" w:cs="仿宋"/>
          <w:b/>
          <w:bCs/>
          <w:sz w:val="32"/>
          <w:szCs w:val="32"/>
          <w:lang w:val="en-US" w:eastAsia="zh-CN" w:bidi="ar-SA"/>
        </w:rPr>
      </w:pPr>
    </w:p>
    <w:p>
      <w:pPr>
        <w:pStyle w:val="6"/>
        <w:keepNext w:val="0"/>
        <w:keepLines w:val="0"/>
        <w:pageBreakBefore w:val="0"/>
        <w:widowControl w:val="0"/>
        <w:kinsoku/>
        <w:wordWrap/>
        <w:overflowPunct/>
        <w:topLinePunct w:val="0"/>
        <w:autoSpaceDE w:val="0"/>
        <w:autoSpaceDN w:val="0"/>
        <w:bidi w:val="0"/>
        <w:adjustRightInd/>
        <w:snapToGrid/>
        <w:spacing w:line="240" w:lineRule="auto"/>
        <w:ind w:right="0" w:rightChars="0"/>
        <w:jc w:val="center"/>
        <w:textAlignment w:val="auto"/>
        <w:outlineLvl w:val="9"/>
        <w:rPr>
          <w:rFonts w:hint="eastAsia" w:cs="仿宋"/>
          <w:b/>
          <w:bCs/>
          <w:sz w:val="32"/>
          <w:szCs w:val="32"/>
          <w:lang w:val="en-US" w:eastAsia="zh-CN" w:bidi="ar-SA"/>
        </w:rPr>
      </w:pPr>
    </w:p>
    <w:p>
      <w:pPr>
        <w:pStyle w:val="6"/>
        <w:keepNext w:val="0"/>
        <w:keepLines w:val="0"/>
        <w:pageBreakBefore w:val="0"/>
        <w:widowControl w:val="0"/>
        <w:kinsoku/>
        <w:wordWrap/>
        <w:overflowPunct/>
        <w:topLinePunct w:val="0"/>
        <w:autoSpaceDE w:val="0"/>
        <w:autoSpaceDN w:val="0"/>
        <w:bidi w:val="0"/>
        <w:adjustRightInd/>
        <w:snapToGrid/>
        <w:spacing w:line="240" w:lineRule="auto"/>
        <w:ind w:right="0" w:rightChars="0"/>
        <w:jc w:val="center"/>
        <w:textAlignment w:val="auto"/>
        <w:outlineLvl w:val="9"/>
        <w:rPr>
          <w:rFonts w:hint="eastAsia" w:cs="仿宋"/>
          <w:b/>
          <w:bCs/>
          <w:sz w:val="32"/>
          <w:szCs w:val="32"/>
          <w:lang w:val="en-US" w:eastAsia="zh-CN" w:bidi="ar-SA"/>
        </w:rPr>
      </w:pPr>
    </w:p>
    <w:p>
      <w:pPr>
        <w:pStyle w:val="6"/>
        <w:keepNext w:val="0"/>
        <w:keepLines w:val="0"/>
        <w:pageBreakBefore w:val="0"/>
        <w:widowControl w:val="0"/>
        <w:kinsoku/>
        <w:wordWrap/>
        <w:overflowPunct/>
        <w:topLinePunct w:val="0"/>
        <w:autoSpaceDE w:val="0"/>
        <w:autoSpaceDN w:val="0"/>
        <w:bidi w:val="0"/>
        <w:adjustRightInd/>
        <w:snapToGrid/>
        <w:spacing w:line="240" w:lineRule="auto"/>
        <w:ind w:right="0" w:rightChars="0"/>
        <w:jc w:val="center"/>
        <w:textAlignment w:val="auto"/>
        <w:outlineLvl w:val="9"/>
        <w:rPr>
          <w:rFonts w:hint="eastAsia" w:cs="仿宋"/>
          <w:b/>
          <w:bCs/>
          <w:sz w:val="32"/>
          <w:szCs w:val="32"/>
          <w:lang w:val="en-US" w:eastAsia="zh-CN" w:bidi="ar-SA"/>
        </w:rPr>
      </w:pPr>
    </w:p>
    <w:p>
      <w:pPr>
        <w:pStyle w:val="6"/>
        <w:keepNext w:val="0"/>
        <w:keepLines w:val="0"/>
        <w:pageBreakBefore w:val="0"/>
        <w:widowControl w:val="0"/>
        <w:kinsoku/>
        <w:wordWrap/>
        <w:overflowPunct/>
        <w:topLinePunct w:val="0"/>
        <w:autoSpaceDE w:val="0"/>
        <w:autoSpaceDN w:val="0"/>
        <w:bidi w:val="0"/>
        <w:adjustRightInd/>
        <w:snapToGrid/>
        <w:spacing w:line="240" w:lineRule="auto"/>
        <w:ind w:right="0" w:rightChars="0"/>
        <w:jc w:val="center"/>
        <w:textAlignment w:val="auto"/>
        <w:outlineLvl w:val="9"/>
        <w:rPr>
          <w:rFonts w:hint="eastAsia" w:cs="仿宋"/>
          <w:b/>
          <w:bCs/>
          <w:sz w:val="32"/>
          <w:szCs w:val="32"/>
          <w:lang w:val="en-US" w:eastAsia="zh-CN" w:bidi="ar-SA"/>
        </w:rPr>
      </w:pPr>
      <w:bookmarkStart w:id="65" w:name="_GoBack"/>
      <w:bookmarkEnd w:id="65"/>
    </w:p>
    <w:p>
      <w:pPr>
        <w:pStyle w:val="6"/>
        <w:keepNext w:val="0"/>
        <w:keepLines w:val="0"/>
        <w:pageBreakBefore w:val="0"/>
        <w:widowControl w:val="0"/>
        <w:kinsoku/>
        <w:wordWrap/>
        <w:overflowPunct/>
        <w:topLinePunct w:val="0"/>
        <w:autoSpaceDE w:val="0"/>
        <w:autoSpaceDN w:val="0"/>
        <w:bidi w:val="0"/>
        <w:adjustRightInd/>
        <w:snapToGrid/>
        <w:spacing w:line="240" w:lineRule="auto"/>
        <w:ind w:right="0" w:rightChars="0"/>
        <w:jc w:val="both"/>
        <w:textAlignment w:val="auto"/>
        <w:outlineLvl w:val="9"/>
        <w:rPr>
          <w:rFonts w:hint="eastAsia" w:cs="仿宋"/>
          <w:b/>
          <w:bCs/>
          <w:sz w:val="32"/>
          <w:szCs w:val="32"/>
          <w:lang w:val="en-US" w:eastAsia="zh-CN" w:bidi="ar-SA"/>
        </w:rPr>
        <w:sectPr>
          <w:pgSz w:w="11910" w:h="16840"/>
          <w:pgMar w:top="1440" w:right="1800" w:bottom="1440" w:left="1800" w:header="0" w:footer="1531" w:gutter="0"/>
          <w:pgNumType w:fmt="decimal"/>
          <w:cols w:space="0" w:num="1"/>
          <w:rtlGutter w:val="0"/>
          <w:docGrid w:linePitch="0" w:charSpace="0"/>
        </w:sectPr>
      </w:pPr>
    </w:p>
    <w:p>
      <w:pPr>
        <w:pStyle w:val="2"/>
        <w:tabs>
          <w:tab w:val="left" w:pos="2490"/>
        </w:tabs>
        <w:spacing w:before="1" w:line="240" w:lineRule="auto"/>
        <w:ind w:left="0" w:leftChars="0" w:firstLine="0" w:firstLineChars="0"/>
        <w:jc w:val="center"/>
        <w:rPr>
          <w:rFonts w:hint="eastAsia" w:ascii="黑体" w:hAnsi="黑体" w:eastAsia="黑体"/>
        </w:rPr>
      </w:pPr>
      <w:bookmarkStart w:id="49" w:name="_Toc16011"/>
      <w:bookmarkStart w:id="50" w:name="_Toc1946265733"/>
      <w:r>
        <w:rPr>
          <w:rFonts w:hint="eastAsia" w:ascii="黑体" w:hAnsi="黑体" w:eastAsia="黑体"/>
        </w:rPr>
        <w:t>第四部分 名词解释</w:t>
      </w:r>
      <w:bookmarkEnd w:id="49"/>
      <w:bookmarkEnd w:id="50"/>
    </w:p>
    <w:p>
      <w:pPr>
        <w:pStyle w:val="6"/>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2" w:firstLineChars="200"/>
        <w:textAlignment w:val="auto"/>
      </w:pPr>
      <w:bookmarkStart w:id="51" w:name="_Toc803574435"/>
      <w:r>
        <w:rPr>
          <w:rStyle w:val="28"/>
          <w:rFonts w:hint="eastAsia" w:ascii="黑体" w:hAnsi="黑体" w:eastAsia="黑体" w:cs="黑体"/>
          <w:lang w:val="en-US" w:eastAsia="zh-CN"/>
        </w:rPr>
        <w:t>一、财政拨款收入</w:t>
      </w:r>
      <w:bookmarkEnd w:id="51"/>
      <w:r>
        <w:rPr>
          <w:rStyle w:val="29"/>
          <w:rFonts w:hint="eastAsia" w:ascii="黑体" w:hAnsi="黑体" w:eastAsia="黑体" w:cs="黑体"/>
          <w:b/>
          <w:bCs/>
          <w:lang w:val="en-US" w:eastAsia="zh-CN"/>
        </w:rPr>
        <w:t>：</w:t>
      </w:r>
      <w:r>
        <w:rPr>
          <w:spacing w:val="-1"/>
        </w:rPr>
        <w:t>指单位从同级政府财政部门取得的各类</w:t>
      </w:r>
      <w:r>
        <w:t>财政拨款。</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2" w:firstLineChars="200"/>
        <w:textAlignment w:val="auto"/>
      </w:pPr>
      <w:bookmarkStart w:id="52" w:name="_Toc1919181301"/>
      <w:r>
        <w:rPr>
          <w:rStyle w:val="28"/>
          <w:rFonts w:hint="eastAsia" w:ascii="黑体" w:hAnsi="黑体" w:eastAsia="黑体" w:cs="黑体"/>
          <w:lang w:val="en-US" w:eastAsia="zh-CN"/>
        </w:rPr>
        <w:t>二、其他收入</w:t>
      </w:r>
      <w:bookmarkEnd w:id="52"/>
      <w:r>
        <w:rPr>
          <w:rStyle w:val="29"/>
          <w:rFonts w:hint="eastAsia" w:ascii="黑体" w:hAnsi="黑体" w:eastAsia="黑体" w:cs="黑体"/>
          <w:b/>
          <w:bCs/>
          <w:lang w:val="en-US" w:eastAsia="zh-CN"/>
        </w:rPr>
        <w:t>：</w:t>
      </w:r>
      <w:r>
        <w:t>指除上述“财政拨款”、“事业收入”、“事业单位经营收入”、“附属单位上缴收入”等以外的收入。</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2" w:firstLineChars="200"/>
        <w:textAlignment w:val="auto"/>
      </w:pPr>
      <w:bookmarkStart w:id="53" w:name="_Toc727806231"/>
      <w:r>
        <w:rPr>
          <w:rStyle w:val="28"/>
          <w:rFonts w:hint="eastAsia" w:ascii="黑体" w:hAnsi="黑体" w:eastAsia="黑体" w:cs="黑体"/>
          <w:lang w:val="en-US" w:eastAsia="zh-CN"/>
        </w:rPr>
        <w:t>三、年初结转和结余</w:t>
      </w:r>
      <w:bookmarkEnd w:id="53"/>
      <w:r>
        <w:rPr>
          <w:rStyle w:val="29"/>
          <w:rFonts w:hint="eastAsia" w:ascii="黑体" w:hAnsi="黑体" w:eastAsia="黑体" w:cs="黑体"/>
          <w:b/>
          <w:bCs/>
          <w:lang w:val="en-US" w:eastAsia="zh-CN"/>
        </w:rPr>
        <w:t>：</w:t>
      </w:r>
      <w:r>
        <w:t>指以前年度尚未完成、结转到本年仍按原规定用途继续使用的资金。</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2" w:firstLineChars="200"/>
        <w:textAlignment w:val="auto"/>
      </w:pPr>
      <w:bookmarkStart w:id="54" w:name="_Toc1709450558"/>
      <w:r>
        <w:rPr>
          <w:rStyle w:val="28"/>
          <w:rFonts w:hint="eastAsia" w:ascii="黑体" w:hAnsi="黑体" w:eastAsia="黑体" w:cs="黑体"/>
          <w:lang w:val="en-US" w:eastAsia="zh-CN"/>
        </w:rPr>
        <w:t>四、年末结转和结余</w:t>
      </w:r>
      <w:bookmarkEnd w:id="54"/>
      <w:r>
        <w:rPr>
          <w:rStyle w:val="29"/>
          <w:rFonts w:hint="eastAsia" w:ascii="黑体" w:hAnsi="黑体" w:eastAsia="黑体" w:cs="黑体"/>
          <w:b/>
          <w:bCs/>
          <w:lang w:val="en-US" w:eastAsia="zh-CN"/>
        </w:rPr>
        <w:t>：</w:t>
      </w:r>
      <w:r>
        <w:t>指单位本年度或以前年度预算安排、因客观条件发生变化未全部执行或未执行，结转到以后年度继续使用的资金，或项目已完成等产生的结余资金。</w:t>
      </w:r>
    </w:p>
    <w:p>
      <w:pPr>
        <w:pStyle w:val="3"/>
        <w:keepNext w:val="0"/>
        <w:keepLines w:val="0"/>
        <w:pageBreakBefore w:val="0"/>
        <w:widowControl w:val="0"/>
        <w:kinsoku/>
        <w:wordWrap/>
        <w:overflowPunct/>
        <w:topLinePunct w:val="0"/>
        <w:autoSpaceDE w:val="0"/>
        <w:autoSpaceDN w:val="0"/>
        <w:bidi w:val="0"/>
        <w:adjustRightInd w:val="0"/>
        <w:snapToGrid/>
        <w:spacing w:line="579" w:lineRule="exact"/>
        <w:ind w:left="0" w:leftChars="0" w:right="0" w:rightChars="0" w:firstLine="642" w:firstLineChars="200"/>
        <w:jc w:val="left"/>
        <w:textAlignment w:val="auto"/>
        <w:outlineLvl w:val="1"/>
        <w:rPr>
          <w:rFonts w:hint="eastAsia" w:ascii="黑体" w:hAnsi="黑体" w:eastAsia="黑体" w:cs="黑体"/>
          <w:b/>
          <w:bCs/>
          <w:sz w:val="32"/>
          <w:szCs w:val="32"/>
          <w:lang w:val="en-US" w:eastAsia="zh-CN" w:bidi="ar-SA"/>
        </w:rPr>
      </w:pPr>
      <w:bookmarkStart w:id="55" w:name="_Toc1971244282"/>
      <w:bookmarkStart w:id="56" w:name="_Toc20684"/>
      <w:r>
        <w:rPr>
          <w:rFonts w:hint="eastAsia" w:ascii="黑体" w:hAnsi="黑体" w:eastAsia="黑体" w:cs="黑体"/>
          <w:b/>
          <w:bCs/>
          <w:sz w:val="32"/>
          <w:szCs w:val="32"/>
          <w:lang w:val="en-US" w:eastAsia="zh-CN" w:bidi="ar-SA"/>
        </w:rPr>
        <w:t>五、社会保障和就业（类）行政事业单位养老（款）</w:t>
      </w:r>
      <w:r>
        <w:rPr>
          <w:rStyle w:val="29"/>
          <w:rFonts w:hint="eastAsia" w:ascii="黑体" w:hAnsi="黑体" w:eastAsia="黑体" w:cs="黑体"/>
          <w:lang w:val="en-US" w:eastAsia="zh-CN"/>
        </w:rPr>
        <w:t>：</w:t>
      </w:r>
      <w:bookmarkEnd w:id="55"/>
      <w:bookmarkEnd w:id="56"/>
    </w:p>
    <w:p>
      <w:pPr>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2" w:firstLineChars="200"/>
        <w:textAlignment w:val="auto"/>
        <w:rPr>
          <w:sz w:val="32"/>
        </w:rPr>
      </w:pPr>
      <w:r>
        <w:rPr>
          <w:rFonts w:hint="eastAsia" w:ascii="楷体" w:hAnsi="楷体" w:eastAsia="楷体" w:cs="楷体"/>
          <w:b/>
          <w:sz w:val="32"/>
        </w:rPr>
        <w:t>（一）归口管理的行政单位离退休（项）：</w:t>
      </w:r>
      <w:r>
        <w:rPr>
          <w:sz w:val="32"/>
        </w:rPr>
        <w:t>指部属行政单位实行归口管理的离退休经费方面的支出。</w:t>
      </w:r>
    </w:p>
    <w:p>
      <w:pPr>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2" w:firstLineChars="200"/>
        <w:textAlignment w:val="auto"/>
      </w:pPr>
      <w:r>
        <w:rPr>
          <w:rFonts w:hint="eastAsia" w:ascii="楷体" w:hAnsi="楷体" w:eastAsia="楷体" w:cs="楷体"/>
          <w:b/>
          <w:sz w:val="32"/>
        </w:rPr>
        <w:t>（</w:t>
      </w:r>
      <w:r>
        <w:rPr>
          <w:rFonts w:hint="eastAsia" w:ascii="楷体" w:hAnsi="楷体" w:eastAsia="楷体" w:cs="楷体"/>
          <w:b/>
          <w:sz w:val="32"/>
          <w:lang w:val="en-US" w:eastAsia="zh-CN"/>
        </w:rPr>
        <w:t>二</w:t>
      </w:r>
      <w:r>
        <w:rPr>
          <w:rFonts w:hint="eastAsia" w:ascii="楷体" w:hAnsi="楷体" w:eastAsia="楷体" w:cs="楷体"/>
          <w:b/>
          <w:sz w:val="32"/>
        </w:rPr>
        <w:t>）机关事业单位基本养老保险缴费支出（项）：</w:t>
      </w:r>
      <w:r>
        <w:rPr>
          <w:sz w:val="32"/>
        </w:rPr>
        <w:t>按照机关事业单位实施养老保险制度由部属行政事业单位缴纳的基本养老保险支出。</w:t>
      </w:r>
    </w:p>
    <w:p>
      <w:pPr>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2" w:firstLineChars="200"/>
        <w:jc w:val="both"/>
        <w:textAlignment w:val="auto"/>
        <w:rPr>
          <w:rFonts w:hint="default" w:ascii="楷体" w:hAnsi="楷体" w:eastAsia="楷体" w:cs="楷体"/>
          <w:b/>
          <w:sz w:val="32"/>
          <w:lang w:val="en-US" w:eastAsia="zh-CN"/>
        </w:rPr>
      </w:pPr>
      <w:r>
        <w:rPr>
          <w:rFonts w:hint="eastAsia" w:ascii="楷体" w:hAnsi="楷体" w:eastAsia="楷体" w:cs="楷体"/>
          <w:b/>
          <w:sz w:val="32"/>
        </w:rPr>
        <w:t>（</w:t>
      </w:r>
      <w:r>
        <w:rPr>
          <w:rFonts w:hint="eastAsia" w:ascii="楷体" w:hAnsi="楷体" w:eastAsia="楷体" w:cs="楷体"/>
          <w:b/>
          <w:sz w:val="32"/>
          <w:lang w:val="en-US" w:eastAsia="zh-CN"/>
        </w:rPr>
        <w:t>三</w:t>
      </w:r>
      <w:r>
        <w:rPr>
          <w:rFonts w:hint="eastAsia" w:ascii="楷体" w:hAnsi="楷体" w:eastAsia="楷体" w:cs="楷体"/>
          <w:b/>
          <w:sz w:val="32"/>
        </w:rPr>
        <w:t>）机关事业单位职业年金缴费支出（项）：</w:t>
      </w:r>
      <w:r>
        <w:rPr>
          <w:sz w:val="32"/>
        </w:rPr>
        <w:t>按照机关事业单位实施养老保险制度由部属行政事业单位缴纳职业年金支出。</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2" w:firstLineChars="200"/>
        <w:jc w:val="left"/>
        <w:textAlignment w:val="auto"/>
        <w:outlineLvl w:val="1"/>
        <w:rPr>
          <w:rFonts w:hint="eastAsia" w:ascii="黑体" w:hAnsi="黑体" w:eastAsia="黑体" w:cs="黑体"/>
          <w:b/>
          <w:bCs/>
          <w:sz w:val="32"/>
          <w:szCs w:val="32"/>
          <w:lang w:val="en-US" w:eastAsia="zh-CN" w:bidi="ar-SA"/>
        </w:rPr>
      </w:pPr>
      <w:bookmarkStart w:id="57" w:name="_Toc1574438975"/>
      <w:bookmarkStart w:id="58" w:name="_Toc12750"/>
      <w:r>
        <w:rPr>
          <w:rFonts w:hint="eastAsia" w:ascii="黑体" w:hAnsi="黑体" w:eastAsia="黑体" w:cs="黑体"/>
          <w:b/>
          <w:bCs/>
          <w:sz w:val="32"/>
          <w:szCs w:val="32"/>
          <w:lang w:val="en-US" w:eastAsia="zh-CN" w:bidi="ar-SA"/>
        </w:rPr>
        <w:t>六、交通运输（类）公路水路运输（款）</w:t>
      </w:r>
      <w:r>
        <w:rPr>
          <w:rStyle w:val="29"/>
          <w:rFonts w:hint="eastAsia" w:ascii="黑体" w:hAnsi="黑体" w:eastAsia="黑体" w:cs="黑体"/>
          <w:lang w:val="en-US" w:eastAsia="zh-CN"/>
        </w:rPr>
        <w:t>：</w:t>
      </w:r>
      <w:bookmarkEnd w:id="57"/>
      <w:bookmarkEnd w:id="58"/>
    </w:p>
    <w:p>
      <w:pPr>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2" w:firstLineChars="200"/>
        <w:textAlignment w:val="auto"/>
        <w:rPr>
          <w:sz w:val="32"/>
        </w:rPr>
      </w:pPr>
      <w:r>
        <w:rPr>
          <w:rFonts w:hint="eastAsia" w:ascii="楷体" w:hAnsi="楷体" w:eastAsia="楷体" w:cs="楷体"/>
          <w:b/>
          <w:sz w:val="32"/>
        </w:rPr>
        <w:t>（一）海事管理（项）：</w:t>
      </w:r>
      <w:r>
        <w:rPr>
          <w:sz w:val="32"/>
        </w:rPr>
        <w:t>指用于海事执法和安全管理方面的支出。</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2" w:firstLineChars="200"/>
        <w:jc w:val="left"/>
        <w:textAlignment w:val="auto"/>
        <w:outlineLvl w:val="1"/>
        <w:rPr>
          <w:rFonts w:hint="eastAsia" w:ascii="黑体" w:hAnsi="黑体" w:eastAsia="黑体" w:cs="黑体"/>
          <w:b/>
          <w:bCs/>
          <w:sz w:val="32"/>
          <w:szCs w:val="32"/>
          <w:lang w:val="en-US" w:eastAsia="zh-CN" w:bidi="ar-SA"/>
        </w:rPr>
      </w:pPr>
      <w:bookmarkStart w:id="59" w:name="_Toc1503736131"/>
      <w:bookmarkStart w:id="60" w:name="_Toc18408"/>
      <w:r>
        <w:rPr>
          <w:rFonts w:hint="eastAsia" w:ascii="黑体" w:hAnsi="黑体" w:eastAsia="黑体" w:cs="黑体"/>
          <w:b/>
          <w:bCs/>
          <w:sz w:val="32"/>
          <w:szCs w:val="32"/>
          <w:lang w:val="en-US" w:eastAsia="zh-CN" w:bidi="ar-SA"/>
        </w:rPr>
        <w:t>七、住房保障支出（类）住房改革支出（款）</w:t>
      </w:r>
      <w:r>
        <w:rPr>
          <w:rStyle w:val="29"/>
          <w:rFonts w:hint="eastAsia" w:ascii="黑体" w:hAnsi="黑体" w:eastAsia="黑体" w:cs="黑体"/>
          <w:lang w:val="en-US" w:eastAsia="zh-CN"/>
        </w:rPr>
        <w:t>：</w:t>
      </w:r>
      <w:bookmarkEnd w:id="59"/>
      <w:bookmarkEnd w:id="60"/>
    </w:p>
    <w:p>
      <w:pPr>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2" w:firstLineChars="200"/>
        <w:textAlignment w:val="auto"/>
      </w:pPr>
      <w:r>
        <w:rPr>
          <w:rFonts w:hint="eastAsia" w:ascii="楷体" w:hAnsi="楷体" w:eastAsia="楷体" w:cs="楷体"/>
          <w:b/>
          <w:sz w:val="32"/>
        </w:rPr>
        <w:t>（一）住房公积金（项）：</w:t>
      </w:r>
      <w:r>
        <w:rPr>
          <w:spacing w:val="7"/>
          <w:sz w:val="32"/>
        </w:rPr>
        <w:t>反映行政事业单位按人力资源</w:t>
      </w:r>
      <w:r>
        <w:rPr>
          <w:spacing w:val="-10"/>
          <w:sz w:val="32"/>
        </w:rPr>
        <w:t>和社会保障部、财政部规定的基本工资和津贴补贴以及规定比例为职工缴纳的住房公积金。</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2" w:firstLineChars="200"/>
        <w:textAlignment w:val="auto"/>
      </w:pPr>
      <w:bookmarkStart w:id="61" w:name="_Toc168768895"/>
      <w:r>
        <w:rPr>
          <w:rStyle w:val="28"/>
          <w:rFonts w:hint="eastAsia" w:ascii="黑体" w:hAnsi="黑体" w:eastAsia="黑体" w:cs="黑体"/>
          <w:lang w:val="en-US" w:eastAsia="zh-CN"/>
        </w:rPr>
        <w:t>八、“三公”经费</w:t>
      </w:r>
      <w:bookmarkEnd w:id="61"/>
      <w:r>
        <w:rPr>
          <w:rStyle w:val="29"/>
          <w:rFonts w:hint="eastAsia" w:ascii="黑体" w:hAnsi="黑体" w:eastAsia="黑体" w:cs="黑体"/>
          <w:b/>
          <w:bCs/>
          <w:lang w:val="en-US" w:eastAsia="zh-CN"/>
        </w:rPr>
        <w:t>：</w:t>
      </w:r>
      <w:r>
        <w:rPr>
          <w:spacing w:val="-2"/>
        </w:rPr>
        <w:t xml:space="preserve">纳入中央财政预决算管理的“三公” </w:t>
      </w:r>
      <w:r>
        <w:rPr>
          <w:spacing w:val="-4"/>
        </w:rPr>
        <w:t>经费，是指中央部门用财政拨款安排的因公出国</w:t>
      </w:r>
      <w:r>
        <w:t>（境</w:t>
      </w:r>
      <w:r>
        <w:rPr>
          <w:spacing w:val="-80"/>
        </w:rPr>
        <w:t>）</w:t>
      </w:r>
      <w:r>
        <w:rPr>
          <w:spacing w:val="-3"/>
        </w:rPr>
        <w:t>费、公务</w:t>
      </w:r>
      <w:r>
        <w:rPr>
          <w:spacing w:val="-6"/>
        </w:rPr>
        <w:t>用车购置运行费和公务接待费。其中，因公出国</w:t>
      </w:r>
      <w:r>
        <w:t>（境</w:t>
      </w:r>
      <w:r>
        <w:rPr>
          <w:spacing w:val="-80"/>
        </w:rPr>
        <w:t>）</w:t>
      </w:r>
      <w:r>
        <w:t>费指单位</w:t>
      </w:r>
      <w:r>
        <w:rPr>
          <w:spacing w:val="-2"/>
        </w:rPr>
        <w:t>公务出国</w:t>
      </w:r>
      <w:r>
        <w:t>（境</w:t>
      </w:r>
      <w:r>
        <w:rPr>
          <w:spacing w:val="-80"/>
        </w:rPr>
        <w:t>）</w:t>
      </w:r>
      <w:r>
        <w:rPr>
          <w:spacing w:val="-5"/>
        </w:rPr>
        <w:t>的住宿费、旅费、伙食补助费、杂费、培训费等</w:t>
      </w:r>
      <w:r>
        <w:rPr>
          <w:spacing w:val="-12"/>
        </w:rPr>
        <w:t>支出；公务用车购置运行费指单位公务用车购置费及租用费、燃</w:t>
      </w:r>
      <w:r>
        <w:rPr>
          <w:spacing w:val="-16"/>
        </w:rPr>
        <w:t>料费、维修费、过路过桥费、保险费、安全奖励费用等支出；公务接待费指单位按规定开支的各类接待（含外宾接待）支出。</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2" w:firstLineChars="200"/>
        <w:textAlignment w:val="auto"/>
      </w:pPr>
      <w:bookmarkStart w:id="62" w:name="_Toc1489901724"/>
      <w:r>
        <w:rPr>
          <w:rStyle w:val="28"/>
          <w:rFonts w:hint="eastAsia" w:ascii="黑体" w:hAnsi="黑体" w:eastAsia="黑体" w:cs="黑体"/>
          <w:lang w:val="en-US" w:eastAsia="zh-CN"/>
        </w:rPr>
        <w:t>九、机关运行经费</w:t>
      </w:r>
      <w:bookmarkEnd w:id="62"/>
      <w:r>
        <w:rPr>
          <w:rStyle w:val="29"/>
          <w:rFonts w:hint="eastAsia" w:ascii="黑体" w:hAnsi="黑体" w:eastAsia="黑体" w:cs="黑体"/>
          <w:b/>
          <w:bCs/>
          <w:lang w:val="en-US" w:eastAsia="zh-CN"/>
        </w:rPr>
        <w:t>：</w:t>
      </w:r>
      <w:r>
        <w:t>为保障行政单位（包括实行公务员管理的事业单位</w:t>
      </w:r>
      <w:r>
        <w:rPr>
          <w:spacing w:val="-80"/>
        </w:rPr>
        <w:t>）</w:t>
      </w:r>
      <w:r>
        <w:rPr>
          <w:spacing w:val="-3"/>
        </w:rPr>
        <w:t>运行用于购买货物和服务的各项资金，包括办公</w:t>
      </w:r>
      <w:r>
        <w:rPr>
          <w:spacing w:val="-12"/>
        </w:rPr>
        <w:t>及印刷费、邮电费、差旅费、会议费、福利费、日常维修费、专</w:t>
      </w:r>
      <w:r>
        <w:rPr>
          <w:spacing w:val="-13"/>
        </w:rPr>
        <w:t>用材料及一般设备购置费、办公用房水电费、办公用房取暖费、</w:t>
      </w:r>
      <w:r>
        <w:t>办公用房物业管理费、公务用车运行维护费以及其他费用。</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2" w:firstLineChars="200"/>
        <w:jc w:val="left"/>
        <w:textAlignment w:val="auto"/>
        <w:outlineLvl w:val="9"/>
      </w:pPr>
      <w:bookmarkStart w:id="63" w:name="_Toc843638073"/>
      <w:r>
        <w:rPr>
          <w:rStyle w:val="28"/>
          <w:rFonts w:hint="eastAsia" w:ascii="黑体" w:hAnsi="黑体" w:eastAsia="黑体" w:cs="黑体"/>
          <w:lang w:val="en-US" w:eastAsia="zh-CN"/>
        </w:rPr>
        <w:t>十、基本支出</w:t>
      </w:r>
      <w:bookmarkEnd w:id="63"/>
      <w:r>
        <w:rPr>
          <w:rStyle w:val="29"/>
          <w:rFonts w:hint="eastAsia" w:ascii="黑体" w:hAnsi="黑体" w:eastAsia="黑体" w:cs="黑体"/>
          <w:b/>
          <w:bCs/>
          <w:lang w:val="en-US" w:eastAsia="zh-CN"/>
        </w:rPr>
        <w:t>：</w:t>
      </w:r>
      <w:r>
        <w:rPr>
          <w:spacing w:val="-1"/>
        </w:rPr>
        <w:t>指为保障机构正常运转、完成日常工作任</w:t>
      </w:r>
      <w:r>
        <w:t>务而发生的人员支出和公用支出。</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2" w:firstLineChars="200"/>
        <w:jc w:val="left"/>
        <w:textAlignment w:val="auto"/>
        <w:outlineLvl w:val="9"/>
      </w:pPr>
      <w:bookmarkStart w:id="64" w:name="_Toc229749662"/>
      <w:r>
        <w:rPr>
          <w:rStyle w:val="28"/>
          <w:rFonts w:hint="eastAsia" w:ascii="黑体" w:hAnsi="黑体" w:eastAsia="黑体" w:cs="黑体"/>
          <w:lang w:val="en-US" w:eastAsia="zh-CN"/>
        </w:rPr>
        <w:t>十一、项目支出</w:t>
      </w:r>
      <w:bookmarkEnd w:id="64"/>
      <w:r>
        <w:rPr>
          <w:rStyle w:val="29"/>
          <w:rFonts w:hint="eastAsia" w:ascii="黑体" w:hAnsi="黑体" w:eastAsia="黑体" w:cs="黑体"/>
          <w:b/>
          <w:bCs/>
          <w:lang w:val="en-US" w:eastAsia="zh-CN"/>
        </w:rPr>
        <w:t>：</w:t>
      </w:r>
      <w:r>
        <w:rPr>
          <w:spacing w:val="-1"/>
        </w:rPr>
        <w:t>指在基本支出之外为完成特定行政任务和</w:t>
      </w:r>
      <w:r>
        <w:t>事业发展目标所发生的支出。</w:t>
      </w:r>
    </w:p>
    <w:sectPr>
      <w:pgSz w:w="11910" w:h="16840"/>
      <w:pgMar w:top="1440" w:right="1803" w:bottom="1440" w:left="1803" w:header="0" w:footer="1531" w:gutter="0"/>
      <w:pgNumType w:fmt="decimal"/>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moder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
    <w:panose1 w:val="02010609060101010101"/>
    <w:charset w:val="86"/>
    <w:family w:val="roman"/>
    <w:pitch w:val="default"/>
    <w:sig w:usb0="800002BF" w:usb1="38CF7CFA" w:usb2="00000016" w:usb3="00000000" w:csb0="00040001" w:csb1="00000000"/>
  </w:font>
  <w:font w:name="Microsoft JhengHei">
    <w:altName w:val="方正书宋_GBK"/>
    <w:panose1 w:val="020B0604030504040204"/>
    <w:charset w:val="88"/>
    <w:family w:val="modern"/>
    <w:pitch w:val="default"/>
    <w:sig w:usb0="00000000" w:usb1="00000000" w:usb2="00000016" w:usb3="00000000" w:csb0="00100009"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modern"/>
    <w:pitch w:val="default"/>
    <w:sig w:usb0="80000287" w:usb1="280F3C52" w:usb2="00000016" w:usb3="00000000" w:csb0="0004001F" w:csb1="00000000"/>
  </w:font>
  <w:font w:name="方正仿宋_GB2312">
    <w:altName w:val="方正仿宋_GBK"/>
    <w:panose1 w:val="02000000000000000000"/>
    <w:charset w:val="86"/>
    <w:family w:val="auto"/>
    <w:pitch w:val="default"/>
    <w:sig w:usb0="00000000" w:usb1="00000000" w:usb2="00000012" w:usb3="00000000" w:csb0="00040001" w:csb1="00000000"/>
  </w:font>
  <w:font w:name="MS Mincho">
    <w:altName w:val="Droid Sans Japanese"/>
    <w:panose1 w:val="02020609040205080304"/>
    <w:charset w:val="80"/>
    <w:family w:val="roman"/>
    <w:pitch w:val="default"/>
    <w:sig w:usb0="00000000" w:usb1="00000000" w:usb2="00000012" w:usb3="00000000" w:csb0="4002009F" w:csb1="DFD70000"/>
  </w:font>
  <w:font w:name="楷体">
    <w:panose1 w:val="02010609060101010101"/>
    <w:charset w:val="86"/>
    <w:family w:val="roma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Droid Sans Japanese">
    <w:panose1 w:val="020B0502000000000001"/>
    <w:charset w:val="00"/>
    <w:family w:val="auto"/>
    <w:pitch w:val="default"/>
    <w:sig w:usb0="80000000" w:usb1="08070000" w:usb2="00000010" w:usb3="00000000" w:csb0="0000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12"/>
      </w:rPr>
    </w:pPr>
    <w:r>
      <w:rPr>
        <w:sz w:val="1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1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720"/>
  <w:drawingGridHorizontalSpacing w:val="110"/>
  <w:displayHorizontalDrawingGridEvery w:val="1"/>
  <w:displayVerticalDrawingGridEvery w:val="1"/>
  <w:noPunctuationKerning w:val="true"/>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2NTgxMzQyYjBiNTcwYzk3NTU0MDM2MjRhYjNhMzQifQ=="/>
  </w:docVars>
  <w:rsids>
    <w:rsidRoot w:val="00896A3D"/>
    <w:rsid w:val="001861DC"/>
    <w:rsid w:val="002C61F7"/>
    <w:rsid w:val="004217A2"/>
    <w:rsid w:val="00443F71"/>
    <w:rsid w:val="004E4B65"/>
    <w:rsid w:val="00661709"/>
    <w:rsid w:val="0068664E"/>
    <w:rsid w:val="00692FA7"/>
    <w:rsid w:val="00696D2D"/>
    <w:rsid w:val="00896A3D"/>
    <w:rsid w:val="00A54B41"/>
    <w:rsid w:val="00AF5B92"/>
    <w:rsid w:val="00B30F5D"/>
    <w:rsid w:val="00BD7F20"/>
    <w:rsid w:val="00C218EE"/>
    <w:rsid w:val="00E15234"/>
    <w:rsid w:val="00E32D5A"/>
    <w:rsid w:val="00EB54A4"/>
    <w:rsid w:val="00F52A8D"/>
    <w:rsid w:val="00F66A0F"/>
    <w:rsid w:val="00F82B23"/>
    <w:rsid w:val="00F82CDA"/>
    <w:rsid w:val="00FE5DE6"/>
    <w:rsid w:val="01154EDD"/>
    <w:rsid w:val="01311D17"/>
    <w:rsid w:val="01A544B3"/>
    <w:rsid w:val="01AC3A93"/>
    <w:rsid w:val="01EC1B9B"/>
    <w:rsid w:val="01FF1E15"/>
    <w:rsid w:val="0201551A"/>
    <w:rsid w:val="02544016"/>
    <w:rsid w:val="026D69EA"/>
    <w:rsid w:val="027C3466"/>
    <w:rsid w:val="02BE1E79"/>
    <w:rsid w:val="03157850"/>
    <w:rsid w:val="03BE185C"/>
    <w:rsid w:val="03CE5F43"/>
    <w:rsid w:val="043164D2"/>
    <w:rsid w:val="046B3792"/>
    <w:rsid w:val="04792D95"/>
    <w:rsid w:val="04877EA0"/>
    <w:rsid w:val="04BC7830"/>
    <w:rsid w:val="04C74740"/>
    <w:rsid w:val="04D30672"/>
    <w:rsid w:val="04DD5D1F"/>
    <w:rsid w:val="04E03D05"/>
    <w:rsid w:val="04E90B5B"/>
    <w:rsid w:val="05015EA4"/>
    <w:rsid w:val="05087233"/>
    <w:rsid w:val="05171224"/>
    <w:rsid w:val="051F632A"/>
    <w:rsid w:val="0534627A"/>
    <w:rsid w:val="05474241"/>
    <w:rsid w:val="05685F23"/>
    <w:rsid w:val="05883ED0"/>
    <w:rsid w:val="058B39C0"/>
    <w:rsid w:val="05B27D4B"/>
    <w:rsid w:val="05E75424"/>
    <w:rsid w:val="064C13A1"/>
    <w:rsid w:val="067D155B"/>
    <w:rsid w:val="069B7C33"/>
    <w:rsid w:val="06A0349B"/>
    <w:rsid w:val="06A645C1"/>
    <w:rsid w:val="06AB256C"/>
    <w:rsid w:val="06BC0D27"/>
    <w:rsid w:val="06C13B3D"/>
    <w:rsid w:val="06D25D4A"/>
    <w:rsid w:val="07592C14"/>
    <w:rsid w:val="07686AD7"/>
    <w:rsid w:val="077706A0"/>
    <w:rsid w:val="079F3753"/>
    <w:rsid w:val="07BB058C"/>
    <w:rsid w:val="07CB43DB"/>
    <w:rsid w:val="07F12200"/>
    <w:rsid w:val="07F25F78"/>
    <w:rsid w:val="0805094C"/>
    <w:rsid w:val="083B791F"/>
    <w:rsid w:val="08471E20"/>
    <w:rsid w:val="085F360E"/>
    <w:rsid w:val="08601134"/>
    <w:rsid w:val="086B0D90"/>
    <w:rsid w:val="0891753F"/>
    <w:rsid w:val="08CC0577"/>
    <w:rsid w:val="08EC0B8A"/>
    <w:rsid w:val="08F86E0F"/>
    <w:rsid w:val="09434CDD"/>
    <w:rsid w:val="094E71DE"/>
    <w:rsid w:val="095567BF"/>
    <w:rsid w:val="096864F2"/>
    <w:rsid w:val="09694018"/>
    <w:rsid w:val="096D3B08"/>
    <w:rsid w:val="09734E97"/>
    <w:rsid w:val="098175B4"/>
    <w:rsid w:val="09B434E5"/>
    <w:rsid w:val="09BE25B6"/>
    <w:rsid w:val="09C63218"/>
    <w:rsid w:val="09E46EA4"/>
    <w:rsid w:val="09F14739"/>
    <w:rsid w:val="0A1C72DC"/>
    <w:rsid w:val="0A2E773B"/>
    <w:rsid w:val="0A474359"/>
    <w:rsid w:val="0A825391"/>
    <w:rsid w:val="0A9355D0"/>
    <w:rsid w:val="0AA01CBB"/>
    <w:rsid w:val="0AA3355A"/>
    <w:rsid w:val="0AAC240E"/>
    <w:rsid w:val="0ABB4036"/>
    <w:rsid w:val="0ABD6458"/>
    <w:rsid w:val="0ADB0F46"/>
    <w:rsid w:val="0AEC0519"/>
    <w:rsid w:val="0B8213C1"/>
    <w:rsid w:val="0B903432"/>
    <w:rsid w:val="0B9730BE"/>
    <w:rsid w:val="0BB377CC"/>
    <w:rsid w:val="0BCF2858"/>
    <w:rsid w:val="0BDF6813"/>
    <w:rsid w:val="0C18198D"/>
    <w:rsid w:val="0C216E2C"/>
    <w:rsid w:val="0C252478"/>
    <w:rsid w:val="0C311A76"/>
    <w:rsid w:val="0C364685"/>
    <w:rsid w:val="0C457621"/>
    <w:rsid w:val="0C4F1BEB"/>
    <w:rsid w:val="0C542D5E"/>
    <w:rsid w:val="0C6D2CBB"/>
    <w:rsid w:val="0C7D1CCF"/>
    <w:rsid w:val="0C9D2956"/>
    <w:rsid w:val="0CAE1D6A"/>
    <w:rsid w:val="0CEE6D0E"/>
    <w:rsid w:val="0D374B59"/>
    <w:rsid w:val="0D3F57BC"/>
    <w:rsid w:val="0D4C7ED9"/>
    <w:rsid w:val="0D7116ED"/>
    <w:rsid w:val="0D7A4A46"/>
    <w:rsid w:val="0D98311E"/>
    <w:rsid w:val="0DCC1EF6"/>
    <w:rsid w:val="0DEB76F2"/>
    <w:rsid w:val="0E034A3B"/>
    <w:rsid w:val="0E1A3B33"/>
    <w:rsid w:val="0EAD49A7"/>
    <w:rsid w:val="0F362BEE"/>
    <w:rsid w:val="0F5C4047"/>
    <w:rsid w:val="0F753717"/>
    <w:rsid w:val="0F7B3163"/>
    <w:rsid w:val="0FB35FED"/>
    <w:rsid w:val="0FCB3337"/>
    <w:rsid w:val="0FCD5301"/>
    <w:rsid w:val="10066A65"/>
    <w:rsid w:val="101A42BE"/>
    <w:rsid w:val="10262C63"/>
    <w:rsid w:val="103510F8"/>
    <w:rsid w:val="104355C3"/>
    <w:rsid w:val="107305AD"/>
    <w:rsid w:val="108B0D18"/>
    <w:rsid w:val="10B244F7"/>
    <w:rsid w:val="10FB7C4C"/>
    <w:rsid w:val="111725AC"/>
    <w:rsid w:val="1121556B"/>
    <w:rsid w:val="112C24FB"/>
    <w:rsid w:val="11357601"/>
    <w:rsid w:val="11360C84"/>
    <w:rsid w:val="11AD363C"/>
    <w:rsid w:val="11AE7895"/>
    <w:rsid w:val="11BD3153"/>
    <w:rsid w:val="11C664AC"/>
    <w:rsid w:val="12274A70"/>
    <w:rsid w:val="12A543A7"/>
    <w:rsid w:val="12AA36D7"/>
    <w:rsid w:val="12CF1D32"/>
    <w:rsid w:val="12EA7F78"/>
    <w:rsid w:val="13021765"/>
    <w:rsid w:val="132F62D2"/>
    <w:rsid w:val="13453400"/>
    <w:rsid w:val="13531FC1"/>
    <w:rsid w:val="13737F6D"/>
    <w:rsid w:val="13826402"/>
    <w:rsid w:val="13AC6613"/>
    <w:rsid w:val="13C609E5"/>
    <w:rsid w:val="13D02699"/>
    <w:rsid w:val="13F13588"/>
    <w:rsid w:val="13F60B9E"/>
    <w:rsid w:val="13FA068E"/>
    <w:rsid w:val="13FC61B5"/>
    <w:rsid w:val="140E7C96"/>
    <w:rsid w:val="142C636E"/>
    <w:rsid w:val="147328BA"/>
    <w:rsid w:val="14DD6885"/>
    <w:rsid w:val="14E153AA"/>
    <w:rsid w:val="14E46C49"/>
    <w:rsid w:val="15194B44"/>
    <w:rsid w:val="153B0F5F"/>
    <w:rsid w:val="15761F97"/>
    <w:rsid w:val="15B11221"/>
    <w:rsid w:val="15DB004C"/>
    <w:rsid w:val="15FB79DA"/>
    <w:rsid w:val="16077093"/>
    <w:rsid w:val="1609105D"/>
    <w:rsid w:val="160F65AC"/>
    <w:rsid w:val="16113A6D"/>
    <w:rsid w:val="16534086"/>
    <w:rsid w:val="1655237E"/>
    <w:rsid w:val="165878EE"/>
    <w:rsid w:val="166647BA"/>
    <w:rsid w:val="166E0EC0"/>
    <w:rsid w:val="169052DA"/>
    <w:rsid w:val="16BA4105"/>
    <w:rsid w:val="16E3540A"/>
    <w:rsid w:val="16EF6A83"/>
    <w:rsid w:val="171C287B"/>
    <w:rsid w:val="17400AAE"/>
    <w:rsid w:val="17716EB9"/>
    <w:rsid w:val="17773DA4"/>
    <w:rsid w:val="17A50911"/>
    <w:rsid w:val="17B22CCA"/>
    <w:rsid w:val="17B31280"/>
    <w:rsid w:val="17B40B54"/>
    <w:rsid w:val="17DB2585"/>
    <w:rsid w:val="17DF02C7"/>
    <w:rsid w:val="17EA27C8"/>
    <w:rsid w:val="185D11EC"/>
    <w:rsid w:val="186A7405"/>
    <w:rsid w:val="18AD39A3"/>
    <w:rsid w:val="18F02060"/>
    <w:rsid w:val="18F356AC"/>
    <w:rsid w:val="193E726F"/>
    <w:rsid w:val="194505FE"/>
    <w:rsid w:val="19706CFD"/>
    <w:rsid w:val="197B401F"/>
    <w:rsid w:val="19805192"/>
    <w:rsid w:val="19834C82"/>
    <w:rsid w:val="19836A30"/>
    <w:rsid w:val="198E2488"/>
    <w:rsid w:val="19B72B7E"/>
    <w:rsid w:val="19D90D46"/>
    <w:rsid w:val="19ED43C7"/>
    <w:rsid w:val="19F636A6"/>
    <w:rsid w:val="19F8741E"/>
    <w:rsid w:val="1A085187"/>
    <w:rsid w:val="1A1E49AB"/>
    <w:rsid w:val="1A420699"/>
    <w:rsid w:val="1A55661F"/>
    <w:rsid w:val="1A587EBD"/>
    <w:rsid w:val="1A7016AA"/>
    <w:rsid w:val="1A78230D"/>
    <w:rsid w:val="1AAE3F81"/>
    <w:rsid w:val="1ACA4148"/>
    <w:rsid w:val="1ACC3F91"/>
    <w:rsid w:val="1AD80FFE"/>
    <w:rsid w:val="1ADD120E"/>
    <w:rsid w:val="1B0B3181"/>
    <w:rsid w:val="1B2D759B"/>
    <w:rsid w:val="1B506DE6"/>
    <w:rsid w:val="1BBD1168"/>
    <w:rsid w:val="1BD46B28"/>
    <w:rsid w:val="1BEF4851"/>
    <w:rsid w:val="1BFDA6BC"/>
    <w:rsid w:val="1C0E27CC"/>
    <w:rsid w:val="1C35495A"/>
    <w:rsid w:val="1C365FDC"/>
    <w:rsid w:val="1C3D389D"/>
    <w:rsid w:val="1C6963B1"/>
    <w:rsid w:val="1C9D605B"/>
    <w:rsid w:val="1C9F0025"/>
    <w:rsid w:val="1C9F513A"/>
    <w:rsid w:val="1CA90EA4"/>
    <w:rsid w:val="1CBA4E5F"/>
    <w:rsid w:val="1CBF4FED"/>
    <w:rsid w:val="1CD11E63"/>
    <w:rsid w:val="1CDD7594"/>
    <w:rsid w:val="1CF27647"/>
    <w:rsid w:val="1D0B1216"/>
    <w:rsid w:val="1D3F35B6"/>
    <w:rsid w:val="1D596426"/>
    <w:rsid w:val="1D647D91"/>
    <w:rsid w:val="1D8D1843"/>
    <w:rsid w:val="1DAC0C4B"/>
    <w:rsid w:val="1DBE44DB"/>
    <w:rsid w:val="1DC1221D"/>
    <w:rsid w:val="1E0345E3"/>
    <w:rsid w:val="1E0A7720"/>
    <w:rsid w:val="1E0C16EA"/>
    <w:rsid w:val="1E0F2F88"/>
    <w:rsid w:val="1E1265D5"/>
    <w:rsid w:val="1E18008F"/>
    <w:rsid w:val="1E1C7453"/>
    <w:rsid w:val="1E31358C"/>
    <w:rsid w:val="1E441C01"/>
    <w:rsid w:val="1E566E09"/>
    <w:rsid w:val="1E692809"/>
    <w:rsid w:val="1EA731C1"/>
    <w:rsid w:val="1EBC4734"/>
    <w:rsid w:val="1EF6775E"/>
    <w:rsid w:val="1EFB350D"/>
    <w:rsid w:val="1F130856"/>
    <w:rsid w:val="1F4153C3"/>
    <w:rsid w:val="1F576995"/>
    <w:rsid w:val="1F6B0692"/>
    <w:rsid w:val="1F775289"/>
    <w:rsid w:val="1F83778A"/>
    <w:rsid w:val="1FBF666C"/>
    <w:rsid w:val="1FCD6C57"/>
    <w:rsid w:val="1FE87F35"/>
    <w:rsid w:val="2002020E"/>
    <w:rsid w:val="20360CA0"/>
    <w:rsid w:val="203908B5"/>
    <w:rsid w:val="209B0B03"/>
    <w:rsid w:val="20AA343C"/>
    <w:rsid w:val="20C95670"/>
    <w:rsid w:val="20D83B05"/>
    <w:rsid w:val="20E97AC1"/>
    <w:rsid w:val="20F16975"/>
    <w:rsid w:val="211A5ECC"/>
    <w:rsid w:val="21274A8D"/>
    <w:rsid w:val="216A4989"/>
    <w:rsid w:val="21CB18BC"/>
    <w:rsid w:val="21CD1190"/>
    <w:rsid w:val="2209600F"/>
    <w:rsid w:val="22124DF5"/>
    <w:rsid w:val="221755CC"/>
    <w:rsid w:val="22370D00"/>
    <w:rsid w:val="223E3E3C"/>
    <w:rsid w:val="225B0244"/>
    <w:rsid w:val="22993768"/>
    <w:rsid w:val="22995516"/>
    <w:rsid w:val="22A2261D"/>
    <w:rsid w:val="22A55C69"/>
    <w:rsid w:val="22AF4182"/>
    <w:rsid w:val="22BA585A"/>
    <w:rsid w:val="22CC1448"/>
    <w:rsid w:val="22DE117B"/>
    <w:rsid w:val="22FD09C7"/>
    <w:rsid w:val="22FD5AA5"/>
    <w:rsid w:val="23076924"/>
    <w:rsid w:val="231057D9"/>
    <w:rsid w:val="23623B5A"/>
    <w:rsid w:val="236E24FF"/>
    <w:rsid w:val="23700025"/>
    <w:rsid w:val="23971A56"/>
    <w:rsid w:val="239D1036"/>
    <w:rsid w:val="23BC326A"/>
    <w:rsid w:val="23C2DE10"/>
    <w:rsid w:val="23C56AD2"/>
    <w:rsid w:val="23D74548"/>
    <w:rsid w:val="23ED78C8"/>
    <w:rsid w:val="23F23130"/>
    <w:rsid w:val="23FC3FAF"/>
    <w:rsid w:val="23FF584D"/>
    <w:rsid w:val="241A61E3"/>
    <w:rsid w:val="242D4168"/>
    <w:rsid w:val="246D0A09"/>
    <w:rsid w:val="249E0BC2"/>
    <w:rsid w:val="24AF2DCF"/>
    <w:rsid w:val="24B6415E"/>
    <w:rsid w:val="24CA5E5B"/>
    <w:rsid w:val="24EF58C2"/>
    <w:rsid w:val="251315B0"/>
    <w:rsid w:val="252D3A79"/>
    <w:rsid w:val="253B28B5"/>
    <w:rsid w:val="2540611D"/>
    <w:rsid w:val="255E552B"/>
    <w:rsid w:val="255F47F5"/>
    <w:rsid w:val="25891872"/>
    <w:rsid w:val="259756BC"/>
    <w:rsid w:val="25C12DBA"/>
    <w:rsid w:val="25DF76E4"/>
    <w:rsid w:val="263537A8"/>
    <w:rsid w:val="26436FF3"/>
    <w:rsid w:val="265B3940"/>
    <w:rsid w:val="269F0C21"/>
    <w:rsid w:val="26B97F35"/>
    <w:rsid w:val="26C568DA"/>
    <w:rsid w:val="27090EBD"/>
    <w:rsid w:val="27303202"/>
    <w:rsid w:val="27321A96"/>
    <w:rsid w:val="27363334"/>
    <w:rsid w:val="27392E24"/>
    <w:rsid w:val="27673E35"/>
    <w:rsid w:val="279E2283"/>
    <w:rsid w:val="27C44DE4"/>
    <w:rsid w:val="27D25752"/>
    <w:rsid w:val="27DD7C53"/>
    <w:rsid w:val="27E40FE2"/>
    <w:rsid w:val="27E56B08"/>
    <w:rsid w:val="280E07B7"/>
    <w:rsid w:val="280E2503"/>
    <w:rsid w:val="281573ED"/>
    <w:rsid w:val="282B09BF"/>
    <w:rsid w:val="283A6E54"/>
    <w:rsid w:val="28575C58"/>
    <w:rsid w:val="287F6F5C"/>
    <w:rsid w:val="28924EE2"/>
    <w:rsid w:val="28A21E5B"/>
    <w:rsid w:val="28C037FD"/>
    <w:rsid w:val="2907142C"/>
    <w:rsid w:val="290B259E"/>
    <w:rsid w:val="2923231D"/>
    <w:rsid w:val="292B7C45"/>
    <w:rsid w:val="2964687E"/>
    <w:rsid w:val="29D07FFF"/>
    <w:rsid w:val="29EE3028"/>
    <w:rsid w:val="2A1D07DB"/>
    <w:rsid w:val="2A2102CB"/>
    <w:rsid w:val="2A584FEC"/>
    <w:rsid w:val="2A750617"/>
    <w:rsid w:val="2A7E3970"/>
    <w:rsid w:val="2B0B4AD7"/>
    <w:rsid w:val="2B177920"/>
    <w:rsid w:val="2B6C37C8"/>
    <w:rsid w:val="2B786611"/>
    <w:rsid w:val="2B980A61"/>
    <w:rsid w:val="2B9B5E5B"/>
    <w:rsid w:val="2B9D1BD3"/>
    <w:rsid w:val="2BB67139"/>
    <w:rsid w:val="2BB92785"/>
    <w:rsid w:val="2BC5112A"/>
    <w:rsid w:val="2BD870AF"/>
    <w:rsid w:val="2BDF1051"/>
    <w:rsid w:val="2BF05013"/>
    <w:rsid w:val="2C0A4D8F"/>
    <w:rsid w:val="2C475FE3"/>
    <w:rsid w:val="2C536736"/>
    <w:rsid w:val="2C5C12CB"/>
    <w:rsid w:val="2C9A4365"/>
    <w:rsid w:val="2CE43832"/>
    <w:rsid w:val="2CEA66F0"/>
    <w:rsid w:val="2D60735C"/>
    <w:rsid w:val="2D742E08"/>
    <w:rsid w:val="2DCF6290"/>
    <w:rsid w:val="2E1218CF"/>
    <w:rsid w:val="2E2E2FB7"/>
    <w:rsid w:val="2E56250D"/>
    <w:rsid w:val="2E734756"/>
    <w:rsid w:val="2E782484"/>
    <w:rsid w:val="2E7D5CEC"/>
    <w:rsid w:val="2E821554"/>
    <w:rsid w:val="2E9D013C"/>
    <w:rsid w:val="2EB4248B"/>
    <w:rsid w:val="2EC13E2B"/>
    <w:rsid w:val="2EC456C9"/>
    <w:rsid w:val="2ECD27D0"/>
    <w:rsid w:val="2ED26038"/>
    <w:rsid w:val="2EFD041B"/>
    <w:rsid w:val="2F4067CA"/>
    <w:rsid w:val="2F436F36"/>
    <w:rsid w:val="2F5B427F"/>
    <w:rsid w:val="2F8566C3"/>
    <w:rsid w:val="2F9432ED"/>
    <w:rsid w:val="2F963509"/>
    <w:rsid w:val="2FA63021"/>
    <w:rsid w:val="2FD90E27"/>
    <w:rsid w:val="2FE663D8"/>
    <w:rsid w:val="2FF975F4"/>
    <w:rsid w:val="302723B3"/>
    <w:rsid w:val="30360848"/>
    <w:rsid w:val="305F1B4D"/>
    <w:rsid w:val="30647164"/>
    <w:rsid w:val="3086532C"/>
    <w:rsid w:val="30B44ED7"/>
    <w:rsid w:val="30F71D86"/>
    <w:rsid w:val="30FF50DE"/>
    <w:rsid w:val="31083F93"/>
    <w:rsid w:val="310E70CF"/>
    <w:rsid w:val="31774274"/>
    <w:rsid w:val="317909ED"/>
    <w:rsid w:val="31EA3699"/>
    <w:rsid w:val="32124114"/>
    <w:rsid w:val="322F37A1"/>
    <w:rsid w:val="324E3C27"/>
    <w:rsid w:val="326351F9"/>
    <w:rsid w:val="326A2A2B"/>
    <w:rsid w:val="328533C1"/>
    <w:rsid w:val="32BA750F"/>
    <w:rsid w:val="32D22AAA"/>
    <w:rsid w:val="331F55C4"/>
    <w:rsid w:val="332E098B"/>
    <w:rsid w:val="333E6D46"/>
    <w:rsid w:val="33495766"/>
    <w:rsid w:val="337A6C9E"/>
    <w:rsid w:val="33896EE1"/>
    <w:rsid w:val="338D69D1"/>
    <w:rsid w:val="33997124"/>
    <w:rsid w:val="33D939C5"/>
    <w:rsid w:val="33DE0FDB"/>
    <w:rsid w:val="33E660E2"/>
    <w:rsid w:val="33EA7980"/>
    <w:rsid w:val="340071A3"/>
    <w:rsid w:val="34125C46"/>
    <w:rsid w:val="341449FD"/>
    <w:rsid w:val="342D4BF6"/>
    <w:rsid w:val="345E036E"/>
    <w:rsid w:val="346F257B"/>
    <w:rsid w:val="348C6C89"/>
    <w:rsid w:val="34B1049E"/>
    <w:rsid w:val="34C603ED"/>
    <w:rsid w:val="34F25E3F"/>
    <w:rsid w:val="350E769E"/>
    <w:rsid w:val="356B4AF0"/>
    <w:rsid w:val="356F54BD"/>
    <w:rsid w:val="358866EC"/>
    <w:rsid w:val="35A35017"/>
    <w:rsid w:val="35A95619"/>
    <w:rsid w:val="35F93866"/>
    <w:rsid w:val="35FF05A6"/>
    <w:rsid w:val="36050AA1"/>
    <w:rsid w:val="36056CF3"/>
    <w:rsid w:val="36214018"/>
    <w:rsid w:val="36421CF5"/>
    <w:rsid w:val="367F4CF7"/>
    <w:rsid w:val="369260AD"/>
    <w:rsid w:val="369B1405"/>
    <w:rsid w:val="36AA5AEC"/>
    <w:rsid w:val="371371EE"/>
    <w:rsid w:val="377F2545"/>
    <w:rsid w:val="37824373"/>
    <w:rsid w:val="378C0D4E"/>
    <w:rsid w:val="37A4253C"/>
    <w:rsid w:val="37B159CE"/>
    <w:rsid w:val="37F05781"/>
    <w:rsid w:val="37F24A33"/>
    <w:rsid w:val="37F3823E"/>
    <w:rsid w:val="3801173C"/>
    <w:rsid w:val="3801798E"/>
    <w:rsid w:val="38033706"/>
    <w:rsid w:val="38196A86"/>
    <w:rsid w:val="388365F5"/>
    <w:rsid w:val="38887767"/>
    <w:rsid w:val="38AC5B4C"/>
    <w:rsid w:val="38B467AE"/>
    <w:rsid w:val="38C06F01"/>
    <w:rsid w:val="38C509BB"/>
    <w:rsid w:val="38CC7F9C"/>
    <w:rsid w:val="38F82B3F"/>
    <w:rsid w:val="39074B30"/>
    <w:rsid w:val="39677CC5"/>
    <w:rsid w:val="39817EA3"/>
    <w:rsid w:val="39904B26"/>
    <w:rsid w:val="39A43AD8"/>
    <w:rsid w:val="39B8407C"/>
    <w:rsid w:val="39DD2526"/>
    <w:rsid w:val="39DF0B9C"/>
    <w:rsid w:val="39FEBA02"/>
    <w:rsid w:val="3A0D6176"/>
    <w:rsid w:val="3A810912"/>
    <w:rsid w:val="3A922B1F"/>
    <w:rsid w:val="3A9B7C26"/>
    <w:rsid w:val="3AA840F1"/>
    <w:rsid w:val="3AC76C6D"/>
    <w:rsid w:val="3AF47336"/>
    <w:rsid w:val="3AFB06C4"/>
    <w:rsid w:val="3B143534"/>
    <w:rsid w:val="3B1A3241"/>
    <w:rsid w:val="3B1F67DE"/>
    <w:rsid w:val="3BF34A1D"/>
    <w:rsid w:val="3C320116"/>
    <w:rsid w:val="3C406CD7"/>
    <w:rsid w:val="3C4E1187"/>
    <w:rsid w:val="3C6B3628"/>
    <w:rsid w:val="3C8666B4"/>
    <w:rsid w:val="3C8B3CCA"/>
    <w:rsid w:val="3CA5680F"/>
    <w:rsid w:val="3CA96485"/>
    <w:rsid w:val="3CC82828"/>
    <w:rsid w:val="3CCB40C7"/>
    <w:rsid w:val="3D2D1A97"/>
    <w:rsid w:val="3D340354"/>
    <w:rsid w:val="3D402D06"/>
    <w:rsid w:val="3D9A41C5"/>
    <w:rsid w:val="3DCE20C0"/>
    <w:rsid w:val="3DD31825"/>
    <w:rsid w:val="3DD93213"/>
    <w:rsid w:val="3DE43692"/>
    <w:rsid w:val="3DEB4A20"/>
    <w:rsid w:val="3DF3D2FC"/>
    <w:rsid w:val="3DF71617"/>
    <w:rsid w:val="3E047890"/>
    <w:rsid w:val="3E0C2BE9"/>
    <w:rsid w:val="3E0F5D3D"/>
    <w:rsid w:val="3E1418F6"/>
    <w:rsid w:val="3E391C30"/>
    <w:rsid w:val="3E3F4D6C"/>
    <w:rsid w:val="3E473ED0"/>
    <w:rsid w:val="3E6D18D9"/>
    <w:rsid w:val="3E75078E"/>
    <w:rsid w:val="3E7537DF"/>
    <w:rsid w:val="3E779728"/>
    <w:rsid w:val="3E975BDF"/>
    <w:rsid w:val="3EC01D16"/>
    <w:rsid w:val="3EE33949"/>
    <w:rsid w:val="3EF7EC34"/>
    <w:rsid w:val="3EFB6EE5"/>
    <w:rsid w:val="3F012022"/>
    <w:rsid w:val="3F1D13C1"/>
    <w:rsid w:val="3F3C2E87"/>
    <w:rsid w:val="3F585881"/>
    <w:rsid w:val="3F7E18C4"/>
    <w:rsid w:val="3F854A01"/>
    <w:rsid w:val="3F85523F"/>
    <w:rsid w:val="3F982986"/>
    <w:rsid w:val="3FA841C0"/>
    <w:rsid w:val="3FAA090B"/>
    <w:rsid w:val="3FAB6BC1"/>
    <w:rsid w:val="3FAF7D9B"/>
    <w:rsid w:val="3FB62E0C"/>
    <w:rsid w:val="3FDD65EB"/>
    <w:rsid w:val="3FE76863"/>
    <w:rsid w:val="3FFD6C8D"/>
    <w:rsid w:val="404B79F8"/>
    <w:rsid w:val="405368AD"/>
    <w:rsid w:val="4070445A"/>
    <w:rsid w:val="40B557B9"/>
    <w:rsid w:val="40C94DC1"/>
    <w:rsid w:val="40F40090"/>
    <w:rsid w:val="41171FD0"/>
    <w:rsid w:val="41436921"/>
    <w:rsid w:val="4162324B"/>
    <w:rsid w:val="41856157"/>
    <w:rsid w:val="4192578C"/>
    <w:rsid w:val="41BF18FF"/>
    <w:rsid w:val="41C619F5"/>
    <w:rsid w:val="41CE268F"/>
    <w:rsid w:val="41DD6D76"/>
    <w:rsid w:val="41EF15B9"/>
    <w:rsid w:val="41F218C2"/>
    <w:rsid w:val="42004812"/>
    <w:rsid w:val="42132798"/>
    <w:rsid w:val="42415557"/>
    <w:rsid w:val="42440BA3"/>
    <w:rsid w:val="424A0122"/>
    <w:rsid w:val="42997141"/>
    <w:rsid w:val="42DB3B3B"/>
    <w:rsid w:val="42E53259"/>
    <w:rsid w:val="430F2F5F"/>
    <w:rsid w:val="431D13A2"/>
    <w:rsid w:val="435B2648"/>
    <w:rsid w:val="436102B9"/>
    <w:rsid w:val="43617533"/>
    <w:rsid w:val="436808C1"/>
    <w:rsid w:val="4376037B"/>
    <w:rsid w:val="43792ACE"/>
    <w:rsid w:val="43882D11"/>
    <w:rsid w:val="438C45B0"/>
    <w:rsid w:val="438D0328"/>
    <w:rsid w:val="438F5E4E"/>
    <w:rsid w:val="4392593E"/>
    <w:rsid w:val="43972F54"/>
    <w:rsid w:val="43A833B4"/>
    <w:rsid w:val="43BD504C"/>
    <w:rsid w:val="43D32FF2"/>
    <w:rsid w:val="43DE6DD5"/>
    <w:rsid w:val="43E508A6"/>
    <w:rsid w:val="43EA39CC"/>
    <w:rsid w:val="43F87E97"/>
    <w:rsid w:val="44046F05"/>
    <w:rsid w:val="44054362"/>
    <w:rsid w:val="44077E6F"/>
    <w:rsid w:val="444A6219"/>
    <w:rsid w:val="44901E7E"/>
    <w:rsid w:val="449A2CFC"/>
    <w:rsid w:val="451231DA"/>
    <w:rsid w:val="452D1DC2"/>
    <w:rsid w:val="45352A25"/>
    <w:rsid w:val="453A003B"/>
    <w:rsid w:val="457C68A6"/>
    <w:rsid w:val="45946C07"/>
    <w:rsid w:val="45977244"/>
    <w:rsid w:val="459C2AA4"/>
    <w:rsid w:val="459E681C"/>
    <w:rsid w:val="45A007E6"/>
    <w:rsid w:val="45A858ED"/>
    <w:rsid w:val="45B002FD"/>
    <w:rsid w:val="462C02CC"/>
    <w:rsid w:val="463D7DE3"/>
    <w:rsid w:val="465E7D59"/>
    <w:rsid w:val="46696E2A"/>
    <w:rsid w:val="4677790B"/>
    <w:rsid w:val="467D28D5"/>
    <w:rsid w:val="46845A12"/>
    <w:rsid w:val="468A0B4E"/>
    <w:rsid w:val="46B81B60"/>
    <w:rsid w:val="46BA1434"/>
    <w:rsid w:val="46BE4052"/>
    <w:rsid w:val="46C67DD9"/>
    <w:rsid w:val="46D00C57"/>
    <w:rsid w:val="46D36999"/>
    <w:rsid w:val="47121270"/>
    <w:rsid w:val="4712466D"/>
    <w:rsid w:val="472E597E"/>
    <w:rsid w:val="474156B1"/>
    <w:rsid w:val="475B3A59"/>
    <w:rsid w:val="4766336A"/>
    <w:rsid w:val="4770243A"/>
    <w:rsid w:val="479003E6"/>
    <w:rsid w:val="47947ED7"/>
    <w:rsid w:val="479C269D"/>
    <w:rsid w:val="479C6D8B"/>
    <w:rsid w:val="479E2B03"/>
    <w:rsid w:val="47D209FF"/>
    <w:rsid w:val="47D93B3C"/>
    <w:rsid w:val="48027536"/>
    <w:rsid w:val="480F2CC8"/>
    <w:rsid w:val="483416BA"/>
    <w:rsid w:val="48522C12"/>
    <w:rsid w:val="48684EBF"/>
    <w:rsid w:val="488A3088"/>
    <w:rsid w:val="48C22822"/>
    <w:rsid w:val="48DE197E"/>
    <w:rsid w:val="491D4524"/>
    <w:rsid w:val="491F7C74"/>
    <w:rsid w:val="492139EC"/>
    <w:rsid w:val="492434DC"/>
    <w:rsid w:val="492B03C7"/>
    <w:rsid w:val="49303C2F"/>
    <w:rsid w:val="4950607F"/>
    <w:rsid w:val="49CA7BE0"/>
    <w:rsid w:val="49E862B8"/>
    <w:rsid w:val="4A3E412A"/>
    <w:rsid w:val="4A995804"/>
    <w:rsid w:val="4A9D70A2"/>
    <w:rsid w:val="4B3043BA"/>
    <w:rsid w:val="4B346180"/>
    <w:rsid w:val="4B3A2B43"/>
    <w:rsid w:val="4B4340EE"/>
    <w:rsid w:val="4B880AA3"/>
    <w:rsid w:val="4BCE14DD"/>
    <w:rsid w:val="4BEF540D"/>
    <w:rsid w:val="4C0B44E0"/>
    <w:rsid w:val="4C15710C"/>
    <w:rsid w:val="4C1635B0"/>
    <w:rsid w:val="4C2D4456"/>
    <w:rsid w:val="4C63431C"/>
    <w:rsid w:val="4C6F4A6E"/>
    <w:rsid w:val="4CAB6D96"/>
    <w:rsid w:val="4CFB27A6"/>
    <w:rsid w:val="4D047239"/>
    <w:rsid w:val="4D0C0C87"/>
    <w:rsid w:val="4D155616"/>
    <w:rsid w:val="4D292E6F"/>
    <w:rsid w:val="4D40640B"/>
    <w:rsid w:val="4E241889"/>
    <w:rsid w:val="4E440433"/>
    <w:rsid w:val="4E4F4B57"/>
    <w:rsid w:val="4E70493D"/>
    <w:rsid w:val="4E992277"/>
    <w:rsid w:val="4EAA7FE0"/>
    <w:rsid w:val="4EB1136E"/>
    <w:rsid w:val="4F1D2EA8"/>
    <w:rsid w:val="4F2826C6"/>
    <w:rsid w:val="4F5B752C"/>
    <w:rsid w:val="4F7B372A"/>
    <w:rsid w:val="4F7C7BCE"/>
    <w:rsid w:val="4F9F2B0D"/>
    <w:rsid w:val="4FA03191"/>
    <w:rsid w:val="4FA62AF7"/>
    <w:rsid w:val="4FFF435B"/>
    <w:rsid w:val="502F4C40"/>
    <w:rsid w:val="50357D7D"/>
    <w:rsid w:val="50377F99"/>
    <w:rsid w:val="50546455"/>
    <w:rsid w:val="508807F5"/>
    <w:rsid w:val="50903205"/>
    <w:rsid w:val="50940F47"/>
    <w:rsid w:val="50A62A29"/>
    <w:rsid w:val="50CE26AB"/>
    <w:rsid w:val="50D158DC"/>
    <w:rsid w:val="50D47596"/>
    <w:rsid w:val="512027DB"/>
    <w:rsid w:val="513D513B"/>
    <w:rsid w:val="514069D9"/>
    <w:rsid w:val="51447977"/>
    <w:rsid w:val="514E7348"/>
    <w:rsid w:val="5151508A"/>
    <w:rsid w:val="51536CC5"/>
    <w:rsid w:val="51595CED"/>
    <w:rsid w:val="518C1C1F"/>
    <w:rsid w:val="51B318A1"/>
    <w:rsid w:val="51EE0B2B"/>
    <w:rsid w:val="51F704D9"/>
    <w:rsid w:val="520C2D5F"/>
    <w:rsid w:val="52234CBB"/>
    <w:rsid w:val="522E717A"/>
    <w:rsid w:val="5244074B"/>
    <w:rsid w:val="52585DFA"/>
    <w:rsid w:val="527903F5"/>
    <w:rsid w:val="527C7EE5"/>
    <w:rsid w:val="52950FA7"/>
    <w:rsid w:val="529C2335"/>
    <w:rsid w:val="529C69DA"/>
    <w:rsid w:val="52AD009F"/>
    <w:rsid w:val="52AE48D2"/>
    <w:rsid w:val="52C35ACC"/>
    <w:rsid w:val="52C84ED8"/>
    <w:rsid w:val="52E15F9A"/>
    <w:rsid w:val="530A729F"/>
    <w:rsid w:val="535E583D"/>
    <w:rsid w:val="536F35A6"/>
    <w:rsid w:val="538C23AA"/>
    <w:rsid w:val="53DB64EE"/>
    <w:rsid w:val="53E2646E"/>
    <w:rsid w:val="540939FA"/>
    <w:rsid w:val="542C1497"/>
    <w:rsid w:val="546D3F89"/>
    <w:rsid w:val="54A454D1"/>
    <w:rsid w:val="54C067AF"/>
    <w:rsid w:val="54CA5418"/>
    <w:rsid w:val="54E3424B"/>
    <w:rsid w:val="54F6391C"/>
    <w:rsid w:val="54FA3343"/>
    <w:rsid w:val="550F3292"/>
    <w:rsid w:val="5516017D"/>
    <w:rsid w:val="55172147"/>
    <w:rsid w:val="55180399"/>
    <w:rsid w:val="5527419B"/>
    <w:rsid w:val="555B2034"/>
    <w:rsid w:val="556F4D85"/>
    <w:rsid w:val="55872E29"/>
    <w:rsid w:val="55B812AB"/>
    <w:rsid w:val="55C51BA3"/>
    <w:rsid w:val="55FD1318"/>
    <w:rsid w:val="55FF3307"/>
    <w:rsid w:val="56010E3E"/>
    <w:rsid w:val="56051FA0"/>
    <w:rsid w:val="56372AA1"/>
    <w:rsid w:val="56574EF1"/>
    <w:rsid w:val="567315FF"/>
    <w:rsid w:val="56B45E9F"/>
    <w:rsid w:val="56BF0BD8"/>
    <w:rsid w:val="56C9121F"/>
    <w:rsid w:val="56E147BB"/>
    <w:rsid w:val="570566FB"/>
    <w:rsid w:val="571C3A45"/>
    <w:rsid w:val="5726041F"/>
    <w:rsid w:val="57266671"/>
    <w:rsid w:val="57596A47"/>
    <w:rsid w:val="5778511F"/>
    <w:rsid w:val="57947A7F"/>
    <w:rsid w:val="57BD0D84"/>
    <w:rsid w:val="57E52089"/>
    <w:rsid w:val="57FFCCE2"/>
    <w:rsid w:val="584274DB"/>
    <w:rsid w:val="58445001"/>
    <w:rsid w:val="58900246"/>
    <w:rsid w:val="589715D5"/>
    <w:rsid w:val="58B32187"/>
    <w:rsid w:val="58CF5213"/>
    <w:rsid w:val="59142C25"/>
    <w:rsid w:val="59301A29"/>
    <w:rsid w:val="596D0588"/>
    <w:rsid w:val="597D3AB2"/>
    <w:rsid w:val="5987789B"/>
    <w:rsid w:val="59934D59"/>
    <w:rsid w:val="59B461B6"/>
    <w:rsid w:val="59B937CD"/>
    <w:rsid w:val="59C26B25"/>
    <w:rsid w:val="59E24AD2"/>
    <w:rsid w:val="59F12F67"/>
    <w:rsid w:val="59F40CA9"/>
    <w:rsid w:val="59FE43B7"/>
    <w:rsid w:val="5A290952"/>
    <w:rsid w:val="5A3115B5"/>
    <w:rsid w:val="5A3B68D8"/>
    <w:rsid w:val="5A44578C"/>
    <w:rsid w:val="5A4C63EF"/>
    <w:rsid w:val="5A5D05FC"/>
    <w:rsid w:val="5A6776CD"/>
    <w:rsid w:val="5A8042EB"/>
    <w:rsid w:val="5A981634"/>
    <w:rsid w:val="5A9F29C3"/>
    <w:rsid w:val="5AA71877"/>
    <w:rsid w:val="5AAE28C2"/>
    <w:rsid w:val="5AB32912"/>
    <w:rsid w:val="5AC73CC7"/>
    <w:rsid w:val="5ACC7530"/>
    <w:rsid w:val="5AFFBAC5"/>
    <w:rsid w:val="5B2D6220"/>
    <w:rsid w:val="5B4D241F"/>
    <w:rsid w:val="5B8878FB"/>
    <w:rsid w:val="5BAD55B3"/>
    <w:rsid w:val="5BF32C55"/>
    <w:rsid w:val="5BF348FE"/>
    <w:rsid w:val="5BFD3E45"/>
    <w:rsid w:val="5C0A03CD"/>
    <w:rsid w:val="5C1271C4"/>
    <w:rsid w:val="5C1618F0"/>
    <w:rsid w:val="5C471564"/>
    <w:rsid w:val="5C5B3958"/>
    <w:rsid w:val="5C5F21D1"/>
    <w:rsid w:val="5C846314"/>
    <w:rsid w:val="5CD526CC"/>
    <w:rsid w:val="5CDC1CAC"/>
    <w:rsid w:val="5CF068C5"/>
    <w:rsid w:val="5D2378DB"/>
    <w:rsid w:val="5D2D69AC"/>
    <w:rsid w:val="5D3125B1"/>
    <w:rsid w:val="5D4635C9"/>
    <w:rsid w:val="5D56763D"/>
    <w:rsid w:val="5D5932FD"/>
    <w:rsid w:val="5D647EF4"/>
    <w:rsid w:val="5D861C18"/>
    <w:rsid w:val="5DC170F4"/>
    <w:rsid w:val="5E023994"/>
    <w:rsid w:val="5E082E21"/>
    <w:rsid w:val="5E345B18"/>
    <w:rsid w:val="5E3873B6"/>
    <w:rsid w:val="5E3B6EA6"/>
    <w:rsid w:val="5E4E529A"/>
    <w:rsid w:val="5E59557E"/>
    <w:rsid w:val="5E5D756E"/>
    <w:rsid w:val="5E6A32E8"/>
    <w:rsid w:val="5E7D126D"/>
    <w:rsid w:val="5E826883"/>
    <w:rsid w:val="5E940365"/>
    <w:rsid w:val="5EAE58CA"/>
    <w:rsid w:val="5EE74938"/>
    <w:rsid w:val="5EF552A7"/>
    <w:rsid w:val="5EFA28BD"/>
    <w:rsid w:val="5F013C4C"/>
    <w:rsid w:val="5F5E109E"/>
    <w:rsid w:val="5F683CCB"/>
    <w:rsid w:val="5FF51E87"/>
    <w:rsid w:val="60234096"/>
    <w:rsid w:val="604007A4"/>
    <w:rsid w:val="605B3830"/>
    <w:rsid w:val="60BB7E2A"/>
    <w:rsid w:val="60C969EB"/>
    <w:rsid w:val="60D16A9C"/>
    <w:rsid w:val="60D4713E"/>
    <w:rsid w:val="60D64C64"/>
    <w:rsid w:val="60DF1D6B"/>
    <w:rsid w:val="61025A59"/>
    <w:rsid w:val="610C0686"/>
    <w:rsid w:val="616918C8"/>
    <w:rsid w:val="618446C0"/>
    <w:rsid w:val="61882403"/>
    <w:rsid w:val="6189617B"/>
    <w:rsid w:val="61AF3E33"/>
    <w:rsid w:val="61D0713A"/>
    <w:rsid w:val="61DC44FC"/>
    <w:rsid w:val="61DF5D9B"/>
    <w:rsid w:val="61E82EA1"/>
    <w:rsid w:val="626B7DF5"/>
    <w:rsid w:val="628250A4"/>
    <w:rsid w:val="62983197"/>
    <w:rsid w:val="62C27B96"/>
    <w:rsid w:val="62F67840"/>
    <w:rsid w:val="637864A7"/>
    <w:rsid w:val="63844E4C"/>
    <w:rsid w:val="63894210"/>
    <w:rsid w:val="63A22058"/>
    <w:rsid w:val="63B55005"/>
    <w:rsid w:val="63B9315F"/>
    <w:rsid w:val="63BF5E84"/>
    <w:rsid w:val="63ED6D41"/>
    <w:rsid w:val="6421269A"/>
    <w:rsid w:val="64243F39"/>
    <w:rsid w:val="642B176B"/>
    <w:rsid w:val="646D768E"/>
    <w:rsid w:val="64722EF6"/>
    <w:rsid w:val="64BB489D"/>
    <w:rsid w:val="64E33DF4"/>
    <w:rsid w:val="65076136"/>
    <w:rsid w:val="651346D9"/>
    <w:rsid w:val="651A5A67"/>
    <w:rsid w:val="6522491C"/>
    <w:rsid w:val="65267E79"/>
    <w:rsid w:val="656209BE"/>
    <w:rsid w:val="656C5B97"/>
    <w:rsid w:val="656D42B2"/>
    <w:rsid w:val="65736F26"/>
    <w:rsid w:val="6598698C"/>
    <w:rsid w:val="65D8322D"/>
    <w:rsid w:val="65E14739"/>
    <w:rsid w:val="66044022"/>
    <w:rsid w:val="6625301F"/>
    <w:rsid w:val="66462A3A"/>
    <w:rsid w:val="667016B7"/>
    <w:rsid w:val="66722ACC"/>
    <w:rsid w:val="66754F1F"/>
    <w:rsid w:val="669453A6"/>
    <w:rsid w:val="66BE68C6"/>
    <w:rsid w:val="66D460EA"/>
    <w:rsid w:val="66F951D9"/>
    <w:rsid w:val="6700195C"/>
    <w:rsid w:val="67136C12"/>
    <w:rsid w:val="671464E6"/>
    <w:rsid w:val="674A63AC"/>
    <w:rsid w:val="67567393"/>
    <w:rsid w:val="678C0773"/>
    <w:rsid w:val="67A27F96"/>
    <w:rsid w:val="67A91325"/>
    <w:rsid w:val="67B57CC9"/>
    <w:rsid w:val="67C47F0C"/>
    <w:rsid w:val="67CB3049"/>
    <w:rsid w:val="67CC2CE0"/>
    <w:rsid w:val="681B3067"/>
    <w:rsid w:val="682D7860"/>
    <w:rsid w:val="682E35D8"/>
    <w:rsid w:val="68534DEC"/>
    <w:rsid w:val="68580655"/>
    <w:rsid w:val="68B97345"/>
    <w:rsid w:val="68D93544"/>
    <w:rsid w:val="68DE4FFE"/>
    <w:rsid w:val="68F81E3F"/>
    <w:rsid w:val="69336411"/>
    <w:rsid w:val="696C085C"/>
    <w:rsid w:val="697C380B"/>
    <w:rsid w:val="69861DA8"/>
    <w:rsid w:val="698C2CAC"/>
    <w:rsid w:val="69A00505"/>
    <w:rsid w:val="69A04061"/>
    <w:rsid w:val="69C04704"/>
    <w:rsid w:val="69C53AC8"/>
    <w:rsid w:val="69FF3CCD"/>
    <w:rsid w:val="6A0740E0"/>
    <w:rsid w:val="6A1567FD"/>
    <w:rsid w:val="6A1A3E14"/>
    <w:rsid w:val="6A2B7DCF"/>
    <w:rsid w:val="6A3177E6"/>
    <w:rsid w:val="6A4470E3"/>
    <w:rsid w:val="6A5F5CCB"/>
    <w:rsid w:val="6A7C062B"/>
    <w:rsid w:val="6A7D7DDF"/>
    <w:rsid w:val="6ABC311D"/>
    <w:rsid w:val="6AC94A0D"/>
    <w:rsid w:val="6AD39844"/>
    <w:rsid w:val="6AFB3C45"/>
    <w:rsid w:val="6AFC176B"/>
    <w:rsid w:val="6AFD9B6A"/>
    <w:rsid w:val="6B064398"/>
    <w:rsid w:val="6B0A032C"/>
    <w:rsid w:val="6B19231D"/>
    <w:rsid w:val="6B2D5DC9"/>
    <w:rsid w:val="6B623CC4"/>
    <w:rsid w:val="6B7F6A38"/>
    <w:rsid w:val="6B8A6BA7"/>
    <w:rsid w:val="6B910106"/>
    <w:rsid w:val="6B96571C"/>
    <w:rsid w:val="6BD85D34"/>
    <w:rsid w:val="6BFA214F"/>
    <w:rsid w:val="6C066D46"/>
    <w:rsid w:val="6C1D5E3D"/>
    <w:rsid w:val="6C296590"/>
    <w:rsid w:val="6C33740F"/>
    <w:rsid w:val="6C384A25"/>
    <w:rsid w:val="6CAF118B"/>
    <w:rsid w:val="6CCD7863"/>
    <w:rsid w:val="6CF341B0"/>
    <w:rsid w:val="6D0019E7"/>
    <w:rsid w:val="6D1159A2"/>
    <w:rsid w:val="6D1234C8"/>
    <w:rsid w:val="6D140FEE"/>
    <w:rsid w:val="6D282CEC"/>
    <w:rsid w:val="6D341690"/>
    <w:rsid w:val="6D464F20"/>
    <w:rsid w:val="6D6A50B2"/>
    <w:rsid w:val="6D9B526C"/>
    <w:rsid w:val="6DC5053A"/>
    <w:rsid w:val="6DE9247B"/>
    <w:rsid w:val="6E405E13"/>
    <w:rsid w:val="6E663ACB"/>
    <w:rsid w:val="6EA939B8"/>
    <w:rsid w:val="6EB34837"/>
    <w:rsid w:val="6EF56BFD"/>
    <w:rsid w:val="6EF754FF"/>
    <w:rsid w:val="6F060E0B"/>
    <w:rsid w:val="6F433E0D"/>
    <w:rsid w:val="6F50C386"/>
    <w:rsid w:val="6F863CF9"/>
    <w:rsid w:val="6F8A37EA"/>
    <w:rsid w:val="6F914B78"/>
    <w:rsid w:val="6F9C52CB"/>
    <w:rsid w:val="6FC86CC7"/>
    <w:rsid w:val="6FEFE33F"/>
    <w:rsid w:val="6FF15D26"/>
    <w:rsid w:val="6FF50C8E"/>
    <w:rsid w:val="700417EE"/>
    <w:rsid w:val="700567B0"/>
    <w:rsid w:val="70117D95"/>
    <w:rsid w:val="705B5186"/>
    <w:rsid w:val="706978A3"/>
    <w:rsid w:val="70736027"/>
    <w:rsid w:val="70AA63FF"/>
    <w:rsid w:val="70DF7B65"/>
    <w:rsid w:val="70EE1B56"/>
    <w:rsid w:val="70FD7FEB"/>
    <w:rsid w:val="71031AA6"/>
    <w:rsid w:val="711315BD"/>
    <w:rsid w:val="711D243B"/>
    <w:rsid w:val="71243E75"/>
    <w:rsid w:val="712E4649"/>
    <w:rsid w:val="712E63F7"/>
    <w:rsid w:val="713559D7"/>
    <w:rsid w:val="716D4C0C"/>
    <w:rsid w:val="717464FF"/>
    <w:rsid w:val="71970440"/>
    <w:rsid w:val="71A81ADC"/>
    <w:rsid w:val="71C8684B"/>
    <w:rsid w:val="71E70031"/>
    <w:rsid w:val="72007D93"/>
    <w:rsid w:val="72233A82"/>
    <w:rsid w:val="726C367A"/>
    <w:rsid w:val="7281020C"/>
    <w:rsid w:val="72907369"/>
    <w:rsid w:val="72966949"/>
    <w:rsid w:val="72A050D2"/>
    <w:rsid w:val="72D51220"/>
    <w:rsid w:val="72D80D10"/>
    <w:rsid w:val="72E2393D"/>
    <w:rsid w:val="730613D9"/>
    <w:rsid w:val="7315786E"/>
    <w:rsid w:val="734343DB"/>
    <w:rsid w:val="736EA3CD"/>
    <w:rsid w:val="73770529"/>
    <w:rsid w:val="73966C01"/>
    <w:rsid w:val="73B057E9"/>
    <w:rsid w:val="73C60B68"/>
    <w:rsid w:val="73E334C8"/>
    <w:rsid w:val="73EB05CF"/>
    <w:rsid w:val="740F250F"/>
    <w:rsid w:val="743261FE"/>
    <w:rsid w:val="746A3BEA"/>
    <w:rsid w:val="74756157"/>
    <w:rsid w:val="74822CE1"/>
    <w:rsid w:val="74E97204"/>
    <w:rsid w:val="751F55F3"/>
    <w:rsid w:val="754461E9"/>
    <w:rsid w:val="759058D2"/>
    <w:rsid w:val="75C537CD"/>
    <w:rsid w:val="75C80BC8"/>
    <w:rsid w:val="75E24626"/>
    <w:rsid w:val="75F93477"/>
    <w:rsid w:val="75FFAF5D"/>
    <w:rsid w:val="76157B85"/>
    <w:rsid w:val="7621652A"/>
    <w:rsid w:val="76393874"/>
    <w:rsid w:val="763D19B7"/>
    <w:rsid w:val="764D731F"/>
    <w:rsid w:val="76564426"/>
    <w:rsid w:val="766034F6"/>
    <w:rsid w:val="7662101C"/>
    <w:rsid w:val="768014A2"/>
    <w:rsid w:val="76AE4262"/>
    <w:rsid w:val="76BA0E58"/>
    <w:rsid w:val="76EC08E6"/>
    <w:rsid w:val="7703239D"/>
    <w:rsid w:val="7724431A"/>
    <w:rsid w:val="7737662D"/>
    <w:rsid w:val="774249AA"/>
    <w:rsid w:val="77550B81"/>
    <w:rsid w:val="775841CD"/>
    <w:rsid w:val="776B3F01"/>
    <w:rsid w:val="777875CD"/>
    <w:rsid w:val="778925D9"/>
    <w:rsid w:val="7799A6FD"/>
    <w:rsid w:val="779A6594"/>
    <w:rsid w:val="77BDE731"/>
    <w:rsid w:val="77C35C7A"/>
    <w:rsid w:val="78355736"/>
    <w:rsid w:val="7880578A"/>
    <w:rsid w:val="78AD22F7"/>
    <w:rsid w:val="78C23FF4"/>
    <w:rsid w:val="78CBBE18"/>
    <w:rsid w:val="78E51C24"/>
    <w:rsid w:val="78F32400"/>
    <w:rsid w:val="792702FB"/>
    <w:rsid w:val="796926C2"/>
    <w:rsid w:val="79711576"/>
    <w:rsid w:val="797C697C"/>
    <w:rsid w:val="79952471"/>
    <w:rsid w:val="79B17BC5"/>
    <w:rsid w:val="79B36C2B"/>
    <w:rsid w:val="79C478F8"/>
    <w:rsid w:val="79F75F20"/>
    <w:rsid w:val="7A313615"/>
    <w:rsid w:val="7A6B4218"/>
    <w:rsid w:val="7A8C48BA"/>
    <w:rsid w:val="7A9E232C"/>
    <w:rsid w:val="7A9F1F32"/>
    <w:rsid w:val="7AC41633"/>
    <w:rsid w:val="7AE70AD8"/>
    <w:rsid w:val="7AEE6BF8"/>
    <w:rsid w:val="7AEF6BF7"/>
    <w:rsid w:val="7B002BB2"/>
    <w:rsid w:val="7B072192"/>
    <w:rsid w:val="7B095F0A"/>
    <w:rsid w:val="7B0FDB79"/>
    <w:rsid w:val="7B276391"/>
    <w:rsid w:val="7B4A02D1"/>
    <w:rsid w:val="7B517421"/>
    <w:rsid w:val="7B6C0247"/>
    <w:rsid w:val="7B6D40C4"/>
    <w:rsid w:val="7B737828"/>
    <w:rsid w:val="7B892BA7"/>
    <w:rsid w:val="7BA67BFD"/>
    <w:rsid w:val="7BBF9C99"/>
    <w:rsid w:val="7BC05B29"/>
    <w:rsid w:val="7BCE0F02"/>
    <w:rsid w:val="7BD40E1F"/>
    <w:rsid w:val="7BDA1655"/>
    <w:rsid w:val="7BF344C5"/>
    <w:rsid w:val="7C201C12"/>
    <w:rsid w:val="7C224DAA"/>
    <w:rsid w:val="7C610783"/>
    <w:rsid w:val="7C6158D2"/>
    <w:rsid w:val="7C7E0232"/>
    <w:rsid w:val="7C945CA8"/>
    <w:rsid w:val="7CA66AC5"/>
    <w:rsid w:val="7CA852AF"/>
    <w:rsid w:val="7CBC0D5A"/>
    <w:rsid w:val="7CBC6FAC"/>
    <w:rsid w:val="7CCD740C"/>
    <w:rsid w:val="7CDBC201"/>
    <w:rsid w:val="7CEE591C"/>
    <w:rsid w:val="7D0D7808"/>
    <w:rsid w:val="7D395894"/>
    <w:rsid w:val="7D399522"/>
    <w:rsid w:val="7D472D1A"/>
    <w:rsid w:val="7D7F9406"/>
    <w:rsid w:val="7D985324"/>
    <w:rsid w:val="7DD345AE"/>
    <w:rsid w:val="7E046E5D"/>
    <w:rsid w:val="7E2F2BCC"/>
    <w:rsid w:val="7E576F8D"/>
    <w:rsid w:val="7E634251"/>
    <w:rsid w:val="7E6CC033"/>
    <w:rsid w:val="7E7FADB3"/>
    <w:rsid w:val="7E9975A5"/>
    <w:rsid w:val="7EBFB3F6"/>
    <w:rsid w:val="7EC6270D"/>
    <w:rsid w:val="7EDE76AE"/>
    <w:rsid w:val="7EEB3B79"/>
    <w:rsid w:val="7EFC01F7"/>
    <w:rsid w:val="7F007624"/>
    <w:rsid w:val="7F4D0390"/>
    <w:rsid w:val="7F4F468D"/>
    <w:rsid w:val="7F511C2E"/>
    <w:rsid w:val="7F5B08A5"/>
    <w:rsid w:val="7F7BDFDF"/>
    <w:rsid w:val="7F900947"/>
    <w:rsid w:val="7FA06711"/>
    <w:rsid w:val="7FAA57E2"/>
    <w:rsid w:val="7FCF6FF7"/>
    <w:rsid w:val="7FDC977E"/>
    <w:rsid w:val="7FE1741F"/>
    <w:rsid w:val="7FEC3F75"/>
    <w:rsid w:val="7FFE929B"/>
    <w:rsid w:val="A17E5C4A"/>
    <w:rsid w:val="AADFFE4D"/>
    <w:rsid w:val="AD7F45F4"/>
    <w:rsid w:val="B1DFC0CB"/>
    <w:rsid w:val="B6EDA8B7"/>
    <w:rsid w:val="BDFD0613"/>
    <w:rsid w:val="BF8F2745"/>
    <w:rsid w:val="BF9CDBB7"/>
    <w:rsid w:val="BF9F485C"/>
    <w:rsid w:val="BFBFE1DC"/>
    <w:rsid w:val="C3FE6249"/>
    <w:rsid w:val="C7799BD5"/>
    <w:rsid w:val="C7AEF87E"/>
    <w:rsid w:val="C9F3AEC0"/>
    <w:rsid w:val="CBB6A567"/>
    <w:rsid w:val="CCAEECB9"/>
    <w:rsid w:val="CFBED83D"/>
    <w:rsid w:val="D3EF8283"/>
    <w:rsid w:val="D4F97B45"/>
    <w:rsid w:val="D5F39859"/>
    <w:rsid w:val="D6AE60A0"/>
    <w:rsid w:val="D9F76BD1"/>
    <w:rsid w:val="DBF56BD1"/>
    <w:rsid w:val="DDB7106C"/>
    <w:rsid w:val="DF6FE894"/>
    <w:rsid w:val="DFE59359"/>
    <w:rsid w:val="E5DFE6B5"/>
    <w:rsid w:val="EAD78365"/>
    <w:rsid w:val="ED7712C6"/>
    <w:rsid w:val="EE7EB614"/>
    <w:rsid w:val="EF7BDA53"/>
    <w:rsid w:val="EFB6FF33"/>
    <w:rsid w:val="EFE26B21"/>
    <w:rsid w:val="EFFF7935"/>
    <w:rsid w:val="F377D7A2"/>
    <w:rsid w:val="F3FF8694"/>
    <w:rsid w:val="F5FD40FB"/>
    <w:rsid w:val="F7FBC4AD"/>
    <w:rsid w:val="F8E3E4DF"/>
    <w:rsid w:val="FA774433"/>
    <w:rsid w:val="FAF50BCE"/>
    <w:rsid w:val="FB7F083B"/>
    <w:rsid w:val="FBB9910A"/>
    <w:rsid w:val="FBFBF442"/>
    <w:rsid w:val="FDBF796A"/>
    <w:rsid w:val="FDDB1592"/>
    <w:rsid w:val="FE6F2689"/>
    <w:rsid w:val="FEB502E4"/>
    <w:rsid w:val="FF3F3647"/>
    <w:rsid w:val="FF3FDEFD"/>
    <w:rsid w:val="FF7B793E"/>
    <w:rsid w:val="FF7BE932"/>
    <w:rsid w:val="FF7F07CA"/>
    <w:rsid w:val="FF9645A8"/>
    <w:rsid w:val="FF9FE1A5"/>
    <w:rsid w:val="FFB77B99"/>
    <w:rsid w:val="FFBA1599"/>
    <w:rsid w:val="FFBB878E"/>
    <w:rsid w:val="FFEA5AE2"/>
    <w:rsid w:val="FFF79649"/>
    <w:rsid w:val="FFF7BEDA"/>
    <w:rsid w:val="FFFD24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1" w:semiHidden="0" w:name="toc 1"/>
    <w:lsdException w:qFormat="1" w:unhideWhenUsed="0" w:uiPriority="1"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en-US" w:eastAsia="zh-CN" w:bidi="ar-SA"/>
    </w:rPr>
  </w:style>
  <w:style w:type="paragraph" w:styleId="2">
    <w:name w:val="heading 1"/>
    <w:basedOn w:val="1"/>
    <w:next w:val="1"/>
    <w:qFormat/>
    <w:uiPriority w:val="1"/>
    <w:pPr>
      <w:spacing w:line="593" w:lineRule="exact"/>
      <w:ind w:left="685"/>
      <w:jc w:val="center"/>
      <w:outlineLvl w:val="0"/>
    </w:pPr>
    <w:rPr>
      <w:rFonts w:ascii="Microsoft JhengHei" w:hAnsi="Microsoft JhengHei" w:eastAsia="Microsoft JhengHei" w:cs="Microsoft JhengHei"/>
      <w:b/>
      <w:bCs/>
      <w:sz w:val="36"/>
      <w:szCs w:val="36"/>
    </w:rPr>
  </w:style>
  <w:style w:type="paragraph" w:styleId="3">
    <w:name w:val="heading 2"/>
    <w:basedOn w:val="1"/>
    <w:next w:val="1"/>
    <w:link w:val="28"/>
    <w:qFormat/>
    <w:uiPriority w:val="1"/>
    <w:pPr>
      <w:ind w:left="1871"/>
      <w:outlineLvl w:val="1"/>
    </w:pPr>
    <w:rPr>
      <w:rFonts w:ascii="Microsoft JhengHei" w:hAnsi="Microsoft JhengHei" w:eastAsia="Microsoft JhengHei" w:cs="Microsoft JhengHei"/>
      <w:b/>
      <w:bCs/>
      <w:sz w:val="32"/>
      <w:szCs w:val="32"/>
    </w:rPr>
  </w:style>
  <w:style w:type="paragraph" w:styleId="4">
    <w:name w:val="heading 3"/>
    <w:basedOn w:val="1"/>
    <w:next w:val="1"/>
    <w:link w:val="30"/>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21">
    <w:name w:val="Default Paragraph Font"/>
    <w:unhideWhenUsed/>
    <w:qFormat/>
    <w:uiPriority w:val="1"/>
  </w:style>
  <w:style w:type="table" w:default="1" w:styleId="20">
    <w:name w:val="Normal Table"/>
    <w:unhideWhenUsed/>
    <w:qFormat/>
    <w:uiPriority w:val="99"/>
    <w:tblPr>
      <w:tblCellMar>
        <w:top w:w="0" w:type="dxa"/>
        <w:left w:w="108" w:type="dxa"/>
        <w:bottom w:w="0" w:type="dxa"/>
        <w:right w:w="108" w:type="dxa"/>
      </w:tblCellMar>
    </w:tblPr>
  </w:style>
  <w:style w:type="paragraph" w:styleId="5">
    <w:name w:val="toc 7"/>
    <w:basedOn w:val="1"/>
    <w:next w:val="1"/>
    <w:link w:val="31"/>
    <w:unhideWhenUsed/>
    <w:qFormat/>
    <w:uiPriority w:val="39"/>
    <w:pPr>
      <w:ind w:left="2520" w:leftChars="1200"/>
    </w:pPr>
  </w:style>
  <w:style w:type="paragraph" w:styleId="6">
    <w:name w:val="Body Text"/>
    <w:basedOn w:val="1"/>
    <w:link w:val="29"/>
    <w:qFormat/>
    <w:uiPriority w:val="1"/>
    <w:rPr>
      <w:sz w:val="32"/>
      <w:szCs w:val="32"/>
    </w:rPr>
  </w:style>
  <w:style w:type="paragraph" w:styleId="7">
    <w:name w:val="Block Text"/>
    <w:basedOn w:val="1"/>
    <w:next w:val="1"/>
    <w:unhideWhenUsed/>
    <w:qFormat/>
    <w:uiPriority w:val="0"/>
    <w:pPr>
      <w:snapToGrid w:val="0"/>
      <w:spacing w:after="120"/>
      <w:ind w:left="1440" w:leftChars="700" w:right="1440" w:rightChars="700"/>
    </w:pPr>
    <w:rPr>
      <w:rFonts w:ascii="Calibri" w:hAnsi="Calibri" w:eastAsia="仿宋_GB2312" w:cs="Times New Roman"/>
      <w:kern w:val="0"/>
      <w:sz w:val="32"/>
    </w:rPr>
  </w:style>
  <w:style w:type="paragraph" w:styleId="8">
    <w:name w:val="toc 5"/>
    <w:basedOn w:val="1"/>
    <w:next w:val="1"/>
    <w:unhideWhenUsed/>
    <w:qFormat/>
    <w:uiPriority w:val="39"/>
    <w:pPr>
      <w:ind w:left="1680" w:leftChars="800"/>
    </w:pPr>
  </w:style>
  <w:style w:type="paragraph" w:styleId="9">
    <w:name w:val="toc 3"/>
    <w:basedOn w:val="1"/>
    <w:next w:val="1"/>
    <w:unhideWhenUsed/>
    <w:qFormat/>
    <w:uiPriority w:val="39"/>
    <w:pPr>
      <w:ind w:left="840" w:leftChars="400"/>
    </w:pPr>
  </w:style>
  <w:style w:type="paragraph" w:styleId="10">
    <w:name w:val="toc 8"/>
    <w:basedOn w:val="1"/>
    <w:next w:val="1"/>
    <w:unhideWhenUsed/>
    <w:qFormat/>
    <w:uiPriority w:val="39"/>
    <w:pPr>
      <w:ind w:left="2940" w:leftChars="1400"/>
    </w:pPr>
  </w:style>
  <w:style w:type="paragraph" w:styleId="11">
    <w:name w:val="Balloon Text"/>
    <w:basedOn w:val="1"/>
    <w:link w:val="25"/>
    <w:unhideWhenUsed/>
    <w:qFormat/>
    <w:uiPriority w:val="99"/>
    <w:rPr>
      <w:sz w:val="18"/>
      <w:szCs w:val="18"/>
    </w:rPr>
  </w:style>
  <w:style w:type="paragraph" w:styleId="12">
    <w:name w:val="footer"/>
    <w:basedOn w:val="1"/>
    <w:link w:val="27"/>
    <w:unhideWhenUsed/>
    <w:qFormat/>
    <w:uiPriority w:val="99"/>
    <w:pPr>
      <w:tabs>
        <w:tab w:val="center" w:pos="4153"/>
        <w:tab w:val="right" w:pos="8306"/>
      </w:tabs>
      <w:snapToGrid w:val="0"/>
    </w:pPr>
    <w:rPr>
      <w:sz w:val="18"/>
      <w:szCs w:val="18"/>
    </w:rPr>
  </w:style>
  <w:style w:type="paragraph" w:styleId="13">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1"/>
  </w:style>
  <w:style w:type="paragraph" w:styleId="15">
    <w:name w:val="toc 4"/>
    <w:basedOn w:val="1"/>
    <w:next w:val="1"/>
    <w:unhideWhenUsed/>
    <w:qFormat/>
    <w:uiPriority w:val="39"/>
    <w:pPr>
      <w:ind w:left="1260" w:leftChars="600"/>
    </w:pPr>
  </w:style>
  <w:style w:type="paragraph" w:styleId="16">
    <w:name w:val="toc 6"/>
    <w:basedOn w:val="1"/>
    <w:next w:val="1"/>
    <w:unhideWhenUsed/>
    <w:qFormat/>
    <w:uiPriority w:val="39"/>
    <w:pPr>
      <w:ind w:left="2100" w:leftChars="1000"/>
    </w:pPr>
  </w:style>
  <w:style w:type="paragraph" w:styleId="17">
    <w:name w:val="toc 2"/>
    <w:basedOn w:val="1"/>
    <w:next w:val="1"/>
    <w:qFormat/>
    <w:uiPriority w:val="1"/>
    <w:pPr>
      <w:ind w:left="420" w:leftChars="200"/>
    </w:pPr>
  </w:style>
  <w:style w:type="paragraph" w:styleId="18">
    <w:name w:val="toc 9"/>
    <w:basedOn w:val="1"/>
    <w:next w:val="1"/>
    <w:unhideWhenUsed/>
    <w:qFormat/>
    <w:uiPriority w:val="39"/>
    <w:pPr>
      <w:ind w:left="3360" w:leftChars="1600"/>
    </w:pPr>
  </w:style>
  <w:style w:type="paragraph" w:styleId="19">
    <w:name w:val="Normal (Web)"/>
    <w:basedOn w:val="1"/>
    <w:unhideWhenUsed/>
    <w:qFormat/>
    <w:uiPriority w:val="99"/>
    <w:pPr>
      <w:spacing w:before="0" w:beforeAutospacing="1" w:after="0" w:afterAutospacing="1"/>
      <w:ind w:left="0" w:right="0"/>
      <w:jc w:val="left"/>
    </w:pPr>
    <w:rPr>
      <w:kern w:val="0"/>
      <w:sz w:val="24"/>
      <w:lang w:val="en-US" w:eastAsia="zh-CN" w:bidi="ar"/>
    </w:rPr>
  </w:style>
  <w:style w:type="table" w:customStyle="1" w:styleId="22">
    <w:name w:val="Table Normal"/>
    <w:unhideWhenUsed/>
    <w:qFormat/>
    <w:uiPriority w:val="2"/>
    <w:tblPr>
      <w:tblCellMar>
        <w:top w:w="0" w:type="dxa"/>
        <w:left w:w="0" w:type="dxa"/>
        <w:bottom w:w="0" w:type="dxa"/>
        <w:right w:w="0" w:type="dxa"/>
      </w:tblCellMar>
    </w:tblPr>
  </w:style>
  <w:style w:type="paragraph" w:customStyle="1" w:styleId="23">
    <w:name w:val="List Paragraph"/>
    <w:basedOn w:val="1"/>
    <w:qFormat/>
    <w:uiPriority w:val="1"/>
    <w:pPr>
      <w:ind w:left="1231" w:firstLine="640"/>
    </w:pPr>
  </w:style>
  <w:style w:type="paragraph" w:customStyle="1" w:styleId="24">
    <w:name w:val="Table Paragraph"/>
    <w:basedOn w:val="1"/>
    <w:qFormat/>
    <w:uiPriority w:val="1"/>
    <w:rPr>
      <w:rFonts w:ascii="Times New Roman" w:hAnsi="Times New Roman" w:eastAsia="Times New Roman" w:cs="Times New Roman"/>
    </w:rPr>
  </w:style>
  <w:style w:type="character" w:customStyle="1" w:styleId="25">
    <w:name w:val="批注框文本 Char"/>
    <w:basedOn w:val="21"/>
    <w:link w:val="11"/>
    <w:semiHidden/>
    <w:qFormat/>
    <w:uiPriority w:val="99"/>
    <w:rPr>
      <w:rFonts w:ascii="仿宋" w:hAnsi="仿宋" w:eastAsia="仿宋" w:cs="仿宋"/>
      <w:sz w:val="18"/>
      <w:szCs w:val="18"/>
      <w:lang w:eastAsia="zh-CN"/>
    </w:rPr>
  </w:style>
  <w:style w:type="character" w:customStyle="1" w:styleId="26">
    <w:name w:val="页眉 Char"/>
    <w:basedOn w:val="21"/>
    <w:link w:val="13"/>
    <w:qFormat/>
    <w:uiPriority w:val="99"/>
    <w:rPr>
      <w:rFonts w:ascii="仿宋" w:hAnsi="仿宋" w:eastAsia="仿宋" w:cs="仿宋"/>
      <w:sz w:val="18"/>
      <w:szCs w:val="18"/>
      <w:lang w:eastAsia="zh-CN"/>
    </w:rPr>
  </w:style>
  <w:style w:type="character" w:customStyle="1" w:styleId="27">
    <w:name w:val="页脚 Char"/>
    <w:basedOn w:val="21"/>
    <w:link w:val="12"/>
    <w:qFormat/>
    <w:uiPriority w:val="99"/>
    <w:rPr>
      <w:rFonts w:ascii="仿宋" w:hAnsi="仿宋" w:eastAsia="仿宋" w:cs="仿宋"/>
      <w:sz w:val="18"/>
      <w:szCs w:val="18"/>
      <w:lang w:eastAsia="zh-CN"/>
    </w:rPr>
  </w:style>
  <w:style w:type="character" w:customStyle="1" w:styleId="28">
    <w:name w:val="标题 2 Char"/>
    <w:link w:val="3"/>
    <w:qFormat/>
    <w:uiPriority w:val="1"/>
    <w:rPr>
      <w:rFonts w:ascii="Microsoft JhengHei" w:hAnsi="Microsoft JhengHei" w:eastAsia="Microsoft JhengHei" w:cs="Microsoft JhengHei"/>
      <w:b/>
      <w:bCs/>
      <w:sz w:val="32"/>
      <w:szCs w:val="32"/>
    </w:rPr>
  </w:style>
  <w:style w:type="character" w:customStyle="1" w:styleId="29">
    <w:name w:val="正文文本 Char"/>
    <w:link w:val="6"/>
    <w:qFormat/>
    <w:uiPriority w:val="1"/>
    <w:rPr>
      <w:sz w:val="32"/>
      <w:szCs w:val="32"/>
    </w:rPr>
  </w:style>
  <w:style w:type="character" w:customStyle="1" w:styleId="30">
    <w:name w:val="标题 3 Char"/>
    <w:link w:val="4"/>
    <w:qFormat/>
    <w:uiPriority w:val="0"/>
    <w:rPr>
      <w:b/>
      <w:sz w:val="32"/>
    </w:rPr>
  </w:style>
  <w:style w:type="character" w:customStyle="1" w:styleId="31">
    <w:name w:val="目录 7 Char"/>
    <w:link w:val="5"/>
    <w:qFormat/>
    <w:uiPriority w:val="0"/>
  </w:style>
  <w:style w:type="character" w:customStyle="1" w:styleId="32">
    <w:name w:val="font31"/>
    <w:basedOn w:val="21"/>
    <w:qFormat/>
    <w:uiPriority w:val="0"/>
    <w:rPr>
      <w:rFonts w:hint="default" w:ascii="仿宋_GB2312" w:eastAsia="仿宋_GB2312" w:cs="仿宋_GB2312"/>
      <w:color w:val="000000"/>
      <w:sz w:val="16"/>
      <w:szCs w:val="1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30</Pages>
  <Words>9659</Words>
  <Characters>12354</Characters>
  <Lines>155</Lines>
  <Paragraphs>43</Paragraphs>
  <TotalTime>303</TotalTime>
  <ScaleCrop>false</ScaleCrop>
  <LinksUpToDate>false</LinksUpToDate>
  <CharactersWithSpaces>14759</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2021-09-15T07:47:00Z</dcterms:created>
  <dc:creator>DELL</dc:creator>
  <cp:lastModifiedBy>tianqin</cp:lastModifiedBy>
  <cp:lastPrinted>2024-08-22T11:00:19Z</cp:lastPrinted>
  <dcterms:modified xsi:type="dcterms:W3CDTF">2024-08-22T15:09:43Z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2021-08-24T00:00:00Z</vt:filetime>
  </property>
  <property fmtid="{D5CDD505-2E9C-101B-9397-08002B2CF9AE}" pid="3" name="Creator">
    <vt:lpwstr>Aspose Ltd.</vt:lpwstr>
  </property>
  <property fmtid="{D5CDD505-2E9C-101B-9397-08002B2CF9AE}" pid="4" name="LastSaved">
    <vt:filetime>2021-09-13T00:00:00Z</vt:filetime>
  </property>
  <property fmtid="{D5CDD505-2E9C-101B-9397-08002B2CF9AE}" pid="5" name="KSOProductBuildVer">
    <vt:lpwstr>2052-11.8.2.10458</vt:lpwstr>
  </property>
  <property fmtid="{D5CDD505-2E9C-101B-9397-08002B2CF9AE}" pid="6" name="ICV">
    <vt:lpwstr>544FF51CA3594053ABA359B1BE954385_13</vt:lpwstr>
  </property>
</Properties>
</file>