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8FF8C">
      <w:pPr>
        <w:widowControl/>
        <w:spacing w:before="300" w:after="150"/>
        <w:jc w:val="center"/>
        <w:outlineLvl w:val="0"/>
        <w:rPr>
          <w:rFonts w:ascii="inherit" w:hAnsi="inherit" w:eastAsia="黑体" w:cs="Helvetica"/>
          <w:color w:val="323232"/>
          <w:kern w:val="36"/>
          <w:sz w:val="44"/>
          <w:szCs w:val="44"/>
        </w:rPr>
      </w:pPr>
      <w:r>
        <w:rPr>
          <w:rFonts w:ascii="inherit" w:hAnsi="inherit" w:eastAsia="黑体" w:cs="Helvetica"/>
          <w:color w:val="323232"/>
          <w:kern w:val="36"/>
          <w:sz w:val="44"/>
          <w:szCs w:val="44"/>
        </w:rPr>
        <w:t>中华人民共和国对外国籍船舶管理规则(附英文)</w:t>
      </w:r>
    </w:p>
    <w:p w14:paraId="1E6E211F">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总则</w:t>
      </w:r>
    </w:p>
    <w:p w14:paraId="161FD658">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第一条　为维护中华人民共和国的主权，维持港口和沿海水域的秩序，保证航行安全，防止水域污染，特制定本规则。</w:t>
      </w:r>
    </w:p>
    <w:p w14:paraId="029B7D59">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第二条　在中华人民共和国港口和沿海水域航行的外国籍船舶（以下简称船舶）应遵守本规则以及中华人民共和国一切有关法令、规章和规定。中华人民共和国政府设置在港口的港务监督认为有必要对船舶进行检查时，船舶应接受检查。</w:t>
      </w:r>
    </w:p>
    <w:p w14:paraId="000C598B">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本规则所称沿海水域是指属于中华人民共和国的内水和领海以及国家规定的管辖水域。</w:t>
      </w:r>
    </w:p>
    <w:p w14:paraId="2EC160B7">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第一章　进出港和航行</w:t>
      </w:r>
    </w:p>
    <w:p w14:paraId="31F9A7F7">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第三条　船长或船舶所有人应在船舶预定到达港口一星期之前，通过外轮代理公司填具规定的表报，向港务监督办理进口申请批准手续，并在到达港口之前二十四小时（航程不足二十四小时的，在驶离前一港口时），将预计到港时间，前、后吃水等情况通过外轮代理公司向港务监督报告。如预计到港时间有变化，应随时报告。船舶在航行途中，因遇险、发生故障、船员或旅客患急病等特殊情况，需临时进港或返航，应事先向港务监督报告。</w:t>
      </w:r>
    </w:p>
    <w:p w14:paraId="0C8A0799">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第四条　船舶进出港口或在港内航行、移泊，必须由港务监督指派引航员引航。有关引航的具体事项，应按照中华人民共和国交通部颁发的《海港引航工作规定》办理。</w:t>
      </w:r>
    </w:p>
    <w:p w14:paraId="5E30C23E">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第五条　船舶抵港后，应即呈报进口报告书及其它有关表报，同时交验船舶证书及有关文书，并接受检查。船舶出港前，应呈报出口报告书及其它有关表报，经检查发给出口许可证后，才可出口。</w:t>
      </w:r>
    </w:p>
    <w:p w14:paraId="52DBE706">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第六条　船舶上的武器、弹药，应在船舶抵港后由港务监督予以封存。无线电报发射机、无线电话发射机、火箭信号、火焰信号、信号枪，只有在危急情况下才可以使用，但在使用后必须向港务监督报告。</w:t>
      </w:r>
    </w:p>
    <w:p w14:paraId="76B5FB5C">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第七条　港内禁止射击、游泳、钓鱼、鸣放鞭炮或焰火以及其它危及港口安全秩序的行为。</w:t>
      </w:r>
    </w:p>
    <w:p w14:paraId="132DF430">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第八条　船舶有下列情况之一者，港务监督有权在一定期间内禁止其出港或令其停航、改航、返航：</w:t>
      </w:r>
    </w:p>
    <w:p w14:paraId="4153F0C7">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一、处于不适航状态；</w:t>
      </w:r>
    </w:p>
    <w:p w14:paraId="31C791C7">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二、违反中华人民共和国的法律或规章；</w:t>
      </w:r>
    </w:p>
    <w:p w14:paraId="3EFDF50D">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三、发生海损事故；</w:t>
      </w:r>
    </w:p>
    <w:p w14:paraId="472C86A1">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四、未缴付应承担的款项，又未提供适当担保者；</w:t>
      </w:r>
    </w:p>
    <w:p w14:paraId="63DC2538">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五、其它需要禁止航行的情况。</w:t>
      </w:r>
    </w:p>
    <w:p w14:paraId="5481B534">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第九条　航行在中华人民共和国港口和沿海水域的船舶，不得进行危害中华人民共和国安全和权益的活动，并应遵守有关海峡、水道、航线和禁航区的规定。</w:t>
      </w:r>
    </w:p>
    <w:p w14:paraId="211D7912">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第十条　船舶在港内不得以危及其它船舶和港口设施安全的速度航行。</w:t>
      </w:r>
    </w:p>
    <w:p w14:paraId="6FE01239">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第十一条　船舶附属的艇（筏），除了救生以外，不准在港内航行。</w:t>
      </w:r>
    </w:p>
    <w:p w14:paraId="2CE4C29B">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第十二条　船舶在港内航行、移泊时，船上的艇（筏）、吊货杆和舷梯等，不得伸出舷外。</w:t>
      </w:r>
    </w:p>
    <w:p w14:paraId="637E8550">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第十三条　需要进入中华人民共和国对外轮开放的港口避风或临时停泊的船舶应向港务监督申请批准，申请内容包括：船名、呼号、国籍、船公司名称、出发港、目的港、船位、航速、吃水、船体颜色、烟囱颜色和标志，并应在指定的地点避风。</w:t>
      </w:r>
    </w:p>
    <w:p w14:paraId="64716789">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船舶如需在中华人民共和国对外轮开放的港口以外的地点避风或临时停泊，除办理上述申请批准手续外，还应遵守下列规定：</w:t>
      </w:r>
    </w:p>
    <w:p w14:paraId="7BF9DEA1">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一、及时向就近的港务监督报告抛锚时间、位置和驶离时间；</w:t>
      </w:r>
    </w:p>
    <w:p w14:paraId="07135DAA">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二、遵守当地有关部门的规定，接受检查和询问，并听从指挥；</w:t>
      </w:r>
    </w:p>
    <w:p w14:paraId="5A36F60E">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三、未经当地有关部门批准，船上人员不得登陆，不得装卸货物。</w:t>
      </w:r>
    </w:p>
    <w:p w14:paraId="3E760204">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第二章　停泊</w:t>
      </w:r>
    </w:p>
    <w:p w14:paraId="592F6B5C">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第十四条　船舶在港内停泊，必须留有足以保证船舶安全操纵的船员值班，遇有台风警报等紧急情况，全体船员必须立即回船采取防范、应急等措施。</w:t>
      </w:r>
    </w:p>
    <w:p w14:paraId="276FB3B2">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第十五条　船舶在船员、旅客和其他人员上下之处设置的舷梯必须稳固，并有栏杆或攀索，软梯必须牢固安全，夜间应有足够的照明。</w:t>
      </w:r>
    </w:p>
    <w:p w14:paraId="69EA3A2E">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第十六条　船舶需要活车时，必须注意尾部周围环境，在不危及其他船舶和港口设施安全的情况下才可进行。</w:t>
      </w:r>
    </w:p>
    <w:p w14:paraId="2B3DB070">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第十七条　停泊在港内的船舶，其两舷可能影响其他船舶、码头或人员上下的出水口必须加盖复罩。</w:t>
      </w:r>
    </w:p>
    <w:p w14:paraId="5A3A46AC">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第十八条　船舶的灯光不得影响其他船舶的航行安全，船上射向航道的强灯光，应予以遮蔽。</w:t>
      </w:r>
    </w:p>
    <w:p w14:paraId="56DAA51E">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第十九条　船舶对装卸操作应提供安全良好的条件，装卸设备应具有合格证书，保持良好的技术状态。</w:t>
      </w:r>
    </w:p>
    <w:p w14:paraId="03A52189">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第二十条　船舶进行下列事项，应事先向港务监督申请批准：</w:t>
      </w:r>
    </w:p>
    <w:p w14:paraId="13B7B090">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一、拆修锅炉、主机、锚机、舵机、电台；</w:t>
      </w:r>
    </w:p>
    <w:p w14:paraId="29E7326F">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二、试航、试车；</w:t>
      </w:r>
    </w:p>
    <w:p w14:paraId="1AD5DA62">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三、放艇（筏）进行救生演习；</w:t>
      </w:r>
    </w:p>
    <w:p w14:paraId="03684917">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四、烧焊（进船厂修理的除外），或者在甲板上明火作业；</w:t>
      </w:r>
    </w:p>
    <w:p w14:paraId="40E10B00">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五、悬挂彩灯。</w:t>
      </w:r>
    </w:p>
    <w:p w14:paraId="23E664A9">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第二十一条　船舶熏蒸，应采取严密的安全措施，并应悬挂港口规定的信号。</w:t>
      </w:r>
    </w:p>
    <w:p w14:paraId="3EEA6C72">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第二十二条　为了维护港口和船舶的安全，需要在港内的船舶移泊或提前、推迟开航，船舶应遵守港务监督的决定。</w:t>
      </w:r>
    </w:p>
    <w:p w14:paraId="44D968EE">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第三章　信号和通讯</w:t>
      </w:r>
    </w:p>
    <w:p w14:paraId="13CB397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第二十三条　船舶在中华人民共和国港口和沿海水域航行、停泊，白天应悬挂船籍国的国旗，进出港口和移泊应加挂船名呼号旗和港口规定的有关信号。</w:t>
      </w:r>
    </w:p>
    <w:p w14:paraId="1BF1007D">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第二十四条　船舶在进出港口和锚泊时，应注意港口信号台的呼叫和信号，在使用视觉信号时，应遵守中华人民共和国沿海港口信号规定。沿海港口未曾规定的信号，应依照《国际信号规则》办理。</w:t>
      </w:r>
    </w:p>
    <w:p w14:paraId="56A9C22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第二十五条　船舶在港内除因航行安全必须外，不得随意鸣放声号。需要试笛时，应事先向港务监督报告。</w:t>
      </w:r>
    </w:p>
    <w:p w14:paraId="688CD2D7">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第二十六条　船舶在港内使用甚高频无线电话，应遵守中华人民共和国交通部颁发的《关于外轮使用甚高频无线电话暂行办法》。</w:t>
      </w:r>
    </w:p>
    <w:p w14:paraId="5880A2C9">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第四章　危险货物</w:t>
      </w:r>
    </w:p>
    <w:p w14:paraId="7E6CE431">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第二十七条　船舶装卸、载运危险货物，应悬挂规定的信号，遵守有关危险货物运输管理的规定，采取必要的安全措施，特别是性能相抵触的货物，不许混装，严禁爆炸物品与发火物、易燃物品装载于同一舱内。</w:t>
      </w:r>
    </w:p>
    <w:p w14:paraId="13D0DC11">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第二十八条　船舶载运爆炸物品、剧毒物品、放射性物品、压缩气体和液化气体、氧化剂、自燃物品、遇水燃烧物品、易燃液体、易燃固体和酸性腐蚀物品等一级烈性危险货物，应详细列具品名、性质、包装数量和装载位置，并且附具危险货物性质说明书，在预定到达港口三天之前，通过外轮代理公司向港务监督申请办理签证，经许可后才可进港、起卸或者过境。出口船舶载运上述危险货物，应在开始装载的三天以前，申请办理签证，经许可后才可装运。</w:t>
      </w:r>
    </w:p>
    <w:p w14:paraId="04DE8BFB">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第二十九条　船舶申请签发装运出口危险货物安全装载证明书，应在开始装载三天之前向港务监督提出书面申请，写明危险货物的品名、性质、包装、数量、装载位置（并且附具货物装载图）、中途港和目的港等事项并在港务监督指定的泊位进行装载。</w:t>
      </w:r>
    </w:p>
    <w:p w14:paraId="0674907B">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第五章　航道保护</w:t>
      </w:r>
    </w:p>
    <w:p w14:paraId="125646CB">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第三十条　船舶航行应遵守航行规定，维护航行秩序，如船舶发生意外事故有沉没危险时，应立即向港务监督报告，并尽力采取有效措施，驶离航道，避免妨碍交通和危及其他船舶。如果船舶已经沉没，船方应及时在沉没地点设置临时信号标志。</w:t>
      </w:r>
    </w:p>
    <w:p w14:paraId="44D09A47">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第三十一条　对沉没在港口或沿海水域的船舶或其他物体的打捞，均按照《中华人民共和国打捞沉船、沉物管理办法》办理。港务监督可视具体情况，通知沉船沉物所有人限期打捞清除，或立即组织打捞或解体清除，全部责任和费用应由沉船沉物所有人承担。</w:t>
      </w:r>
    </w:p>
    <w:p w14:paraId="09DF63D0">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第三十二条　船舶发现或捞获沉、浮物体，应报告或送交港务监督处理，由港务监督酌情给予奖励。</w:t>
      </w:r>
    </w:p>
    <w:p w14:paraId="01425F08">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第三十三条　船舶在港内需要倾倒垃圾等废弃物，应显示港口规定的信号招用垃圾船（车）。</w:t>
      </w:r>
    </w:p>
    <w:p w14:paraId="6B62BA58">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第三十四条　船舶应爱护航道设备和助航标志，如损坏了助航标志、港口建筑或其他设施，应立即向港务监督报告，并应负责恢复原状或偿付恢复原状所需费用。</w:t>
      </w:r>
    </w:p>
    <w:p w14:paraId="3868981D">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第六章　防止污染</w:t>
      </w:r>
    </w:p>
    <w:p w14:paraId="4E81C2C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第三十五条　在中华人民共和国的港口和沿海水域，禁止船舶任意排放油类、油性混合物，以及其他有害的污染物质和废弃物。</w:t>
      </w:r>
    </w:p>
    <w:p w14:paraId="38415A2C">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第三十六条　船舶排放压舱水、洗舱水、舱底水，必须向港务监督申请批准。如果船舶来自有疫情的港口，应经过卫生检疫机关卫生处理。装运危险货物和其他有害污染物船舱的污水、洗舱水，应经有关卫生部门鉴定合格后，方可在指定地点排放。</w:t>
      </w:r>
    </w:p>
    <w:p w14:paraId="62CA4A0E">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第三十七条　凡油轮和使用燃油的船舶，应备有油类记录簿，并且按照记录簿各项规定及时如实记载。</w:t>
      </w:r>
    </w:p>
    <w:p w14:paraId="6F6C9D5D">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第三十八条　如船舶在港口和沿海水域发生污染事故，应将经过情况分别</w:t>
      </w:r>
      <w:r>
        <w:rPr>
          <w:rFonts w:hint="eastAsia" w:ascii="AdobeHeitiStd-Regular" w:hAnsi="AdobeHeitiStd-Regular" w:eastAsia="黑体" w:cs="Helvetica"/>
          <w:color w:val="323232"/>
          <w:kern w:val="0"/>
          <w:sz w:val="23"/>
          <w:szCs w:val="23"/>
          <w:lang w:val="en-US" w:eastAsia="zh-CN"/>
        </w:rPr>
        <w:t>记</w:t>
      </w:r>
      <w:r>
        <w:rPr>
          <w:rFonts w:ascii="AdobeHeitiStd-Regular" w:hAnsi="AdobeHeitiStd-Regular" w:eastAsia="黑体" w:cs="Helvetica"/>
          <w:color w:val="323232"/>
          <w:kern w:val="0"/>
          <w:sz w:val="23"/>
          <w:szCs w:val="23"/>
        </w:rPr>
        <w:t>入油类记录簿和航海日志，并立即向港务监督报告，同时必须采取有效的措施防止扩散。如需采用化学剂处理，应提供化学成份说明书，向港务监督申请批准。</w:t>
      </w:r>
    </w:p>
    <w:p w14:paraId="734BA6F3">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第三十九条　本章未列事项，按照中华人民共和国有关防止水域污染的规定办理。</w:t>
      </w:r>
    </w:p>
    <w:p w14:paraId="6253DEC5">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第七章　消防和救助</w:t>
      </w:r>
    </w:p>
    <w:p w14:paraId="5B4830E3">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第四十条　严禁在货舱以及易于引起船舶火警的场所吸烟和弄火。</w:t>
      </w:r>
    </w:p>
    <w:p w14:paraId="73FC5C04">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第四十一条　船舶加油和油船装卸作业，应采取严密的防火安全措施。</w:t>
      </w:r>
    </w:p>
    <w:p w14:paraId="08218103">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第四十二条　船舶在港内进行烧焊等工程，应事先清理周围环境，采取严密防范措施，配备消防设备，并且在施工前后进行检查。对油舱及其邻近部位还必须卸完全部油料，清除残油，彻底通风，排除其内部易燃气体，并取得合格证明之后，才可以烧焊。</w:t>
      </w:r>
    </w:p>
    <w:p w14:paraId="012D309B">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第四十三条　船舶失火或发生海难，应立即将出事地点和本船吨位、吃水、载货、受损和需要某种援助等情况报告港务监督。</w:t>
      </w:r>
    </w:p>
    <w:p w14:paraId="6088AEF1">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第四十四条　港务监督在必要时，可动员和指挥在港内或沿海水域的船舶参加救助遇难船舶，在不影响本船安全的情况下，被动员的船舶有责任尽力救助。</w:t>
      </w:r>
    </w:p>
    <w:p w14:paraId="1068B436">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第四十五条　港务监督或救助部门的负责人员到达现场，遇难船舶的船长应立即报告失事情况及已经采取的措施，提供救助必需的资料和方便，并且可以提出有关救助的建议。港务监督为维护安全秩序作出的决定，有关方面必须遵守。</w:t>
      </w:r>
    </w:p>
    <w:p w14:paraId="7C442E02">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第八章　海损事故</w:t>
      </w:r>
    </w:p>
    <w:p w14:paraId="60E10B49">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第四十六条　船舶发生海损事故，应尽速用电报或无线电话向港务监督报出扼要报告。在港区以外发出的海损事故，船长应在船舶进入第一港口四十八小时内，向港务监督递交海损事故报告书；在港区内发生的海损事故，船长应在二十四小时内向港务监督递交海损事故报告书。</w:t>
      </w:r>
    </w:p>
    <w:p w14:paraId="522574C7">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第四十七条　船舶在中华人民共和国港口和沿海水域造成人命、财产损害事故时，应积极救助受害的船舶和人员，及时向港务监督报告，并接受调查和处理。如果肇事者见危不救，隐匿逃遁，将从严处理。</w:t>
      </w:r>
    </w:p>
    <w:p w14:paraId="42F74FDD">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第四十八条　船舶发生船员死亡事故，应立即向港务监督报告。在港内由于船方或港方人员的过失，造成对方损害或伤亡事故等，应保留现场，双方都应及时向港务监督报告。如果发生纠纷，当事的任何一方，都可以向港务监督申请调查处理，涉及刑事范围的，由中华人民共和国司法机关处理。</w:t>
      </w:r>
    </w:p>
    <w:p w14:paraId="0A2339E4">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第四十九条　本章未列事项，按照中华人民共和国交通部颁发的《海损事故调查和处理规则》办理。</w:t>
      </w:r>
    </w:p>
    <w:p w14:paraId="60D573B1">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第九章　违章处罚</w:t>
      </w:r>
    </w:p>
    <w:p w14:paraId="3B4ACFC3">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第五十条　凡违反本规则以及中华人民共和国一切有关法令、规章和规定者，港务监督得按其性质、情节分别给予警告、罚款等处分，性质恶劣、情节严重者移交司法机关处理。</w:t>
      </w:r>
    </w:p>
    <w:p w14:paraId="27662346">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第五十一条　受处分者如果对所受处分不服，可以在接到通知的次日起十五日之内，向中华人民共和国港务监督局提出申诉。但在没有变更决定之前，原处分仍为有效。</w:t>
      </w:r>
    </w:p>
    <w:p w14:paraId="2C7102AE">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第十章　附则</w:t>
      </w:r>
    </w:p>
    <w:p w14:paraId="161BAD0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第五十二条　关于船舶避碰，本规则和中华人民共和国其他有关规定中未列事项，依照中华人民共和国施行的《国际海上避碰规则》办理。</w:t>
      </w:r>
    </w:p>
    <w:p w14:paraId="46556FF3">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第五十三条　本规则由中华人民共和国国务院批准施行，中华人民共和国交通部一九五七年三月十二日颁发的《中华人民共和国对外国籍船舶进出港口管理办法》同时废止。</w:t>
      </w:r>
    </w:p>
    <w:p w14:paraId="65184C1D">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RULES OF THE PEOPLE'S REPUBLIC OF CHINA GOVERNING VESSELS OFFOREIGN NATIONALITY</w:t>
      </w:r>
    </w:p>
    <w:p w14:paraId="03C69543">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Important Notice: (注意事项)英文本源自中华人民共和</w:t>
      </w:r>
      <w:r>
        <w:rPr>
          <w:rFonts w:hint="eastAsia" w:ascii="AdobeHeitiStd-Regular" w:hAnsi="AdobeHeitiStd-Regular" w:eastAsia="黑体" w:cs="Helvetica"/>
          <w:color w:val="323232"/>
          <w:kern w:val="0"/>
          <w:sz w:val="23"/>
          <w:szCs w:val="23"/>
          <w:lang w:val="en-US" w:eastAsia="zh-CN"/>
        </w:rPr>
        <w:t>国</w:t>
      </w:r>
      <w:r>
        <w:rPr>
          <w:rFonts w:ascii="AdobeHeitiStd-Regular" w:hAnsi="AdobeHeitiStd-Regular" w:eastAsia="黑体" w:cs="Helvetica"/>
          <w:color w:val="323232"/>
          <w:kern w:val="0"/>
          <w:sz w:val="23"/>
          <w:szCs w:val="23"/>
        </w:rPr>
        <w:t>国务院法制局编译, 中国法制出版社出版的《中华人民共和国</w:t>
      </w:r>
      <w:bookmarkStart w:id="0" w:name="_GoBack"/>
      <w:bookmarkEnd w:id="0"/>
      <w:r>
        <w:rPr>
          <w:rFonts w:ascii="AdobeHeitiStd-Regular" w:hAnsi="AdobeHeitiStd-Regular" w:eastAsia="黑体" w:cs="Helvetica"/>
          <w:color w:val="323232"/>
          <w:kern w:val="0"/>
          <w:sz w:val="23"/>
          <w:szCs w:val="23"/>
        </w:rPr>
        <w:t>涉外法规汇编》(1991年7月版).当发生歧</w:t>
      </w:r>
      <w:r>
        <w:rPr>
          <w:rFonts w:hint="eastAsia" w:ascii="AdobeHeitiStd-Regular" w:hAnsi="AdobeHeitiStd-Regular" w:eastAsia="黑体" w:cs="Helvetica"/>
          <w:color w:val="323232"/>
          <w:kern w:val="0"/>
          <w:sz w:val="23"/>
          <w:szCs w:val="23"/>
          <w:lang w:val="en-US" w:eastAsia="zh-CN"/>
        </w:rPr>
        <w:t>义</w:t>
      </w:r>
      <w:r>
        <w:rPr>
          <w:rFonts w:ascii="AdobeHeitiStd-Regular" w:hAnsi="AdobeHeitiStd-Regular" w:eastAsia="黑体" w:cs="Helvetica"/>
          <w:color w:val="323232"/>
          <w:kern w:val="0"/>
          <w:sz w:val="23"/>
          <w:szCs w:val="23"/>
        </w:rPr>
        <w:t>时, 应以法律法规颁布单位发布的中文原文为准.</w:t>
      </w:r>
    </w:p>
    <w:p w14:paraId="6C8CF23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This English document is coming from the "LAWS AND REGULATIONS OF THE</w:t>
      </w:r>
    </w:p>
    <w:p w14:paraId="4FB22812">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PEOPLE'S REPUBLIC OF CHINA GOVERNING FOREIGN-RELATED MATTERS" (1991.7)</w:t>
      </w:r>
    </w:p>
    <w:p w14:paraId="0AC02079">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which is compiled by the Brueau of Legislative Affairs of the State</w:t>
      </w:r>
    </w:p>
    <w:p w14:paraId="1410F54A">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Council of the People's Republic of China, and is published by the China</w:t>
      </w:r>
    </w:p>
    <w:p w14:paraId="0C8A7ECA">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Legal System Publishing House.</w:t>
      </w:r>
    </w:p>
    <w:p w14:paraId="24A4DDFF">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 case of discrepancy, the original version in Chinese shall prevail.</w:t>
      </w:r>
    </w:p>
    <w:p w14:paraId="2714E798">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Whole Document (法规全文)</w:t>
      </w:r>
    </w:p>
    <w:p w14:paraId="6907457C">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RULES OF THE PEOPLE'S REPUBLIC OF CHINA GOVERNING VESSELS OF</w:t>
      </w:r>
    </w:p>
    <w:p w14:paraId="6BB620AB">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FOREIGN NATIONALITY</w:t>
      </w:r>
    </w:p>
    <w:p w14:paraId="7BEC6D6B">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(Approved by the State Council on August 25, 1979) and promulgated</w:t>
      </w:r>
    </w:p>
    <w:p w14:paraId="4AF84FDE">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by the Ministry of Communications on September 18, 1979)</w:t>
      </w:r>
    </w:p>
    <w:p w14:paraId="45400D6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General Provisions</w:t>
      </w:r>
    </w:p>
    <w:p w14:paraId="71DCEDC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w:t>
      </w:r>
    </w:p>
    <w:p w14:paraId="10553A26">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These Rules are formulated in order to safeguard the sovereignty of the</w:t>
      </w:r>
    </w:p>
    <w:p w14:paraId="57D8FAE1">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People's Republic of China, maintain the order of ports and coastal</w:t>
      </w:r>
    </w:p>
    <w:p w14:paraId="08BAFB2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waters, ensure the safety of navigation and prevent the pollution of</w:t>
      </w:r>
    </w:p>
    <w:p w14:paraId="59A98389">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waters.</w:t>
      </w:r>
    </w:p>
    <w:p w14:paraId="66347024">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w:t>
      </w:r>
    </w:p>
    <w:p w14:paraId="44F561D0">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All vessels of foreign nationality sailing in the ports and coastal waters</w:t>
      </w:r>
    </w:p>
    <w:p w14:paraId="02499B0C">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of the People's Republic of China (hereinafter referred to as "vessels")</w:t>
      </w:r>
    </w:p>
    <w:p w14:paraId="7E42E028">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shall abide by these Rules and all the relevant decrees, stipulations and</w:t>
      </w:r>
    </w:p>
    <w:p w14:paraId="1A636C36">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provisions of the People's republic of China. Whenever the Harbour</w:t>
      </w:r>
    </w:p>
    <w:p w14:paraId="4FE02F80">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Superintendency Administration set up by the Government of the People's</w:t>
      </w:r>
    </w:p>
    <w:p w14:paraId="2DA65DF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Republic of China is of the view that it is necessary to conduct</w:t>
      </w:r>
    </w:p>
    <w:p w14:paraId="405BEED2">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inspection of vessels, the vessels must subject themselves to inspection.</w:t>
      </w:r>
    </w:p>
    <w:p w14:paraId="06BE7C50">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term coastal waters as used in these Rules refers to the inland waters</w:t>
      </w:r>
    </w:p>
    <w:p w14:paraId="3B45D42C">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and territorial seas of the People's Republic of China and the waters</w:t>
      </w:r>
    </w:p>
    <w:p w14:paraId="5CEEDFCD">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stipulated by the State to be under its jurisdiction.</w:t>
      </w:r>
    </w:p>
    <w:p w14:paraId="218D6400">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Chapter I Port Entry and Exit and Navigation</w:t>
      </w:r>
    </w:p>
    <w:p w14:paraId="23754A4E">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w:t>
      </w:r>
    </w:p>
    <w:p w14:paraId="7BA7C473">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captain or the ship owner shall, through the China Ocean-shipping</w:t>
      </w:r>
    </w:p>
    <w:p w14:paraId="3D83788C">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Agency Corporation, one week before the scheduled arrival of his vessel at</w:t>
      </w:r>
    </w:p>
    <w:p w14:paraId="65B0E552">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 port, fill in the prescribed forms and go through the procedures to</w:t>
      </w:r>
    </w:p>
    <w:p w14:paraId="3CAEB710">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apply for approval of port entry with the Harbour Superintendency</w:t>
      </w:r>
    </w:p>
    <w:p w14:paraId="2156602A">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and, 24 hours before the vessel's arrival at the port (or</w:t>
      </w:r>
    </w:p>
    <w:p w14:paraId="6E1403B9">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if the voyage is less than 24 hours, at the time of departure from the</w:t>
      </w:r>
    </w:p>
    <w:p w14:paraId="16DE4116">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previous port), through the agent company for foreign vessels, report to</w:t>
      </w:r>
    </w:p>
    <w:p w14:paraId="37193E5B">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Harbour Superintendency Administration on the scheduled time at</w:t>
      </w:r>
    </w:p>
    <w:p w14:paraId="26485230">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arrival, forward draft, stern draft, and other such conditions. A report</w:t>
      </w:r>
    </w:p>
    <w:p w14:paraId="272B0A7D">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shall be made at any time if any change at the time of arrival is</w:t>
      </w:r>
    </w:p>
    <w:p w14:paraId="4529EE47">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anticipated. If in the course of its voyage, a vessel has to enter or</w:t>
      </w:r>
    </w:p>
    <w:p w14:paraId="18E99A0E">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return to the port temporarily due to special circumstances such as</w:t>
      </w:r>
    </w:p>
    <w:p w14:paraId="077839FB">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mishap, malfunction, or acute illness contracted by its seamen or</w:t>
      </w:r>
    </w:p>
    <w:p w14:paraId="7386BC34">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passengers, a report shall be made to the harbour Superintendency</w:t>
      </w:r>
    </w:p>
    <w:p w14:paraId="108D9912">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in advance.</w:t>
      </w:r>
    </w:p>
    <w:p w14:paraId="25746891">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w:t>
      </w:r>
    </w:p>
    <w:p w14:paraId="2A388028">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When a vessel goes into or out of a port or sails or changes berths in it,</w:t>
      </w:r>
    </w:p>
    <w:p w14:paraId="06A7E530">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it shall be guided by a pilot appointed by the Harbour Superintendency</w:t>
      </w:r>
    </w:p>
    <w:p w14:paraId="489094CC">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The specific matters concerning pilotage shall be handled</w:t>
      </w:r>
    </w:p>
    <w:p w14:paraId="14BC6CE3">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 accordance with the "Provisions for Pilotage in Ports" promulgated by</w:t>
      </w:r>
    </w:p>
    <w:p w14:paraId="7B8A7729">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Ministry of Communications of the People's Republic of China.</w:t>
      </w:r>
    </w:p>
    <w:p w14:paraId="11669BB8">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5</w:t>
      </w:r>
    </w:p>
    <w:p w14:paraId="65C0F934">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Upon arrival of a vessel at a port, the entry and other relevant reports,</w:t>
      </w:r>
    </w:p>
    <w:p w14:paraId="3817DBBD">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together with the certificate of registry and relevant documents shall be</w:t>
      </w:r>
    </w:p>
    <w:p w14:paraId="4B1A960A">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submitted promptly for examination, and the vessel shall be subject to</w:t>
      </w:r>
    </w:p>
    <w:p w14:paraId="465981DE">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inspection. Before a vessel goes out of a port, the exit and other</w:t>
      </w:r>
    </w:p>
    <w:p w14:paraId="16A3B5CC">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relevant reports shall be submitted and the vessel may go out only with an</w:t>
      </w:r>
    </w:p>
    <w:p w14:paraId="25BBC9B8">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exit permit issued after inspection.</w:t>
      </w:r>
    </w:p>
    <w:p w14:paraId="54D68B29">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6</w:t>
      </w:r>
    </w:p>
    <w:p w14:paraId="79FF1257">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All weapons and ammunition on board a vessel shall be kept under seal by</w:t>
      </w:r>
    </w:p>
    <w:p w14:paraId="0CB2B038">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Harbour Superintendency Administration upon arrival of the vessel at</w:t>
      </w:r>
    </w:p>
    <w:p w14:paraId="52EBBA0C">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port. Radio telegraph transmitters, radio telephone transmitters,</w:t>
      </w:r>
    </w:p>
    <w:p w14:paraId="1D442076">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rocket signals, flame signals and signal guns shall only be used in</w:t>
      </w:r>
    </w:p>
    <w:p w14:paraId="31278AA6">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conditions of emergency; and after such use, reports must be made to the</w:t>
      </w:r>
    </w:p>
    <w:p w14:paraId="0160F874">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Harbour Superintendency Administration.</w:t>
      </w:r>
    </w:p>
    <w:p w14:paraId="3E71AC32">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7</w:t>
      </w:r>
    </w:p>
    <w:p w14:paraId="10F00BF7">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It shall be forbidden, inside a port, to shoot, swim, fish or set off</w:t>
      </w:r>
    </w:p>
    <w:p w14:paraId="0F4EEE58">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fire-crackers or fireworks or do other acts likely to endanger the safety</w:t>
      </w:r>
    </w:p>
    <w:p w14:paraId="2B8CC724">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and order of the port.</w:t>
      </w:r>
    </w:p>
    <w:p w14:paraId="4FA5C9F4">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8</w:t>
      </w:r>
    </w:p>
    <w:p w14:paraId="49D168D8">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Harbour Superintendency Administration shall be entitled to prohibit a</w:t>
      </w:r>
    </w:p>
    <w:p w14:paraId="23584EC3">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 from going out of the port within a specified period of time, or</w:t>
      </w:r>
    </w:p>
    <w:p w14:paraId="0F3D26BE">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order it to suspend its voyage, change its course or return to the port if</w:t>
      </w:r>
    </w:p>
    <w:p w14:paraId="67E655BC">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vessel is in any of the following conditions:</w:t>
      </w:r>
    </w:p>
    <w:p w14:paraId="157027BE">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1. in an unseaworthy condition;</w:t>
      </w:r>
    </w:p>
    <w:p w14:paraId="27A64601">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2. in contravention of the laws or regulations of the People's Republic of</w:t>
      </w:r>
    </w:p>
    <w:p w14:paraId="60363ADB">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China;</w:t>
      </w:r>
    </w:p>
    <w:p w14:paraId="1C1F48E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3. having involved in an accident of marine damage;</w:t>
      </w:r>
    </w:p>
    <w:p w14:paraId="16C6CAF1">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4. having failed to pay prescribed dues and to provide an appropriate</w:t>
      </w:r>
    </w:p>
    <w:p w14:paraId="7E5E41C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guarantee therefor;</w:t>
      </w:r>
    </w:p>
    <w:p w14:paraId="6298AFED">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5. other conditions which call for prohibition of navigation.</w:t>
      </w:r>
    </w:p>
    <w:p w14:paraId="3F493988">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9</w:t>
      </w:r>
    </w:p>
    <w:p w14:paraId="03D3D95A">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sailing in the ports and coastal waters of the People's Republic</w:t>
      </w:r>
    </w:p>
    <w:p w14:paraId="2A2FC2B6">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of China shall not engage in activities detrimental to the security,</w:t>
      </w:r>
    </w:p>
    <w:p w14:paraId="2853C61F">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rights and interests of the People's Republic of China and shall abide by</w:t>
      </w:r>
    </w:p>
    <w:p w14:paraId="4E10C5B4">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provisions concerning straits, waterways, navigation lines and</w:t>
      </w:r>
    </w:p>
    <w:p w14:paraId="17C8FA1F">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restricted zones.</w:t>
      </w:r>
    </w:p>
    <w:p w14:paraId="45DB40F2">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10</w:t>
      </w:r>
    </w:p>
    <w:p w14:paraId="5594EC53">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shall not sail at such speed in ports as to endanger the safety of</w:t>
      </w:r>
    </w:p>
    <w:p w14:paraId="3B72DBC4">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other vessels and port facilities.</w:t>
      </w:r>
    </w:p>
    <w:p w14:paraId="77E5F1CE">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11</w:t>
      </w:r>
    </w:p>
    <w:p w14:paraId="3460280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boats (rafts) attached to vessels shall not be allowed to sail in</w:t>
      </w:r>
    </w:p>
    <w:p w14:paraId="4DDF3150">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ports except for lifesaving purposes.</w:t>
      </w:r>
    </w:p>
    <w:p w14:paraId="4191C892">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12</w:t>
      </w:r>
    </w:p>
    <w:p w14:paraId="5132B887">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When sailing or changing berths in ports, vessels shall not have their</w:t>
      </w:r>
    </w:p>
    <w:p w14:paraId="447509DC">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attached boats (rafts), derricks, gangways, etc. extended over the board</w:t>
      </w:r>
    </w:p>
    <w:p w14:paraId="47D0D211">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sides.</w:t>
      </w:r>
    </w:p>
    <w:p w14:paraId="53A64FD0">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13</w:t>
      </w:r>
    </w:p>
    <w:p w14:paraId="0A46DA8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that have to enter into a port of the People's Republic of China</w:t>
      </w:r>
    </w:p>
    <w:p w14:paraId="469C8C8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which is open to foreign vessels for the purpose of taking shelter or</w:t>
      </w:r>
    </w:p>
    <w:p w14:paraId="214B78F2">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temporary berth shall apply to the Harbour Superintendency Administration</w:t>
      </w:r>
    </w:p>
    <w:p w14:paraId="74EECBDD">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for approval; the application shall include: the ship's name, call sign,</w:t>
      </w:r>
    </w:p>
    <w:p w14:paraId="4B92C9C7">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nationality, name of the carrier, port of departure, port of destination,</w:t>
      </w:r>
    </w:p>
    <w:p w14:paraId="771A1140">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ship's position, speed, draft, hull colour(s), funnel colour(s) and mark,</w:t>
      </w:r>
    </w:p>
    <w:p w14:paraId="02C56296">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and shall take shelter at the specified place.</w:t>
      </w:r>
    </w:p>
    <w:p w14:paraId="587020AA">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that have to take shelter or temporary berth in a place other than</w:t>
      </w:r>
    </w:p>
    <w:p w14:paraId="3804CF01">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ports open to foreign vessels of the People's Republic of China shall,</w:t>
      </w:r>
    </w:p>
    <w:p w14:paraId="1565CA1F">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 addition to going through the above procedures for the application for</w:t>
      </w:r>
    </w:p>
    <w:p w14:paraId="0C2C9831">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approval, abide by the following:</w:t>
      </w:r>
    </w:p>
    <w:p w14:paraId="40742E34">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1. duly report to the Harbour Superintendency Administration in the</w:t>
      </w:r>
    </w:p>
    <w:p w14:paraId="3AD70DB9">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neighbourhood on the anchoring time, position and the time of departure;</w:t>
      </w:r>
    </w:p>
    <w:p w14:paraId="006ADD4D">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2. observe the provisions of the relevant local departments, subject</w:t>
      </w:r>
    </w:p>
    <w:p w14:paraId="1F9AD2CB">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itself to inspection and enquiry and obey orders;</w:t>
      </w:r>
    </w:p>
    <w:p w14:paraId="6340C078">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3. the personnel on board the vessel shall not come to land nor shall the</w:t>
      </w:r>
    </w:p>
    <w:p w14:paraId="24F35703">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goods on board be unloaded without the approval of the relevant local</w:t>
      </w:r>
    </w:p>
    <w:p w14:paraId="53219431">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departments.</w:t>
      </w:r>
    </w:p>
    <w:p w14:paraId="638838FB">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Chapter II Berthing</w:t>
      </w:r>
    </w:p>
    <w:p w14:paraId="15448E60">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14</w:t>
      </w:r>
    </w:p>
    <w:p w14:paraId="2ABB0F8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berthed in a port shall have on duty a number of seamen sufficient</w:t>
      </w:r>
    </w:p>
    <w:p w14:paraId="6C446B54">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to ensure the safe operation of the vessel and, in times of a typhoon</w:t>
      </w:r>
    </w:p>
    <w:p w14:paraId="717D3DE2">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warning or other emergency conditions, all crew members shall immediately</w:t>
      </w:r>
    </w:p>
    <w:p w14:paraId="4BEB758B">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return on board to take preventive and other measures.</w:t>
      </w:r>
    </w:p>
    <w:p w14:paraId="4209C58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15</w:t>
      </w:r>
    </w:p>
    <w:p w14:paraId="2239299D">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gangways of a vessel set up where the crew members, passengers and</w:t>
      </w:r>
    </w:p>
    <w:p w14:paraId="12894BCF">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other personnel embark and disembark shall be firm and secure and armed</w:t>
      </w:r>
    </w:p>
    <w:p w14:paraId="3D704FA8">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with rails or hand ropes; rope ladders shall be firm and safe, with</w:t>
      </w:r>
    </w:p>
    <w:p w14:paraId="57CA8E3E">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adequate illumination at night.</w:t>
      </w:r>
    </w:p>
    <w:p w14:paraId="655BC044">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16</w:t>
      </w:r>
    </w:p>
    <w:p w14:paraId="3799D9C8">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When a vessel has to start its engine, attention shall be paid to the</w:t>
      </w:r>
    </w:p>
    <w:p w14:paraId="537094BF">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surroundings of the stern and it shall only be done in circumstances where</w:t>
      </w:r>
    </w:p>
    <w:p w14:paraId="6B227EFB">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safety of other vessels and port facilities will not be endangered.</w:t>
      </w:r>
    </w:p>
    <w:p w14:paraId="0F0162E4">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17</w:t>
      </w:r>
    </w:p>
    <w:p w14:paraId="60ED1F56">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water outlets on both sides of a vessel berthed in a port, which are</w:t>
      </w:r>
    </w:p>
    <w:p w14:paraId="337CDB6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likely to affect other vessels, the pier or the embarkation and</w:t>
      </w:r>
    </w:p>
    <w:p w14:paraId="08C363A8">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disembarkation of personnel shall be covered.</w:t>
      </w:r>
    </w:p>
    <w:p w14:paraId="5FE90BF0">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18</w:t>
      </w:r>
    </w:p>
    <w:p w14:paraId="08D73C43">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light of a vessel shall not affect the safety of navigation of other</w:t>
      </w:r>
    </w:p>
    <w:p w14:paraId="4354A3C8">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and strong lights of the vessel projected towards the course of</w:t>
      </w:r>
    </w:p>
    <w:p w14:paraId="0B4E3908">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navigation shall be blocked.</w:t>
      </w:r>
    </w:p>
    <w:p w14:paraId="58524FF4">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19</w:t>
      </w:r>
    </w:p>
    <w:p w14:paraId="358C5FEC">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shall provide safe and good conditions for loading and unloading</w:t>
      </w:r>
    </w:p>
    <w:p w14:paraId="2989BABA">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operations and the loading and unloading installations shall possess</w:t>
      </w:r>
    </w:p>
    <w:p w14:paraId="73A755EC">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certificates of compliances and be maintained in good technical condition.</w:t>
      </w:r>
    </w:p>
    <w:p w14:paraId="6E72B37B">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20</w:t>
      </w:r>
    </w:p>
    <w:p w14:paraId="52A30F0B">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 vessel shall make prior applications to the Harbour Superintendency</w:t>
      </w:r>
    </w:p>
    <w:p w14:paraId="59F09DC2">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for approval to carry out the following operations:</w:t>
      </w:r>
    </w:p>
    <w:p w14:paraId="4436EDE8">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1. dismantling and repair of boilers, main engine, windlasses, steering</w:t>
      </w:r>
    </w:p>
    <w:p w14:paraId="4C45B194">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gear and transmitters;</w:t>
      </w:r>
    </w:p>
    <w:p w14:paraId="7E88632B">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2. trial voyages and trial runs;</w:t>
      </w:r>
    </w:p>
    <w:p w14:paraId="5D8F737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3. setting down boats (rafts) to carry out lifesaving rehearsal;</w:t>
      </w:r>
    </w:p>
    <w:p w14:paraId="2713CC07">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4. welding or soldering (except for repair in a dockyard) or carrying out</w:t>
      </w:r>
    </w:p>
    <w:p w14:paraId="315CA591">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operations with uncovered light on the deck;</w:t>
      </w:r>
    </w:p>
    <w:p w14:paraId="0CC93D9A">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5. hanging out decorative lamps.</w:t>
      </w:r>
    </w:p>
    <w:p w14:paraId="62428812">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21</w:t>
      </w:r>
    </w:p>
    <w:p w14:paraId="7202BE4B">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 the fumigation of a vessel, strict safety measures shall be taken and</w:t>
      </w:r>
    </w:p>
    <w:p w14:paraId="27D85AC7">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signal stipulated by the Port shall be hoisted.</w:t>
      </w:r>
    </w:p>
    <w:p w14:paraId="03C40A79">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22</w:t>
      </w:r>
    </w:p>
    <w:p w14:paraId="5861C656">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To ensure safety of the port and vessels, the decisions of the Harbour</w:t>
      </w:r>
    </w:p>
    <w:p w14:paraId="40B6C9E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Superintendency Administration shall be complied with if any ship has to</w:t>
      </w:r>
    </w:p>
    <w:p w14:paraId="61E15FD6">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change berths in the port or set sail ahead of schedule or postpone</w:t>
      </w:r>
    </w:p>
    <w:p w14:paraId="7C9FEA31">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sailing.</w:t>
      </w:r>
    </w:p>
    <w:p w14:paraId="2571E98B">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Chapter III Signals and Communication</w:t>
      </w:r>
    </w:p>
    <w:p w14:paraId="66650EEA">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23</w:t>
      </w:r>
    </w:p>
    <w:p w14:paraId="31BDAB32">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sailing or berthed in the ports and coastal waters of the People's</w:t>
      </w:r>
    </w:p>
    <w:p w14:paraId="5D4D7FC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Republic of China shall fly the national flags of their countries of</w:t>
      </w:r>
    </w:p>
    <w:p w14:paraId="7098EC3A">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registry in daytime. When coming into or going out of the ports or</w:t>
      </w:r>
    </w:p>
    <w:p w14:paraId="4C92179F">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changing berths, they shall additionally fly their vessel flags for call</w:t>
      </w:r>
    </w:p>
    <w:p w14:paraId="6A713BC4">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and the relevant signals stipulated by the port.</w:t>
      </w:r>
    </w:p>
    <w:p w14:paraId="5DB443B1">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24</w:t>
      </w:r>
    </w:p>
    <w:p w14:paraId="7B3D2D13">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When coming into or going out of the port or anchoring, vessels shall pay</w:t>
      </w:r>
    </w:p>
    <w:p w14:paraId="78B215EB">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attention to the calls and signals of the port signal station and shall</w:t>
      </w:r>
    </w:p>
    <w:p w14:paraId="5185956F">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observe the regulations of the People's Republic of China for signals in</w:t>
      </w:r>
    </w:p>
    <w:p w14:paraId="27682B66">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coastal ports in the use of visual signals. In respect of signals not yet</w:t>
      </w:r>
    </w:p>
    <w:p w14:paraId="4CB97453">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stipulated by coastal ports, "International Rules for Signals" shall be</w:t>
      </w:r>
    </w:p>
    <w:p w14:paraId="729D9EE3">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observed.</w:t>
      </w:r>
    </w:p>
    <w:p w14:paraId="62E4C9A2">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25</w:t>
      </w:r>
    </w:p>
    <w:p w14:paraId="5337FFEE">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in ports shall not send out sound signals at will except out of</w:t>
      </w:r>
    </w:p>
    <w:p w14:paraId="0EF9F074">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necessity for navigation safety. When it is necessary to test whistles, a</w:t>
      </w:r>
    </w:p>
    <w:p w14:paraId="47017BEF">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report shall be submitted to the Harbour Superintendency Administration in</w:t>
      </w:r>
    </w:p>
    <w:p w14:paraId="1E67EBE1">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advance.</w:t>
      </w:r>
    </w:p>
    <w:p w14:paraId="6AAAE9E6">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26</w:t>
      </w:r>
    </w:p>
    <w:p w14:paraId="344F6CCA">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 the use of very high frequency radio telephones in ports, vessels shall</w:t>
      </w:r>
    </w:p>
    <w:p w14:paraId="57C07281">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abide by the "Interim Measures for the Use of Radio Telephones of Very-</w:t>
      </w:r>
    </w:p>
    <w:p w14:paraId="4C508309">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high-frequency by Vessels of Foreign Registry" promulgated by the Ministry</w:t>
      </w:r>
    </w:p>
    <w:p w14:paraId="70ABEC22">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of Communications of the People's Republic of China.</w:t>
      </w:r>
    </w:p>
    <w:p w14:paraId="5C861F27">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Chapter IV Dangerous Goods</w:t>
      </w:r>
    </w:p>
    <w:p w14:paraId="667DE18E">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27</w:t>
      </w:r>
    </w:p>
    <w:p w14:paraId="4A24C2AA">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 loading, unloading or transportation of dangerous goods, the vessels</w:t>
      </w:r>
    </w:p>
    <w:p w14:paraId="03137E99">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shall hoist the stipulated signals, observe the stipulations for the</w:t>
      </w:r>
    </w:p>
    <w:p w14:paraId="50EFAF9B">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of the transportation of dangerous goods and take necessary</w:t>
      </w:r>
    </w:p>
    <w:p w14:paraId="66E939BB">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safety measures. In particular, goods with mutually-conflicting properties</w:t>
      </w:r>
    </w:p>
    <w:p w14:paraId="34C6F2D7">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shall not be loaded in a mixed way and it shall strictly be prohibited to</w:t>
      </w:r>
    </w:p>
    <w:p w14:paraId="24F3E456">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load explosive articles together with igniters or combustible articles in</w:t>
      </w:r>
    </w:p>
    <w:p w14:paraId="7F11BE7A">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same holds.</w:t>
      </w:r>
    </w:p>
    <w:p w14:paraId="1ABFCC4F">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28</w:t>
      </w:r>
    </w:p>
    <w:p w14:paraId="784AA246">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 carrying Class-1 strongly dangerous goods such as explosive articles,</w:t>
      </w:r>
    </w:p>
    <w:p w14:paraId="390F08B4">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deadly poisonous articles, radioactive articles, compressed gases and</w:t>
      </w:r>
    </w:p>
    <w:p w14:paraId="6B9A8F14">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liquefied gases, oxidizers, spontaneous combustible articles, articles</w:t>
      </w:r>
    </w:p>
    <w:p w14:paraId="4E4EF5B1">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that ignite when in contact with water, combustible liquids, combustible</w:t>
      </w:r>
    </w:p>
    <w:p w14:paraId="1A569197">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solids and acid corrosives, vessels shall list in detail the names of the</w:t>
      </w:r>
    </w:p>
    <w:p w14:paraId="1B018477">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goods, their properties, package, quantity and loading position, and also</w:t>
      </w:r>
    </w:p>
    <w:p w14:paraId="67EB7E90">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attach the instructions concerning the properties of the dangerous goods</w:t>
      </w:r>
    </w:p>
    <w:p w14:paraId="647FDBD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to the lists and apply to the Harbour Superintendency Administration</w:t>
      </w:r>
    </w:p>
    <w:p w14:paraId="189B4529">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through the agent companies for foreign vessels for clearance visas three</w:t>
      </w:r>
    </w:p>
    <w:p w14:paraId="3DAA3DB3">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days before their scheduled arrival at the ports. Only with approval may</w:t>
      </w:r>
    </w:p>
    <w:p w14:paraId="2E1551A8">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they enter the port, unload goods, or pass through the transit. To carry</w:t>
      </w:r>
    </w:p>
    <w:p w14:paraId="108461A1">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above mentioned dangerous goods, outgoing vessels shall apply for</w:t>
      </w:r>
    </w:p>
    <w:p w14:paraId="66350D88">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clearance visas three days before the start of loading. Only with</w:t>
      </w:r>
    </w:p>
    <w:p w14:paraId="15CD6A11">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approval may they load and carry.</w:t>
      </w:r>
    </w:p>
    <w:p w14:paraId="6670E1D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29</w:t>
      </w:r>
    </w:p>
    <w:p w14:paraId="31B5021F">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 applying for the safety certificates for loading and carrying dangerous</w:t>
      </w:r>
    </w:p>
    <w:p w14:paraId="3217B5E7">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goods for export, vessels shall make written applications to the Harbour</w:t>
      </w:r>
    </w:p>
    <w:p w14:paraId="199C4ABA">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Superintendency Administration three days before the start of loading,</w:t>
      </w:r>
    </w:p>
    <w:p w14:paraId="6764ACF8">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clearly stating the names of the dangerous goods, their properties,</w:t>
      </w:r>
    </w:p>
    <w:p w14:paraId="765C7AF6">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package, quantity, loading position (also attached with loading plans of</w:t>
      </w:r>
    </w:p>
    <w:p w14:paraId="59899027">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goods), midway ports, port of destination, etc. Loading shall be done</w:t>
      </w:r>
    </w:p>
    <w:p w14:paraId="74D8AED3">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at the berths specified by the Harbour Superintendency Administration.</w:t>
      </w:r>
    </w:p>
    <w:p w14:paraId="7D3328E7">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Chapter V Safeguard of Navigation Lanes</w:t>
      </w:r>
    </w:p>
    <w:p w14:paraId="784E111C">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30</w:t>
      </w:r>
    </w:p>
    <w:p w14:paraId="23CDECE8">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 navigation, vessels shall abide by the provisions for and maintain the</w:t>
      </w:r>
    </w:p>
    <w:p w14:paraId="079D3940">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order of navigation. If a vessel encounters an accident and is in danger</w:t>
      </w:r>
    </w:p>
    <w:p w14:paraId="7CC36AD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of sinking, it shall promptly report to the Harbour Superintendency</w:t>
      </w:r>
    </w:p>
    <w:p w14:paraId="4B1C1CF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and take effective measures as best as it can to sail out</w:t>
      </w:r>
    </w:p>
    <w:p w14:paraId="260ACBEE">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of the lane so as not to obstruct navigation and endanger other vessels.</w:t>
      </w:r>
    </w:p>
    <w:p w14:paraId="30714452">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If the vessel has sunk, the vessel side shall duly set up a temporary</w:t>
      </w:r>
    </w:p>
    <w:p w14:paraId="6FEC8DF2">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signal mark at the place of its sinking.</w:t>
      </w:r>
    </w:p>
    <w:p w14:paraId="09B2011A">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31</w:t>
      </w:r>
    </w:p>
    <w:p w14:paraId="1962B8E8">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salvage of vessels or other articles which have sunk in the ports or</w:t>
      </w:r>
    </w:p>
    <w:p w14:paraId="412B4C1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coastal waters shall be handled in accordance with the "Measures of the</w:t>
      </w:r>
    </w:p>
    <w:p w14:paraId="34C67622">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People's Republic of China for the Administration of the Salvage of Sunken</w:t>
      </w:r>
    </w:p>
    <w:p w14:paraId="27968508">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and Sunken Articles". The Harbour Superintendency Administration</w:t>
      </w:r>
    </w:p>
    <w:p w14:paraId="49636F23">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shall, according to particular circumstances, notify the owners of the</w:t>
      </w:r>
    </w:p>
    <w:p w14:paraId="24093191">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sunken vessels or sunken articles to salvage and remove them within a</w:t>
      </w:r>
    </w:p>
    <w:p w14:paraId="44C49CEB">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prescribed period, or promptly organize the salvage or dismantlement and</w:t>
      </w:r>
    </w:p>
    <w:p w14:paraId="1C97AE22">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removal; the entire responsibilities and expenses shall be borne by the</w:t>
      </w:r>
    </w:p>
    <w:p w14:paraId="50E8D780">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owners of the sunken ship and sunken articles.</w:t>
      </w:r>
    </w:p>
    <w:p w14:paraId="2CA50A3C">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32</w:t>
      </w:r>
    </w:p>
    <w:p w14:paraId="7A372374">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If a vessel, finds or dredges up any sunken or floating article, it shall</w:t>
      </w:r>
    </w:p>
    <w:p w14:paraId="334C86EE">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report, or hand it over for handling, to the Harbour Superintendency</w:t>
      </w:r>
    </w:p>
    <w:p w14:paraId="05BC2DD9">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which shall give awards at its discretion.</w:t>
      </w:r>
    </w:p>
    <w:p w14:paraId="22E1CA2B">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33</w:t>
      </w:r>
    </w:p>
    <w:p w14:paraId="1ED3F2AA">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If a vessel has to dump rubbish and other refuse in a port, it shall</w:t>
      </w:r>
    </w:p>
    <w:p w14:paraId="06B8BB0B">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display the signal stipulated by the port to call up a rubbish boat (or</w:t>
      </w:r>
    </w:p>
    <w:p w14:paraId="0150840C">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truck).</w:t>
      </w:r>
    </w:p>
    <w:p w14:paraId="6122EF0B">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34</w:t>
      </w:r>
    </w:p>
    <w:p w14:paraId="609CAE19">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shall take good care of lane installations and navigational aids.</w:t>
      </w:r>
    </w:p>
    <w:p w14:paraId="7BCB4F2D">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If a vessel has damaged any navigational aid, port construction or other</w:t>
      </w:r>
    </w:p>
    <w:p w14:paraId="6C4F63FE">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facilities, it shall promptly report to the Harbour Superintendency</w:t>
      </w:r>
    </w:p>
    <w:p w14:paraId="2518A70C">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and undertake to restore them or pay compensation for the</w:t>
      </w:r>
    </w:p>
    <w:p w14:paraId="3453645F">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restoration.</w:t>
      </w:r>
    </w:p>
    <w:p w14:paraId="70F980AC">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Chapter VI Prevention of Pollution</w:t>
      </w:r>
    </w:p>
    <w:p w14:paraId="251C7FEF">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35</w:t>
      </w:r>
    </w:p>
    <w:p w14:paraId="705BD764">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 the ports and coastal waters of the People's Republic of China, vessels</w:t>
      </w:r>
    </w:p>
    <w:p w14:paraId="181221C0">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shall be prohibited from wilfully draining away oils, oil mixtures and</w:t>
      </w:r>
    </w:p>
    <w:p w14:paraId="0F492B5F">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other pernicious pollutants and wastes.</w:t>
      </w:r>
    </w:p>
    <w:p w14:paraId="1D818346">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36</w:t>
      </w:r>
    </w:p>
    <w:p w14:paraId="5267CA69">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shall apply to the Harbour Superintendency Administration for</w:t>
      </w:r>
    </w:p>
    <w:p w14:paraId="3071103A">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approval for draining away ballast water, washing water from holds or</w:t>
      </w:r>
    </w:p>
    <w:p w14:paraId="3DAF8BA4">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bilge water. A vessel that comes from an epidemic-affected port shall go</w:t>
      </w:r>
    </w:p>
    <w:p w14:paraId="1DD6950F">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through the hygienic treatment of the quarantine. The bilge water and</w:t>
      </w:r>
    </w:p>
    <w:p w14:paraId="482D0C28">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washing water from the holds of vessels carrying dangerous goods and other</w:t>
      </w:r>
    </w:p>
    <w:p w14:paraId="1CB017EF">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pernicious pollutants may be drained at specified places only after</w:t>
      </w:r>
    </w:p>
    <w:p w14:paraId="6357407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appraisal which indicates that they meet the standards of the public</w:t>
      </w:r>
    </w:p>
    <w:p w14:paraId="0B0E2B6C">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health department concerned.</w:t>
      </w:r>
    </w:p>
    <w:p w14:paraId="5DB4C6F3">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37</w:t>
      </w:r>
    </w:p>
    <w:p w14:paraId="0BC2FABE">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All oil tankers and vessels using fuel oil shall possess oils registers</w:t>
      </w:r>
    </w:p>
    <w:p w14:paraId="44F3B987">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and duly and truly make entries therein in accordance with various</w:t>
      </w:r>
    </w:p>
    <w:p w14:paraId="4BC7B03F">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provisions of the registers.</w:t>
      </w:r>
    </w:p>
    <w:p w14:paraId="6CF8D152">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38</w:t>
      </w:r>
    </w:p>
    <w:p w14:paraId="35006B03">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If polluting accidents occur with vessels in the ports or coastal waters,</w:t>
      </w:r>
    </w:p>
    <w:p w14:paraId="7E537B8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they shall record the course of events separately in their oils registers</w:t>
      </w:r>
    </w:p>
    <w:p w14:paraId="6D8D537A">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and sea logs, promptly report to the Harbour Superintendency</w:t>
      </w:r>
    </w:p>
    <w:p w14:paraId="1D6DC34D">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and at the same time take effective measures to prevent</w:t>
      </w:r>
    </w:p>
    <w:p w14:paraId="63F6CD03">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diffusion of the pollutants. If treatment with chemicals is required, it</w:t>
      </w:r>
    </w:p>
    <w:p w14:paraId="3E8C141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is necessary to apply to the Harbour Superintendency Administrations for</w:t>
      </w:r>
    </w:p>
    <w:p w14:paraId="4B049F28">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approval, and provide them with the instructions of the chemical</w:t>
      </w:r>
    </w:p>
    <w:p w14:paraId="11048FA6">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ingredients.</w:t>
      </w:r>
    </w:p>
    <w:p w14:paraId="471E509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39</w:t>
      </w:r>
    </w:p>
    <w:p w14:paraId="4E4A44E7">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Matters not included in this chapter shall be handled in accordance with</w:t>
      </w:r>
    </w:p>
    <w:p w14:paraId="4F8E2B56">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provisions of the People's Republic of China relating to the</w:t>
      </w:r>
    </w:p>
    <w:p w14:paraId="1C42B05E">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prevention of pollution of waters.</w:t>
      </w:r>
    </w:p>
    <w:p w14:paraId="28B4BF79">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Chapter VII Fire Control and Rescue</w:t>
      </w:r>
    </w:p>
    <w:p w14:paraId="0D748C9D">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40</w:t>
      </w:r>
    </w:p>
    <w:p w14:paraId="198FB16B">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It shall strictly be forbidden to smoke or make fires in cargo holds or</w:t>
      </w:r>
    </w:p>
    <w:p w14:paraId="72C2A0B2">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other places prone to fire on board the vessels.</w:t>
      </w:r>
    </w:p>
    <w:p w14:paraId="178FACB1">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41</w:t>
      </w:r>
    </w:p>
    <w:p w14:paraId="50DC2B5A">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Strict fire-prevention and safety measures shall be taken for the</w:t>
      </w:r>
    </w:p>
    <w:p w14:paraId="4E311A37">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refueling of vessels and for the loading and unloading operations of oil</w:t>
      </w:r>
    </w:p>
    <w:p w14:paraId="49837148">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tankers.</w:t>
      </w:r>
    </w:p>
    <w:p w14:paraId="66153B7D">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42</w:t>
      </w:r>
    </w:p>
    <w:p w14:paraId="5F0106BB">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To perform such engineering projects as welding or soldering on board a</w:t>
      </w:r>
    </w:p>
    <w:p w14:paraId="0C96A169">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 the surroundings, shall be cleared in advance, strict precaution</w:t>
      </w:r>
    </w:p>
    <w:p w14:paraId="6DC27212">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measures be taken, firefighting equipment be made ready and inspection be</w:t>
      </w:r>
    </w:p>
    <w:p w14:paraId="6FBDE0FD">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conducted before and after the operations. The oil tanks and their</w:t>
      </w:r>
    </w:p>
    <w:p w14:paraId="342BE0A6">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adjacent parts shall necessarily be emptied of all oil materials, cleared</w:t>
      </w:r>
    </w:p>
    <w:p w14:paraId="060494BE">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of residues of oil, thoroughly ventilated, with their internal combustible</w:t>
      </w:r>
    </w:p>
    <w:p w14:paraId="305FBE78">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gases discharged and certified as up-to-standard before welding or</w:t>
      </w:r>
    </w:p>
    <w:p w14:paraId="33209CDF">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soldering can be carried out.</w:t>
      </w:r>
    </w:p>
    <w:p w14:paraId="450CA993">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43</w:t>
      </w:r>
    </w:p>
    <w:p w14:paraId="25B6DD30">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If a vessel catches fire or encounters a sea peril, it shall promptly</w:t>
      </w:r>
    </w:p>
    <w:p w14:paraId="0230ACDC">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report to the Harbour Superintendency Administration such conditions as</w:t>
      </w:r>
    </w:p>
    <w:p w14:paraId="524C979D">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scene of the accident, tonnage of vessel, draft, cargo carried, damages,</w:t>
      </w:r>
    </w:p>
    <w:p w14:paraId="46C9B5FE">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and the kind of assistance required.</w:t>
      </w:r>
    </w:p>
    <w:p w14:paraId="323C3ED7">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44</w:t>
      </w:r>
    </w:p>
    <w:p w14:paraId="35BCDD9B">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If necessary, the Harbour Superintendency Administration may mobilize and</w:t>
      </w:r>
    </w:p>
    <w:p w14:paraId="0832AC6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command the vessels in the port or coastal waters to take part in the</w:t>
      </w:r>
    </w:p>
    <w:p w14:paraId="442F0E79">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rescue of a vessel in trouble and under the circumstances that their own</w:t>
      </w:r>
    </w:p>
    <w:p w14:paraId="58EF48B1">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safety will not be affected, the mobilized vessels have the responsibility</w:t>
      </w:r>
    </w:p>
    <w:p w14:paraId="70C83517">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to partake in the rescue as best as they can.</w:t>
      </w:r>
    </w:p>
    <w:p w14:paraId="738B1A8B">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45</w:t>
      </w:r>
    </w:p>
    <w:p w14:paraId="1139BA73">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When the Harbour Superintendency Administration or leading members of the</w:t>
      </w:r>
    </w:p>
    <w:p w14:paraId="500FA936">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rescue department arrive at the scene, the captain of the vessel in</w:t>
      </w:r>
    </w:p>
    <w:p w14:paraId="1D9C73B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trouble shall promptly report the state of the accident and the measures</w:t>
      </w:r>
    </w:p>
    <w:p w14:paraId="105923D3">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which have been taken and supply the data and facilities required for the</w:t>
      </w:r>
    </w:p>
    <w:p w14:paraId="7B312956">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rescue. He may also make suggestions concerning the rescue. The parties</w:t>
      </w:r>
    </w:p>
    <w:p w14:paraId="61AF21F4">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concerned shall observe the decisions made by the Harbour Superintendency</w:t>
      </w:r>
    </w:p>
    <w:p w14:paraId="32654CAA">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for the maintenance of security and order.</w:t>
      </w:r>
    </w:p>
    <w:p w14:paraId="4A95C603">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Chapter VIII Accidents of Damages at Sea</w:t>
      </w:r>
    </w:p>
    <w:p w14:paraId="6EDA48B2">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46</w:t>
      </w:r>
    </w:p>
    <w:p w14:paraId="63E40E9D">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When an accident of damages at sea occurs to a vessel, it shall make a</w:t>
      </w:r>
    </w:p>
    <w:p w14:paraId="638C3DDC">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summary report to the Harbour Superintendency Administration by telegraph</w:t>
      </w:r>
    </w:p>
    <w:p w14:paraId="6DE3010B">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or radio-telephone as soon as possible. With regard to the occurrence of</w:t>
      </w:r>
    </w:p>
    <w:p w14:paraId="4006C3E2">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an accident of damages at sea outside a port area, the captain shall</w:t>
      </w:r>
    </w:p>
    <w:p w14:paraId="5922F012">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submit a report about the accident to the Harbour Superintendency</w:t>
      </w:r>
    </w:p>
    <w:p w14:paraId="04FE3417">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within forty-eight hours of the vessel's entry into the</w:t>
      </w:r>
    </w:p>
    <w:p w14:paraId="69154F1F">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first port of call. With regard to the occurrence of an accident of</w:t>
      </w:r>
    </w:p>
    <w:p w14:paraId="63F1CB16">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damages at sea within the port, the captain shall submit a report about</w:t>
      </w:r>
    </w:p>
    <w:p w14:paraId="37789EB9">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accident to the Harbour Superintendency Administration within 24</w:t>
      </w:r>
    </w:p>
    <w:p w14:paraId="667F365D">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hours.</w:t>
      </w:r>
    </w:p>
    <w:p w14:paraId="580EEADD">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47</w:t>
      </w:r>
    </w:p>
    <w:p w14:paraId="452F7D39">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When a vessel causes an accident in the port or coastal waters of the</w:t>
      </w:r>
    </w:p>
    <w:p w14:paraId="09FB0BB8">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People's Republic of China, which results in the loss of human life and</w:t>
      </w:r>
    </w:p>
    <w:p w14:paraId="05F17407">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damage to property, it shall actively attempt to rescue the damaged vessel</w:t>
      </w:r>
    </w:p>
    <w:p w14:paraId="6F8DBE9C">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and injured personnel, promptly report the matter to the Harbour</w:t>
      </w:r>
    </w:p>
    <w:p w14:paraId="38AB3619">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Superintendency Administration and subject itself to investigation and</w:t>
      </w:r>
    </w:p>
    <w:p w14:paraId="2F8CE61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handling. The troublemaker who does not rescue those in danger but hides</w:t>
      </w:r>
    </w:p>
    <w:p w14:paraId="7A4DB5BF">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itself or runs away shall be severely dealt with.</w:t>
      </w:r>
    </w:p>
    <w:p w14:paraId="663FA8A9">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48</w:t>
      </w:r>
    </w:p>
    <w:p w14:paraId="5FA04BF7">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If the death of a seaman occurs on board a vessel, the vessel shall</w:t>
      </w:r>
    </w:p>
    <w:p w14:paraId="12FAA814">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promptly make a report to the Harbour Superintendency Administration. If</w:t>
      </w:r>
    </w:p>
    <w:p w14:paraId="4EFE6E3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default of personnel of the vessel side or the port side gives rise to</w:t>
      </w:r>
    </w:p>
    <w:p w14:paraId="42E78A09">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damage or injury or death to the other side, the scene shall be kept</w:t>
      </w:r>
    </w:p>
    <w:p w14:paraId="770FC801">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intact and both sides shall duly report to the Harbour Superintendency</w:t>
      </w:r>
    </w:p>
    <w:p w14:paraId="7CE75F83">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If a dispute occurs, any party concerned may apply to the</w:t>
      </w:r>
    </w:p>
    <w:p w14:paraId="7F93DC6F">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Harbour Superintendency Administration for investigation and handling.</w:t>
      </w:r>
    </w:p>
    <w:p w14:paraId="3D1686C0">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Those involving crimes shall be dealt with by the judicial organs of the</w:t>
      </w:r>
    </w:p>
    <w:p w14:paraId="031A0849">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People's Republic of China.</w:t>
      </w:r>
    </w:p>
    <w:p w14:paraId="0294916A">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49</w:t>
      </w:r>
    </w:p>
    <w:p w14:paraId="088C57ED">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Matters which are not included in this Chapter shall be handled in</w:t>
      </w:r>
    </w:p>
    <w:p w14:paraId="63DC2CFC">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accordance with the "Rules for the Investigation and Handling of Accidents</w:t>
      </w:r>
    </w:p>
    <w:p w14:paraId="6436D8FD">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of Damage at Sea promulgated by the Ministry of Communications of the</w:t>
      </w:r>
    </w:p>
    <w:p w14:paraId="0A502A4D">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People's Republic of China.</w:t>
      </w:r>
    </w:p>
    <w:p w14:paraId="035904E2">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Chapter IX Punishments on Contravention of Regulations</w:t>
      </w:r>
    </w:p>
    <w:p w14:paraId="44E2DD1C">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50</w:t>
      </w:r>
    </w:p>
    <w:p w14:paraId="6CF9BFAC">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Harbour Superintendency Administration shall impose such punishments</w:t>
      </w:r>
    </w:p>
    <w:p w14:paraId="289A29B7">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as a warning or a fine, according to the nature and seriousness of the</w:t>
      </w:r>
    </w:p>
    <w:p w14:paraId="2FEB6626">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offence, on anyone who has contravened these Regulations and any other</w:t>
      </w:r>
    </w:p>
    <w:p w14:paraId="441E6BB4">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relevant decrees, provisions and regulations of the People's Republic of</w:t>
      </w:r>
    </w:p>
    <w:p w14:paraId="70FA6662">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China. Those of a vile and serious nature shall be handed over to, and</w:t>
      </w:r>
    </w:p>
    <w:p w14:paraId="09FBEFE1">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dealt with by, the judicial organs.</w:t>
      </w:r>
    </w:p>
    <w:p w14:paraId="5686899A">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51</w:t>
      </w:r>
    </w:p>
    <w:p w14:paraId="0AFE5406">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If the punished party does not accept the punishment, he can make an</w:t>
      </w:r>
    </w:p>
    <w:p w14:paraId="5CAA4184">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appeal to the Harbour Superintendency Administration of the People's</w:t>
      </w:r>
    </w:p>
    <w:p w14:paraId="52ACAFA1">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Republic of China within 15 days of receipt of the notice. Before</w:t>
      </w:r>
    </w:p>
    <w:p w14:paraId="3F5BA611">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alteration of the decision, however, the original punishment shall still</w:t>
      </w:r>
    </w:p>
    <w:p w14:paraId="00D349F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take effect.</w:t>
      </w:r>
    </w:p>
    <w:p w14:paraId="660CEA34">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Chapter X Supplementary Provisions</w:t>
      </w:r>
    </w:p>
    <w:p w14:paraId="770EBE75">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52</w:t>
      </w:r>
    </w:p>
    <w:p w14:paraId="5D9821AA">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With regard to the prevention of collision of vessels, matters which are</w:t>
      </w:r>
    </w:p>
    <w:p w14:paraId="624EF6C3">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not included in these Regulations and other relevant provisions of the</w:t>
      </w:r>
    </w:p>
    <w:p w14:paraId="1778DC14">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People's Republic of China shall be handled in accordance with the</w:t>
      </w:r>
    </w:p>
    <w:p w14:paraId="07829534">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"International Rules For the Avoidance of Collision at Sea" implemented by</w:t>
      </w:r>
    </w:p>
    <w:p w14:paraId="515BD69D">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People's Republic of China.</w:t>
      </w:r>
    </w:p>
    <w:p w14:paraId="69E48B94">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53</w:t>
      </w:r>
    </w:p>
    <w:p w14:paraId="0D303E40">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These Regulations shall be put into effect as of the date of promulgation</w:t>
      </w:r>
    </w:p>
    <w:p w14:paraId="0B875481">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by the State Council of the People's Republic of China. Concurrently</w:t>
      </w:r>
    </w:p>
    <w:p w14:paraId="7C269997">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therewith, the "Measures of the People's Republic of China For the</w:t>
      </w:r>
    </w:p>
    <w:p w14:paraId="1F5BCB9D">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of Port Entry and Exit by Vessels of Foreign Registry"</w:t>
      </w:r>
    </w:p>
    <w:p w14:paraId="5E88C8F0">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promulgated by the Ministry of Communications of the People's Republic of</w:t>
      </w:r>
    </w:p>
    <w:p w14:paraId="77095572">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China</w:t>
      </w:r>
    </w:p>
    <w:p w14:paraId="18A9CD51">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on March 12, 1957 shall be annulled.</w:t>
      </w:r>
    </w:p>
    <w:p w14:paraId="1283D2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inherit">
    <w:altName w:val="Segoe Print"/>
    <w:panose1 w:val="00000000000000000000"/>
    <w:charset w:val="00"/>
    <w:family w:val="roman"/>
    <w:pitch w:val="default"/>
    <w:sig w:usb0="00000000" w:usb1="00000000" w:usb2="00000000" w:usb3="00000000" w:csb0="00000000" w:csb1="00000000"/>
  </w:font>
  <w:font w:name="苹方-简">
    <w:altName w:val="宋体"/>
    <w:panose1 w:val="020B0400000000000000"/>
    <w:charset w:val="86"/>
    <w:family w:val="auto"/>
    <w:pitch w:val="default"/>
    <w:sig w:usb0="00000000" w:usb1="00000000" w:usb2="00000000" w:usb3="00000000" w:csb0="00160000" w:csb1="00000000"/>
  </w:font>
  <w:font w:name="Helvetica">
    <w:altName w:val="Arial"/>
    <w:panose1 w:val="00000000000000000000"/>
    <w:charset w:val="00"/>
    <w:family w:val="swiss"/>
    <w:pitch w:val="default"/>
    <w:sig w:usb0="00000000" w:usb1="00000000" w:usb2="00000000" w:usb3="00000000" w:csb0="00000000" w:csb1="00000000"/>
  </w:font>
  <w:font w:name="AdobeHeitiStd-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3N2ZmNmE5ZWFmZjBhOWRmYTI4NTdmZGUzZWRjZWUifQ=="/>
  </w:docVars>
  <w:rsids>
    <w:rsidRoot w:val="00774063"/>
    <w:rsid w:val="003023AE"/>
    <w:rsid w:val="00774063"/>
    <w:rsid w:val="00C71A5F"/>
    <w:rsid w:val="31664FDE"/>
    <w:rsid w:val="65441661"/>
    <w:rsid w:val="DBDAD92A"/>
    <w:rsid w:val="FCFCC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300" w:after="150"/>
      <w:jc w:val="left"/>
      <w:outlineLvl w:val="0"/>
    </w:pPr>
    <w:rPr>
      <w:rFonts w:ascii="inherit" w:hAnsi="inherit" w:eastAsia="宋体" w:cs="宋体"/>
      <w:kern w:val="36"/>
      <w:sz w:val="54"/>
      <w:szCs w:val="54"/>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after="150"/>
      <w:jc w:val="left"/>
    </w:pPr>
    <w:rPr>
      <w:rFonts w:ascii="宋体" w:hAnsi="宋体" w:eastAsia="宋体" w:cs="宋体"/>
      <w:kern w:val="0"/>
      <w:sz w:val="24"/>
      <w:szCs w:val="24"/>
    </w:rPr>
  </w:style>
  <w:style w:type="character" w:styleId="6">
    <w:name w:val="Hyperlink"/>
    <w:basedOn w:val="5"/>
    <w:semiHidden/>
    <w:unhideWhenUsed/>
    <w:qFormat/>
    <w:uiPriority w:val="99"/>
    <w:rPr>
      <w:color w:val="484848"/>
      <w:u w:val="none"/>
      <w:shd w:val="clear" w:color="auto" w:fill="auto"/>
    </w:rPr>
  </w:style>
  <w:style w:type="character" w:customStyle="1" w:styleId="7">
    <w:name w:val="标题 1 字符"/>
    <w:basedOn w:val="5"/>
    <w:link w:val="2"/>
    <w:uiPriority w:val="9"/>
    <w:rPr>
      <w:rFonts w:ascii="inherit" w:hAnsi="inherit" w:eastAsia="宋体" w:cs="宋体"/>
      <w:kern w:val="36"/>
      <w:sz w:val="54"/>
      <w:szCs w:val="5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7697</Words>
  <Characters>22053</Characters>
  <Lines>187</Lines>
  <Paragraphs>52</Paragraphs>
  <TotalTime>9</TotalTime>
  <ScaleCrop>false</ScaleCrop>
  <LinksUpToDate>false</LinksUpToDate>
  <CharactersWithSpaces>26040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2020-11-26T15:34:00Z</dcterms:created>
  <dc:creator>Administrator</dc:creator>
  <cp:lastModifiedBy>金吉拉</cp:lastModifiedBy>
  <dcterms:modified xsi:type="dcterms:W3CDTF">2025-05-14T07:47:59Z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87AC02E52CEE4B9F9BC93CEDDB512CCF_13</vt:lpwstr>
  </property>
  <property fmtid="{D5CDD505-2E9C-101B-9397-08002B2CF9AE}" pid="4" name="KSOTemplateDocerSaveRecord">
    <vt:lpwstr>eyJoZGlkIjoiNTU0ZmIwYTQ3NzlmZGUxZmU3Zjk0M2IyZTNmM2IxNjAiLCJ1c2VySWQiOiI1OTA2NTEyMTkifQ==</vt:lpwstr>
  </property>
</Properties>
</file>