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31"/>
        <w:gridCol w:w="10569"/>
      </w:tblGrid>
      <w:tr w14:paraId="7541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76" w:type="dxa"/>
            <w:shd w:val="clear" w:color="auto" w:fill="FFFFFF"/>
            <w:tcMar>
              <w:top w:w="60" w:type="dxa"/>
              <w:left w:w="120" w:type="dxa"/>
              <w:bottom w:w="60" w:type="dxa"/>
              <w:right w:w="120" w:type="dxa"/>
            </w:tcMar>
            <w:vAlign w:val="center"/>
          </w:tcPr>
          <w:p w14:paraId="72288E6C">
            <w:pPr>
              <w:keepNext w:val="0"/>
              <w:keepLines w:val="0"/>
              <w:widowControl/>
              <w:suppressLineNumbers w:val="0"/>
              <w:wordWrap w:val="0"/>
              <w:spacing w:before="0" w:beforeAutospacing="0" w:after="0" w:afterAutospacing="0" w:line="22" w:lineRule="atLeast"/>
              <w:ind w:left="0" w:right="0"/>
              <w:jc w:val="left"/>
              <w:rPr>
                <w:rFonts w:ascii="微软雅黑" w:hAnsi="微软雅黑" w:eastAsia="微软雅黑" w:cs="微软雅黑"/>
                <w:b/>
                <w:bCs/>
                <w:caps w:val="0"/>
                <w:color w:val="4C4948"/>
                <w:spacing w:val="0"/>
                <w:sz w:val="19"/>
                <w:szCs w:val="19"/>
              </w:rPr>
            </w:pPr>
            <w:r>
              <w:rPr>
                <w:rFonts w:hint="eastAsia" w:ascii="微软雅黑" w:hAnsi="微软雅黑" w:eastAsia="微软雅黑" w:cs="微软雅黑"/>
                <w:b/>
                <w:bCs/>
                <w:caps w:val="0"/>
                <w:color w:val="4C4948"/>
                <w:spacing w:val="0"/>
                <w:kern w:val="0"/>
                <w:sz w:val="19"/>
                <w:szCs w:val="19"/>
                <w:bdr w:val="none" w:color="auto" w:sz="0" w:space="0"/>
                <w:lang w:val="en-US" w:eastAsia="zh-CN" w:bidi="ar"/>
              </w:rPr>
              <w:t>招标公告名称：</w:t>
            </w:r>
          </w:p>
        </w:tc>
        <w:tc>
          <w:tcPr>
            <w:tcW w:w="10624" w:type="dxa"/>
            <w:shd w:val="clear" w:color="auto" w:fill="FFFFFF"/>
            <w:tcMar>
              <w:top w:w="60" w:type="dxa"/>
              <w:left w:w="120" w:type="dxa"/>
              <w:bottom w:w="60" w:type="dxa"/>
              <w:right w:w="120" w:type="dxa"/>
            </w:tcMar>
            <w:vAlign w:val="center"/>
          </w:tcPr>
          <w:p w14:paraId="58629DA7">
            <w:pPr>
              <w:keepNext w:val="0"/>
              <w:keepLines w:val="0"/>
              <w:widowControl/>
              <w:suppressLineNumbers w:val="0"/>
              <w:wordWrap w:val="0"/>
              <w:spacing w:before="0" w:beforeAutospacing="0" w:after="0" w:afterAutospacing="0" w:line="22" w:lineRule="atLeast"/>
              <w:ind w:left="0" w:right="0"/>
              <w:jc w:val="left"/>
              <w:rPr>
                <w:rFonts w:hint="eastAsia" w:ascii="微软雅黑" w:hAnsi="微软雅黑" w:eastAsia="微软雅黑" w:cs="微软雅黑"/>
                <w:caps w:val="0"/>
                <w:color w:val="4C4948"/>
                <w:spacing w:val="0"/>
                <w:sz w:val="19"/>
                <w:szCs w:val="19"/>
              </w:rPr>
            </w:pPr>
            <w:r>
              <w:rPr>
                <w:rFonts w:hint="eastAsia" w:ascii="微软雅黑" w:hAnsi="微软雅黑" w:eastAsia="微软雅黑" w:cs="微软雅黑"/>
                <w:caps w:val="0"/>
                <w:color w:val="4C4948"/>
                <w:spacing w:val="0"/>
                <w:kern w:val="0"/>
                <w:sz w:val="19"/>
                <w:szCs w:val="19"/>
                <w:bdr w:val="none" w:color="auto" w:sz="0" w:space="0"/>
                <w:lang w:val="en-US" w:eastAsia="zh-CN" w:bidi="ar"/>
              </w:rPr>
              <w:t>唐山海事监管基地迁建工程施工项目招标公告</w:t>
            </w:r>
          </w:p>
        </w:tc>
      </w:tr>
      <w:tr w14:paraId="7765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76" w:type="dxa"/>
            <w:shd w:val="clear" w:color="auto" w:fill="FFFFFF"/>
            <w:tcMar>
              <w:top w:w="60" w:type="dxa"/>
              <w:left w:w="120" w:type="dxa"/>
              <w:bottom w:w="60" w:type="dxa"/>
              <w:right w:w="120" w:type="dxa"/>
            </w:tcMar>
            <w:vAlign w:val="center"/>
          </w:tcPr>
          <w:p w14:paraId="1809BE54">
            <w:pPr>
              <w:keepNext w:val="0"/>
              <w:keepLines w:val="0"/>
              <w:widowControl/>
              <w:suppressLineNumbers w:val="0"/>
              <w:wordWrap w:val="0"/>
              <w:spacing w:before="0" w:beforeAutospacing="0" w:after="0" w:afterAutospacing="0" w:line="22" w:lineRule="atLeast"/>
              <w:ind w:left="0" w:right="0"/>
              <w:jc w:val="left"/>
              <w:rPr>
                <w:rFonts w:hint="eastAsia" w:ascii="微软雅黑" w:hAnsi="微软雅黑" w:eastAsia="微软雅黑" w:cs="微软雅黑"/>
                <w:b/>
                <w:bCs/>
                <w:caps w:val="0"/>
                <w:color w:val="4C4948"/>
                <w:spacing w:val="0"/>
                <w:sz w:val="19"/>
                <w:szCs w:val="19"/>
              </w:rPr>
            </w:pPr>
            <w:r>
              <w:rPr>
                <w:rFonts w:hint="eastAsia" w:ascii="微软雅黑" w:hAnsi="微软雅黑" w:eastAsia="微软雅黑" w:cs="微软雅黑"/>
                <w:b/>
                <w:bCs/>
                <w:caps w:val="0"/>
                <w:color w:val="4C4948"/>
                <w:spacing w:val="0"/>
                <w:kern w:val="0"/>
                <w:sz w:val="19"/>
                <w:szCs w:val="19"/>
                <w:bdr w:val="none" w:color="auto" w:sz="0" w:space="0"/>
                <w:lang w:val="en-US" w:eastAsia="zh-CN" w:bidi="ar"/>
              </w:rPr>
              <w:t>招标公告编号：</w:t>
            </w:r>
          </w:p>
        </w:tc>
        <w:tc>
          <w:tcPr>
            <w:tcW w:w="10624" w:type="dxa"/>
            <w:shd w:val="clear" w:color="auto" w:fill="FFFFFF"/>
            <w:tcMar>
              <w:top w:w="60" w:type="dxa"/>
              <w:left w:w="120" w:type="dxa"/>
              <w:bottom w:w="60" w:type="dxa"/>
              <w:right w:w="120" w:type="dxa"/>
            </w:tcMar>
            <w:vAlign w:val="center"/>
          </w:tcPr>
          <w:p w14:paraId="51E5A987">
            <w:pPr>
              <w:keepNext w:val="0"/>
              <w:keepLines w:val="0"/>
              <w:widowControl/>
              <w:suppressLineNumbers w:val="0"/>
              <w:wordWrap w:val="0"/>
              <w:spacing w:before="0" w:beforeAutospacing="0" w:after="0" w:afterAutospacing="0" w:line="22" w:lineRule="atLeast"/>
              <w:ind w:left="0" w:right="0"/>
              <w:jc w:val="left"/>
              <w:rPr>
                <w:rFonts w:hint="eastAsia" w:ascii="微软雅黑" w:hAnsi="微软雅黑" w:eastAsia="微软雅黑" w:cs="微软雅黑"/>
                <w:caps w:val="0"/>
                <w:color w:val="4C4948"/>
                <w:spacing w:val="0"/>
                <w:sz w:val="19"/>
                <w:szCs w:val="19"/>
              </w:rPr>
            </w:pPr>
            <w:r>
              <w:rPr>
                <w:rFonts w:hint="eastAsia" w:ascii="微软雅黑" w:hAnsi="微软雅黑" w:eastAsia="微软雅黑" w:cs="微软雅黑"/>
                <w:caps w:val="0"/>
                <w:color w:val="4C4948"/>
                <w:spacing w:val="0"/>
                <w:kern w:val="0"/>
                <w:sz w:val="19"/>
                <w:szCs w:val="19"/>
                <w:bdr w:val="none" w:color="auto" w:sz="0" w:space="0"/>
                <w:lang w:val="en-US" w:eastAsia="zh-CN" w:bidi="ar"/>
              </w:rPr>
              <w:t>I1301000075073</w:t>
            </w:r>
            <w:bookmarkStart w:id="0" w:name="_GoBack"/>
            <w:bookmarkEnd w:id="0"/>
            <w:r>
              <w:rPr>
                <w:rFonts w:hint="eastAsia" w:ascii="微软雅黑" w:hAnsi="微软雅黑" w:eastAsia="微软雅黑" w:cs="微软雅黑"/>
                <w:caps w:val="0"/>
                <w:color w:val="4C4948"/>
                <w:spacing w:val="0"/>
                <w:kern w:val="0"/>
                <w:sz w:val="19"/>
                <w:szCs w:val="19"/>
                <w:bdr w:val="none" w:color="auto" w:sz="0" w:space="0"/>
                <w:lang w:val="en-US" w:eastAsia="zh-CN" w:bidi="ar"/>
              </w:rPr>
              <w:t>609001G01</w:t>
            </w:r>
          </w:p>
        </w:tc>
      </w:tr>
      <w:tr w14:paraId="5641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0" w:type="dxa"/>
            <w:gridSpan w:val="2"/>
            <w:shd w:val="clear" w:color="auto" w:fill="FFFFFF"/>
            <w:tcMar>
              <w:top w:w="60" w:type="dxa"/>
              <w:left w:w="120" w:type="dxa"/>
              <w:bottom w:w="60" w:type="dxa"/>
              <w:right w:w="120" w:type="dxa"/>
            </w:tcMar>
            <w:vAlign w:val="center"/>
          </w:tcPr>
          <w:p w14:paraId="5CD105EE">
            <w:pPr>
              <w:keepNext w:val="0"/>
              <w:keepLines w:val="0"/>
              <w:widowControl/>
              <w:suppressLineNumbers w:val="0"/>
              <w:wordWrap w:val="0"/>
              <w:spacing w:before="0" w:beforeAutospacing="0" w:after="0" w:afterAutospacing="0" w:line="22" w:lineRule="atLeast"/>
              <w:ind w:left="0" w:right="0"/>
              <w:jc w:val="left"/>
              <w:rPr>
                <w:rFonts w:hint="eastAsia" w:ascii="微软雅黑" w:hAnsi="微软雅黑" w:eastAsia="微软雅黑" w:cs="微软雅黑"/>
                <w:b/>
                <w:bCs/>
                <w:caps w:val="0"/>
                <w:color w:val="4C4948"/>
                <w:spacing w:val="0"/>
                <w:sz w:val="19"/>
                <w:szCs w:val="19"/>
              </w:rPr>
            </w:pPr>
            <w:r>
              <w:rPr>
                <w:rFonts w:hint="eastAsia" w:ascii="微软雅黑" w:hAnsi="微软雅黑" w:eastAsia="微软雅黑" w:cs="微软雅黑"/>
                <w:b/>
                <w:bCs/>
                <w:caps w:val="0"/>
                <w:color w:val="4C4948"/>
                <w:spacing w:val="0"/>
                <w:kern w:val="0"/>
                <w:sz w:val="19"/>
                <w:szCs w:val="19"/>
                <w:bdr w:val="none" w:color="auto" w:sz="0" w:space="0"/>
                <w:lang w:val="en-US" w:eastAsia="zh-CN" w:bidi="ar"/>
              </w:rPr>
              <w:t>招标内容：</w:t>
            </w:r>
          </w:p>
        </w:tc>
      </w:tr>
      <w:tr w14:paraId="26E53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shd w:val="clear" w:color="auto" w:fill="FFFFFF"/>
            <w:tcMar>
              <w:top w:w="60" w:type="dxa"/>
              <w:left w:w="120" w:type="dxa"/>
              <w:bottom w:w="60" w:type="dxa"/>
              <w:right w:w="120" w:type="dxa"/>
            </w:tcMar>
            <w:vAlign w:val="center"/>
          </w:tcPr>
          <w:p w14:paraId="7C2EB0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rPr>
                <w:rFonts w:hint="eastAsia" w:ascii="宋体" w:hAnsi="宋体" w:eastAsia="宋体" w:cs="宋体"/>
                <w:color w:val="4C4948"/>
                <w:sz w:val="22"/>
                <w:szCs w:val="22"/>
              </w:rPr>
            </w:pPr>
            <w:r>
              <w:rPr>
                <w:rFonts w:hint="eastAsia" w:ascii="宋体" w:hAnsi="宋体" w:eastAsia="宋体" w:cs="宋体"/>
                <w:caps w:val="0"/>
                <w:color w:val="4C4948"/>
                <w:spacing w:val="0"/>
                <w:sz w:val="22"/>
                <w:szCs w:val="22"/>
                <w:u w:val="single"/>
                <w:bdr w:val="none" w:color="auto" w:sz="0" w:space="0"/>
              </w:rPr>
              <w:t>唐山海事监管基地迁建工程施工项目招标公告</w:t>
            </w:r>
          </w:p>
          <w:p w14:paraId="537DD8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Style w:val="6"/>
                <w:rFonts w:hint="eastAsia" w:ascii="宋体" w:hAnsi="宋体" w:eastAsia="宋体" w:cs="宋体"/>
                <w:caps w:val="0"/>
                <w:color w:val="4C4948"/>
                <w:spacing w:val="0"/>
                <w:sz w:val="19"/>
                <w:szCs w:val="19"/>
                <w:bdr w:val="none" w:color="auto" w:sz="0" w:space="0"/>
              </w:rPr>
              <w:t>1. 招标条件</w:t>
            </w:r>
          </w:p>
          <w:p w14:paraId="45506C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宋体" w:hAnsi="宋体" w:eastAsia="宋体" w:cs="宋体"/>
                <w:caps w:val="0"/>
                <w:color w:val="4C4948"/>
                <w:spacing w:val="0"/>
                <w:sz w:val="19"/>
                <w:szCs w:val="19"/>
                <w:bdr w:val="none" w:color="auto" w:sz="0" w:space="0"/>
              </w:rPr>
              <w:t>本招标项目</w:t>
            </w:r>
            <w:r>
              <w:rPr>
                <w:rFonts w:hint="eastAsia" w:ascii="宋体" w:hAnsi="宋体" w:eastAsia="宋体" w:cs="宋体"/>
                <w:caps w:val="0"/>
                <w:color w:val="4C4948"/>
                <w:spacing w:val="0"/>
                <w:sz w:val="19"/>
                <w:szCs w:val="19"/>
                <w:u w:val="single"/>
                <w:bdr w:val="none" w:color="auto" w:sz="0" w:space="0"/>
              </w:rPr>
              <w:t>唐山海事监管基地迁建工程施工项目</w:t>
            </w:r>
            <w:r>
              <w:rPr>
                <w:rFonts w:hint="eastAsia" w:ascii="宋体" w:hAnsi="宋体" w:eastAsia="宋体" w:cs="宋体"/>
                <w:caps w:val="0"/>
                <w:color w:val="4C4948"/>
                <w:spacing w:val="0"/>
                <w:sz w:val="19"/>
                <w:szCs w:val="19"/>
                <w:bdr w:val="none" w:color="auto" w:sz="0" w:space="0"/>
              </w:rPr>
              <w:t>已由</w:t>
            </w:r>
            <w:r>
              <w:rPr>
                <w:rFonts w:hint="eastAsia" w:ascii="宋体" w:hAnsi="宋体" w:eastAsia="宋体" w:cs="宋体"/>
                <w:caps w:val="0"/>
                <w:color w:val="4C4948"/>
                <w:spacing w:val="0"/>
                <w:sz w:val="19"/>
                <w:szCs w:val="19"/>
                <w:u w:val="single"/>
                <w:bdr w:val="none" w:color="auto" w:sz="0" w:space="0"/>
              </w:rPr>
              <w:t>交通运输部</w:t>
            </w:r>
            <w:r>
              <w:rPr>
                <w:rFonts w:hint="eastAsia" w:ascii="宋体" w:hAnsi="宋体" w:eastAsia="宋体" w:cs="宋体"/>
                <w:caps w:val="0"/>
                <w:color w:val="4C4948"/>
                <w:spacing w:val="0"/>
                <w:sz w:val="19"/>
                <w:szCs w:val="19"/>
                <w:bdr w:val="none" w:color="auto" w:sz="0" w:space="0"/>
              </w:rPr>
              <w:t>以</w:t>
            </w:r>
            <w:r>
              <w:rPr>
                <w:rFonts w:hint="eastAsia" w:ascii="宋体" w:hAnsi="宋体" w:eastAsia="宋体" w:cs="宋体"/>
                <w:caps w:val="0"/>
                <w:color w:val="4C4948"/>
                <w:spacing w:val="0"/>
                <w:sz w:val="19"/>
                <w:szCs w:val="19"/>
                <w:u w:val="single"/>
                <w:bdr w:val="none" w:color="auto" w:sz="0" w:space="0"/>
              </w:rPr>
              <w:t>《关于海事系统河北海事局唐山海事监管基地迁建工程等2个项目可行性研究报告的批复》（交规划函〔2020〕667号）、《交通运输部关于延长部分水上交通安全保障能力建设项目工程可行性研究报告批复有效期的意见》（交规划函〔2024〕505号）</w:t>
            </w:r>
            <w:r>
              <w:rPr>
                <w:rFonts w:hint="eastAsia" w:ascii="宋体" w:hAnsi="宋体" w:eastAsia="宋体" w:cs="宋体"/>
                <w:caps w:val="0"/>
                <w:color w:val="4C4948"/>
                <w:spacing w:val="0"/>
                <w:sz w:val="19"/>
                <w:szCs w:val="19"/>
                <w:bdr w:val="none" w:color="auto" w:sz="0" w:space="0"/>
              </w:rPr>
              <w:t>批准建设，项目业主为</w:t>
            </w:r>
            <w:r>
              <w:rPr>
                <w:rFonts w:hint="eastAsia" w:ascii="宋体" w:hAnsi="宋体" w:eastAsia="宋体" w:cs="宋体"/>
                <w:caps w:val="0"/>
                <w:color w:val="4C4948"/>
                <w:spacing w:val="0"/>
                <w:sz w:val="19"/>
                <w:szCs w:val="19"/>
                <w:u w:val="single"/>
                <w:bdr w:val="none" w:color="auto" w:sz="0" w:space="0"/>
              </w:rPr>
              <w:t>中华人民共和国唐山海事局</w:t>
            </w:r>
            <w:r>
              <w:rPr>
                <w:rFonts w:hint="eastAsia" w:ascii="宋体" w:hAnsi="宋体" w:eastAsia="宋体" w:cs="宋体"/>
                <w:caps w:val="0"/>
                <w:color w:val="4C4948"/>
                <w:spacing w:val="0"/>
                <w:sz w:val="19"/>
                <w:szCs w:val="19"/>
                <w:bdr w:val="none" w:color="auto" w:sz="0" w:space="0"/>
              </w:rPr>
              <w:t>，建设资金来自</w:t>
            </w:r>
            <w:r>
              <w:rPr>
                <w:rFonts w:hint="eastAsia" w:ascii="宋体" w:hAnsi="宋体" w:eastAsia="宋体" w:cs="宋体"/>
                <w:caps w:val="0"/>
                <w:color w:val="4C4948"/>
                <w:spacing w:val="0"/>
                <w:sz w:val="19"/>
                <w:szCs w:val="19"/>
                <w:u w:val="single"/>
                <w:bdr w:val="none" w:color="auto" w:sz="0" w:space="0"/>
              </w:rPr>
              <w:t>中央财政资金</w:t>
            </w:r>
            <w:r>
              <w:rPr>
                <w:rFonts w:hint="eastAsia" w:ascii="宋体" w:hAnsi="宋体" w:eastAsia="宋体" w:cs="宋体"/>
                <w:caps w:val="0"/>
                <w:color w:val="4C4948"/>
                <w:spacing w:val="0"/>
                <w:sz w:val="19"/>
                <w:szCs w:val="19"/>
                <w:bdr w:val="none" w:color="auto" w:sz="0" w:space="0"/>
              </w:rPr>
              <w:t>出资比例为</w:t>
            </w:r>
            <w:r>
              <w:rPr>
                <w:rFonts w:hint="eastAsia" w:ascii="宋体" w:hAnsi="宋体" w:eastAsia="宋体" w:cs="宋体"/>
                <w:caps w:val="0"/>
                <w:color w:val="4C4948"/>
                <w:spacing w:val="0"/>
                <w:sz w:val="19"/>
                <w:szCs w:val="19"/>
                <w:u w:val="single"/>
                <w:bdr w:val="none" w:color="auto" w:sz="0" w:space="0"/>
              </w:rPr>
              <w:t>100%</w:t>
            </w:r>
            <w:r>
              <w:rPr>
                <w:rFonts w:hint="eastAsia" w:ascii="宋体" w:hAnsi="宋体" w:eastAsia="宋体" w:cs="宋体"/>
                <w:caps w:val="0"/>
                <w:color w:val="4C4948"/>
                <w:spacing w:val="0"/>
                <w:sz w:val="19"/>
                <w:szCs w:val="19"/>
                <w:bdr w:val="none" w:color="auto" w:sz="0" w:space="0"/>
              </w:rPr>
              <w:t>，招标人为</w:t>
            </w:r>
            <w:r>
              <w:rPr>
                <w:rFonts w:hint="eastAsia" w:ascii="宋体" w:hAnsi="宋体" w:eastAsia="宋体" w:cs="宋体"/>
                <w:caps w:val="0"/>
                <w:color w:val="4C4948"/>
                <w:spacing w:val="0"/>
                <w:sz w:val="19"/>
                <w:szCs w:val="19"/>
                <w:u w:val="single"/>
                <w:bdr w:val="none" w:color="auto" w:sz="0" w:space="0"/>
              </w:rPr>
              <w:t>中华人民共和国唐山海事局</w:t>
            </w:r>
            <w:r>
              <w:rPr>
                <w:rFonts w:hint="eastAsia" w:ascii="宋体" w:hAnsi="宋体" w:eastAsia="宋体" w:cs="宋体"/>
                <w:caps w:val="0"/>
                <w:color w:val="4C4948"/>
                <w:spacing w:val="0"/>
                <w:sz w:val="19"/>
                <w:szCs w:val="19"/>
                <w:bdr w:val="none" w:color="auto" w:sz="0" w:space="0"/>
              </w:rPr>
              <w:t>。项目已具备招标条件，现对该项目施工进行公开招标。</w:t>
            </w:r>
          </w:p>
          <w:p w14:paraId="008671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Style w:val="6"/>
                <w:rFonts w:hint="eastAsia" w:ascii="宋体" w:hAnsi="宋体" w:eastAsia="宋体" w:cs="宋体"/>
                <w:caps w:val="0"/>
                <w:color w:val="4C4948"/>
                <w:spacing w:val="0"/>
                <w:sz w:val="19"/>
                <w:szCs w:val="19"/>
                <w:bdr w:val="none" w:color="auto" w:sz="0" w:space="0"/>
              </w:rPr>
              <w:t>2. 项目概况与招标范围</w:t>
            </w:r>
          </w:p>
          <w:p w14:paraId="66F066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宋体" w:hAnsi="宋体" w:eastAsia="宋体" w:cs="宋体"/>
                <w:caps w:val="0"/>
                <w:color w:val="4C4948"/>
                <w:spacing w:val="0"/>
                <w:sz w:val="19"/>
                <w:szCs w:val="19"/>
                <w:u w:val="single"/>
                <w:bdr w:val="none" w:color="auto" w:sz="0" w:space="0"/>
              </w:rPr>
              <w:t>2.1项目概况：本项目总投资481.96万元，本项目建安工程估算价 481.96万元，建设规模： 1.总占地12094.5平方米，总建筑面积为1117.6平方米（综合停放库停放区域建筑面积1102.6平方米，门卫建筑面积15平方米）。2.对码头海侧地连墙漏筋部位进行除锈处理和水下修补，对破损护舷进行更换，对系船柱进行防腐处理，对地连墙进行维修。3.配套供电照明、给水排水、信息与通信、采暖通风、环保等工程。建设地点：唐山港京唐港区第三港池工作船码头。</w:t>
            </w:r>
            <w:r>
              <w:rPr>
                <w:rFonts w:hint="eastAsia" w:ascii="宋体" w:hAnsi="宋体" w:eastAsia="宋体" w:cs="宋体"/>
                <w:caps w:val="0"/>
                <w:color w:val="4C4948"/>
                <w:spacing w:val="0"/>
                <w:sz w:val="19"/>
                <w:szCs w:val="19"/>
                <w:bdr w:val="none" w:color="auto" w:sz="0" w:space="0"/>
              </w:rPr>
              <w:br w:type="textWrapping"/>
            </w:r>
            <w:r>
              <w:rPr>
                <w:rFonts w:hint="eastAsia" w:ascii="宋体" w:hAnsi="宋体" w:eastAsia="宋体" w:cs="宋体"/>
                <w:caps w:val="0"/>
                <w:color w:val="4C4948"/>
                <w:spacing w:val="0"/>
                <w:sz w:val="19"/>
                <w:szCs w:val="19"/>
                <w:u w:val="single"/>
                <w:bdr w:val="none" w:color="auto" w:sz="0" w:space="0"/>
              </w:rPr>
              <w:t>2.2招标范围：施工图及工程量清单范围内的全部内容，直至工程竣工验收合格及相关事宜，具体以工程量清单为准。 本次招标最高投标限价： 481 万元； 2.3计划工期：90日历天。 2.4质量标准：合格（满足国家有关验收标准及施工图设计要求)。 2.5标段划分：本项目共1个标段。</w:t>
            </w:r>
            <w:r>
              <w:rPr>
                <w:rFonts w:hint="eastAsia" w:ascii="宋体" w:hAnsi="宋体" w:eastAsia="宋体" w:cs="宋体"/>
                <w:caps w:val="0"/>
                <w:color w:val="4C4948"/>
                <w:spacing w:val="0"/>
                <w:sz w:val="19"/>
                <w:szCs w:val="19"/>
                <w:bdr w:val="none" w:color="auto" w:sz="0" w:space="0"/>
              </w:rPr>
              <w:t>。</w:t>
            </w:r>
          </w:p>
          <w:p w14:paraId="5D5657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Style w:val="6"/>
                <w:rFonts w:hint="eastAsia" w:ascii="宋体" w:hAnsi="宋体" w:eastAsia="宋体" w:cs="宋体"/>
                <w:caps w:val="0"/>
                <w:color w:val="4C4948"/>
                <w:spacing w:val="0"/>
                <w:sz w:val="19"/>
                <w:szCs w:val="19"/>
                <w:bdr w:val="none" w:color="auto" w:sz="0" w:space="0"/>
              </w:rPr>
              <w:t>3. 投标人资格要求</w:t>
            </w:r>
          </w:p>
          <w:p w14:paraId="54536E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宋体" w:hAnsi="宋体" w:eastAsia="宋体" w:cs="宋体"/>
                <w:caps w:val="0"/>
                <w:color w:val="4C4948"/>
                <w:spacing w:val="0"/>
                <w:sz w:val="19"/>
                <w:szCs w:val="19"/>
                <w:bdr w:val="none" w:color="auto" w:sz="0" w:space="0"/>
              </w:rPr>
              <w:t>3.1 本次招标对投标人的资格要求如下:</w:t>
            </w:r>
            <w:r>
              <w:rPr>
                <w:rFonts w:hint="eastAsia" w:ascii="宋体" w:hAnsi="宋体" w:eastAsia="宋体" w:cs="宋体"/>
                <w:caps w:val="0"/>
                <w:color w:val="4C4948"/>
                <w:spacing w:val="0"/>
                <w:sz w:val="19"/>
                <w:szCs w:val="19"/>
                <w:bdr w:val="none" w:color="auto" w:sz="0" w:space="0"/>
              </w:rPr>
              <w:br w:type="textWrapping"/>
            </w:r>
            <w:r>
              <w:rPr>
                <w:rFonts w:hint="eastAsia" w:ascii="宋体" w:hAnsi="宋体" w:eastAsia="宋体" w:cs="宋体"/>
                <w:caps w:val="0"/>
                <w:color w:val="4C4948"/>
                <w:spacing w:val="0"/>
                <w:sz w:val="19"/>
                <w:szCs w:val="19"/>
                <w:u w:val="single"/>
                <w:bdr w:val="none" w:color="auto" w:sz="0" w:space="0"/>
              </w:rPr>
              <w:t>3.1.1资质要求:（一）投标人 3.1具有独立企业法人资格、有效营业执照。 3.2具备建设行政主管部门颁发的建筑工程施工总承包三级及以上施工资质及港口与航道工程施总承包三级及以上资质。 或者具备建设行政主管部门颁发的建筑工程施工总承包三级及以上施工资质且明确由具备港口与航道工程施工总承包三级及以上资质的专业单位承担水运工程分项施工。并提供以下材料：拟分包单位营业执照及资质证书复印件；分包意向协议原件或加盖双方公章的扫描件。（√不接受“资质预警”或“资质异常”企业投标）。 3.3本次招标（□接受/√不接受）联合体投标。 □联合体投标的，应满足下列要求： 3.3.1联合体各方应签订联合体协议，明确联合体各方承担的工作和责任。 联合体各方不得再以自己的名义单独投标，也不得同时参加两个或两个以上的联合体投标，出现上述情况者，其投标和与其相关联合体的投标都将被拒绝； □3.3.2联合体数量不超过 / 个； 3.3.3联合体的专业资质等级按照资质等级较低的单位确定。 □3.3.4其他： / 。 3.4具备有效的企业安全生产许可证（联合体投标的，联合体成员均应提供）； □3.5自 / 年 / 月 / 日以来承接过/完成过 / 业绩； □3.6企业主要负责人（法定代表人、企业经理、企业分管安全生产的副经理）具有对应有效的安全生产考核合格证书（联合体投标的，联合体成员均应提供）。</w:t>
            </w:r>
            <w:r>
              <w:rPr>
                <w:rFonts w:hint="eastAsia" w:ascii="宋体" w:hAnsi="宋体" w:eastAsia="宋体" w:cs="宋体"/>
                <w:caps w:val="0"/>
                <w:color w:val="4C4948"/>
                <w:spacing w:val="0"/>
                <w:sz w:val="19"/>
                <w:szCs w:val="19"/>
                <w:bdr w:val="none" w:color="auto" w:sz="0" w:space="0"/>
              </w:rPr>
              <w:br w:type="textWrapping"/>
            </w:r>
            <w:r>
              <w:rPr>
                <w:rFonts w:hint="eastAsia" w:ascii="宋体" w:hAnsi="宋体" w:eastAsia="宋体" w:cs="宋体"/>
                <w:caps w:val="0"/>
                <w:color w:val="4C4948"/>
                <w:spacing w:val="0"/>
                <w:sz w:val="19"/>
                <w:szCs w:val="19"/>
                <w:u w:val="single"/>
                <w:bdr w:val="none" w:color="auto" w:sz="0" w:space="0"/>
              </w:rPr>
              <w:t>3.1.2其他主要人员要求:（二）拟派项目经理 3.7拟派项目经理具有注册在投标单位的建筑工程专业贰级及以上注册建造师执业资格；同时具有对应有效的安全生产考核合格证书。 3.8如拟派项目经理在投标截止日当日存在其他在建合同工程（在建合同工程的开始时间为合同工程中标通知书发出日期，或者不通过招标方式的则以合同签订日期为开始时间，结束时间为该合同工程验收合格或合同解除日期）担任项目经理的，不得以拟派项目经理的身份参加本次投标； □拟派项目经理自 / 年 / 月 / 日以来□承接过/□完成过 / 业绩。 √3.9财务要求：有良好的商业信誉和健全的财务会计制度、有依法缴纳税收和社会保障资金的良好记录（需提供承诺并加盖投标单位电子公章）。</w:t>
            </w:r>
            <w:r>
              <w:rPr>
                <w:rFonts w:hint="eastAsia" w:ascii="宋体" w:hAnsi="宋体" w:eastAsia="宋体" w:cs="宋体"/>
                <w:caps w:val="0"/>
                <w:color w:val="4C4948"/>
                <w:spacing w:val="0"/>
                <w:sz w:val="19"/>
                <w:szCs w:val="19"/>
                <w:bdr w:val="none" w:color="auto" w:sz="0" w:space="0"/>
              </w:rPr>
              <w:br w:type="textWrapping"/>
            </w:r>
            <w:r>
              <w:rPr>
                <w:rFonts w:hint="eastAsia" w:ascii="宋体" w:hAnsi="宋体" w:eastAsia="宋体" w:cs="宋体"/>
                <w:caps w:val="0"/>
                <w:color w:val="4C4948"/>
                <w:spacing w:val="0"/>
                <w:sz w:val="19"/>
                <w:szCs w:val="19"/>
                <w:u w:val="single"/>
                <w:bdr w:val="none" w:color="auto" w:sz="0" w:space="0"/>
              </w:rPr>
              <w:t>3.1.3其他要求:（三）其他 √3.10专职安全生产管理人员具有对应有效的安全生产考核合格证书，配备人数1个； 3.11投标人及其拟派项目经理自2022年8月1日起至投标截止日止未被列入失信被执行人名单（以“中国执行信息公开网网站、全国法院失信被执行人名单信息公布与查询平台”的信息为准）； □3.12省外企业应按规定办理“省外建设工程企业进冀信息报送”手续； √3.13 ①与招标人存在利害关系可能影响招标公正性的法人、其他组织或个人，不得参加投标。单位负责人为同一人或者存在控股、管理关系的不同单位，不得参加同一标段投标或未划分标段的同一招标项目投标。 ②投标人未处于投标禁止期。 ③本项目为【非】专门面向中小企业采购项目。落实扶持小微企业、监狱企业、残疾人福利性单位采购政策。 投标人应在其投标文件中明确承诺:预留预算总额的40%以上专门面向中小企业采购，其中预留给小微企业的比例不低于60%。预留份额通过下列措施进行：大型企业投标人须承诺将采购项目合同份额的40%以上（含）分包给一家或者多家中小企业，其中小微企业的比例不低于 60%；中型企业投标人须承诺将采购项目合同份额的24%以上（含）分包给一家或者多家小微企业。接受分包合同的中小企业与分包企业之间不得存在直接控股、管理关系。 采购标的对应的中小企业划分标准所属行业：建筑业。</w:t>
            </w:r>
            <w:r>
              <w:rPr>
                <w:rFonts w:hint="eastAsia" w:ascii="宋体" w:hAnsi="宋体" w:eastAsia="宋体" w:cs="宋体"/>
                <w:caps w:val="0"/>
                <w:color w:val="4C4948"/>
                <w:spacing w:val="0"/>
                <w:sz w:val="19"/>
                <w:szCs w:val="19"/>
                <w:bdr w:val="none" w:color="auto" w:sz="0" w:space="0"/>
              </w:rPr>
              <w:br w:type="textWrapping"/>
            </w:r>
            <w:r>
              <w:rPr>
                <w:rFonts w:hint="eastAsia" w:ascii="宋体" w:hAnsi="宋体" w:eastAsia="宋体" w:cs="宋体"/>
                <w:caps w:val="0"/>
                <w:color w:val="4C4948"/>
                <w:spacing w:val="0"/>
                <w:sz w:val="19"/>
                <w:szCs w:val="19"/>
                <w:bdr w:val="none" w:color="auto" w:sz="0" w:space="0"/>
              </w:rPr>
              <w:t>。</w:t>
            </w:r>
          </w:p>
          <w:p w14:paraId="091501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Style w:val="6"/>
                <w:rFonts w:hint="eastAsia" w:ascii="宋体" w:hAnsi="宋体" w:eastAsia="宋体" w:cs="宋体"/>
                <w:caps w:val="0"/>
                <w:color w:val="4C4948"/>
                <w:spacing w:val="0"/>
                <w:sz w:val="19"/>
                <w:szCs w:val="19"/>
                <w:bdr w:val="none" w:color="auto" w:sz="0" w:space="0"/>
              </w:rPr>
              <w:t>4.招标文件的获取</w:t>
            </w:r>
          </w:p>
          <w:p w14:paraId="76D23F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宋体" w:hAnsi="宋体" w:eastAsia="宋体" w:cs="宋体"/>
                <w:caps w:val="0"/>
                <w:color w:val="4C4948"/>
                <w:spacing w:val="0"/>
                <w:sz w:val="19"/>
                <w:szCs w:val="19"/>
                <w:bdr w:val="none" w:color="auto" w:sz="0" w:space="0"/>
              </w:rPr>
              <w:t>4.1 凡有意参加投标者，请于</w:t>
            </w:r>
            <w:r>
              <w:rPr>
                <w:rFonts w:hint="eastAsia" w:ascii="宋体" w:hAnsi="宋体" w:eastAsia="宋体" w:cs="宋体"/>
                <w:caps w:val="0"/>
                <w:color w:val="4C4948"/>
                <w:spacing w:val="0"/>
                <w:sz w:val="19"/>
                <w:szCs w:val="19"/>
                <w:u w:val="single"/>
                <w:bdr w:val="none" w:color="auto" w:sz="0" w:space="0"/>
              </w:rPr>
              <w:t>2025-08-20 09:00</w:t>
            </w:r>
            <w:r>
              <w:rPr>
                <w:rFonts w:hint="eastAsia" w:ascii="宋体" w:hAnsi="宋体" w:eastAsia="宋体" w:cs="宋体"/>
                <w:caps w:val="0"/>
                <w:color w:val="4C4948"/>
                <w:spacing w:val="0"/>
                <w:sz w:val="19"/>
                <w:szCs w:val="19"/>
                <w:bdr w:val="none" w:color="auto" w:sz="0" w:space="0"/>
              </w:rPr>
              <w:t>至</w:t>
            </w:r>
            <w:r>
              <w:rPr>
                <w:rFonts w:hint="eastAsia" w:ascii="宋体" w:hAnsi="宋体" w:eastAsia="宋体" w:cs="宋体"/>
                <w:caps w:val="0"/>
                <w:color w:val="4C4948"/>
                <w:spacing w:val="0"/>
                <w:sz w:val="19"/>
                <w:szCs w:val="19"/>
                <w:u w:val="single"/>
                <w:bdr w:val="none" w:color="auto" w:sz="0" w:space="0"/>
              </w:rPr>
              <w:t>2025-08-26 17:00</w:t>
            </w:r>
            <w:r>
              <w:rPr>
                <w:rFonts w:hint="eastAsia" w:ascii="宋体" w:hAnsi="宋体" w:eastAsia="宋体" w:cs="宋体"/>
                <w:caps w:val="0"/>
                <w:color w:val="4C4948"/>
                <w:spacing w:val="0"/>
                <w:sz w:val="19"/>
                <w:szCs w:val="19"/>
                <w:bdr w:val="none" w:color="auto" w:sz="0" w:space="0"/>
              </w:rPr>
              <w:t>（北京时间，下同），登录</w:t>
            </w:r>
            <w:r>
              <w:rPr>
                <w:rFonts w:hint="eastAsia" w:ascii="宋体" w:hAnsi="宋体" w:eastAsia="宋体" w:cs="宋体"/>
                <w:caps w:val="0"/>
                <w:color w:val="4C4948"/>
                <w:spacing w:val="0"/>
                <w:sz w:val="19"/>
                <w:szCs w:val="19"/>
                <w:u w:val="single"/>
                <w:bdr w:val="none" w:color="auto" w:sz="0" w:space="0"/>
              </w:rPr>
              <w:t>惠招标电子招投标交易平台http://www.hbidding.com/</w:t>
            </w:r>
            <w:r>
              <w:rPr>
                <w:rFonts w:hint="eastAsia" w:ascii="宋体" w:hAnsi="宋体" w:eastAsia="宋体" w:cs="宋体"/>
                <w:caps w:val="0"/>
                <w:color w:val="4C4948"/>
                <w:spacing w:val="0"/>
                <w:sz w:val="19"/>
                <w:szCs w:val="19"/>
                <w:bdr w:val="none" w:color="auto" w:sz="0" w:space="0"/>
              </w:rPr>
              <w:t>下载电子招标文件。</w:t>
            </w:r>
          </w:p>
          <w:p w14:paraId="32784A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宋体" w:hAnsi="宋体" w:eastAsia="宋体" w:cs="宋体"/>
                <w:caps w:val="0"/>
                <w:color w:val="4C4948"/>
                <w:spacing w:val="0"/>
                <w:sz w:val="19"/>
                <w:szCs w:val="19"/>
                <w:bdr w:val="none" w:color="auto" w:sz="0" w:space="0"/>
              </w:rPr>
              <w:t>4.2 招标文件每套售价</w:t>
            </w:r>
            <w:r>
              <w:rPr>
                <w:rFonts w:hint="eastAsia" w:ascii="宋体" w:hAnsi="宋体" w:eastAsia="宋体" w:cs="宋体"/>
                <w:caps w:val="0"/>
                <w:color w:val="4C4948"/>
                <w:spacing w:val="0"/>
                <w:sz w:val="19"/>
                <w:szCs w:val="19"/>
                <w:u w:val="single"/>
                <w:bdr w:val="none" w:color="auto" w:sz="0" w:space="0"/>
              </w:rPr>
              <w:t>0</w:t>
            </w:r>
            <w:r>
              <w:rPr>
                <w:rFonts w:hint="eastAsia" w:ascii="宋体" w:hAnsi="宋体" w:eastAsia="宋体" w:cs="宋体"/>
                <w:caps w:val="0"/>
                <w:color w:val="4C4948"/>
                <w:spacing w:val="0"/>
                <w:sz w:val="19"/>
                <w:szCs w:val="19"/>
                <w:bdr w:val="none" w:color="auto" w:sz="0" w:space="0"/>
              </w:rPr>
              <w:t> 元，售后不退。技术资料押金</w:t>
            </w:r>
            <w:r>
              <w:rPr>
                <w:rFonts w:hint="eastAsia" w:ascii="宋体" w:hAnsi="宋体" w:eastAsia="宋体" w:cs="宋体"/>
                <w:caps w:val="0"/>
                <w:color w:val="4C4948"/>
                <w:spacing w:val="0"/>
                <w:sz w:val="19"/>
                <w:szCs w:val="19"/>
                <w:u w:val="single"/>
                <w:bdr w:val="none" w:color="auto" w:sz="0" w:space="0"/>
              </w:rPr>
              <w:t>0</w:t>
            </w:r>
            <w:r>
              <w:rPr>
                <w:rFonts w:hint="eastAsia" w:ascii="宋体" w:hAnsi="宋体" w:eastAsia="宋体" w:cs="宋体"/>
                <w:caps w:val="0"/>
                <w:color w:val="4C4948"/>
                <w:spacing w:val="0"/>
                <w:sz w:val="19"/>
                <w:szCs w:val="19"/>
                <w:bdr w:val="none" w:color="auto" w:sz="0" w:space="0"/>
              </w:rPr>
              <w:t>元，在退还技术资料时退还（不计利息）。</w:t>
            </w:r>
          </w:p>
          <w:p w14:paraId="5D2957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Style w:val="6"/>
                <w:rFonts w:hint="eastAsia" w:ascii="宋体" w:hAnsi="宋体" w:eastAsia="宋体" w:cs="宋体"/>
                <w:caps w:val="0"/>
                <w:color w:val="4C4948"/>
                <w:spacing w:val="0"/>
                <w:sz w:val="19"/>
                <w:szCs w:val="19"/>
                <w:bdr w:val="none" w:color="auto" w:sz="0" w:space="0"/>
              </w:rPr>
              <w:t>5. 投标文件的递交</w:t>
            </w:r>
          </w:p>
          <w:p w14:paraId="2CEBB5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宋体" w:hAnsi="宋体" w:eastAsia="宋体" w:cs="宋体"/>
                <w:caps w:val="0"/>
                <w:color w:val="4C4948"/>
                <w:spacing w:val="0"/>
                <w:sz w:val="19"/>
                <w:szCs w:val="19"/>
                <w:bdr w:val="none" w:color="auto" w:sz="0" w:space="0"/>
              </w:rPr>
              <w:t>5.1 投标文件递交的截止时间为</w:t>
            </w:r>
            <w:r>
              <w:rPr>
                <w:rFonts w:hint="eastAsia" w:ascii="宋体" w:hAnsi="宋体" w:eastAsia="宋体" w:cs="宋体"/>
                <w:caps w:val="0"/>
                <w:color w:val="4C4948"/>
                <w:spacing w:val="0"/>
                <w:sz w:val="19"/>
                <w:szCs w:val="19"/>
                <w:u w:val="single"/>
                <w:bdr w:val="none" w:color="auto" w:sz="0" w:space="0"/>
              </w:rPr>
              <w:t>2025-09-10 09:00:00</w:t>
            </w:r>
            <w:r>
              <w:rPr>
                <w:rFonts w:hint="eastAsia" w:ascii="宋体" w:hAnsi="宋体" w:eastAsia="宋体" w:cs="宋体"/>
                <w:caps w:val="0"/>
                <w:color w:val="4C4948"/>
                <w:spacing w:val="0"/>
                <w:sz w:val="19"/>
                <w:szCs w:val="19"/>
                <w:bdr w:val="none" w:color="auto" w:sz="0" w:space="0"/>
              </w:rPr>
              <w:t>，投标人应在截止时间前通过</w:t>
            </w:r>
            <w:r>
              <w:rPr>
                <w:rFonts w:hint="eastAsia" w:ascii="宋体" w:hAnsi="宋体" w:eastAsia="宋体" w:cs="宋体"/>
                <w:caps w:val="0"/>
                <w:color w:val="4C4948"/>
                <w:spacing w:val="0"/>
                <w:sz w:val="19"/>
                <w:szCs w:val="19"/>
                <w:u w:val="single"/>
                <w:bdr w:val="none" w:color="auto" w:sz="0" w:space="0"/>
              </w:rPr>
              <w:t>惠招标电子招投标交易平台http://www.hbidding.com/</w:t>
            </w:r>
            <w:r>
              <w:rPr>
                <w:rFonts w:hint="eastAsia" w:ascii="宋体" w:hAnsi="宋体" w:eastAsia="宋体" w:cs="宋体"/>
                <w:caps w:val="0"/>
                <w:color w:val="4C4948"/>
                <w:spacing w:val="0"/>
                <w:sz w:val="19"/>
                <w:szCs w:val="19"/>
                <w:bdr w:val="none" w:color="auto" w:sz="0" w:space="0"/>
              </w:rPr>
              <w:t>递交电子投标文件。</w:t>
            </w:r>
          </w:p>
          <w:p w14:paraId="662F52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宋体" w:hAnsi="宋体" w:eastAsia="宋体" w:cs="宋体"/>
                <w:caps w:val="0"/>
                <w:color w:val="4C4948"/>
                <w:spacing w:val="0"/>
                <w:sz w:val="19"/>
                <w:szCs w:val="19"/>
                <w:bdr w:val="none" w:color="auto" w:sz="0" w:space="0"/>
              </w:rPr>
              <w:t>5.2 逾期送达的投标文件，电子招标投标交易平台将予以拒收。</w:t>
            </w:r>
          </w:p>
          <w:p w14:paraId="2FAA48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Style w:val="6"/>
                <w:rFonts w:hint="eastAsia" w:ascii="宋体" w:hAnsi="宋体" w:eastAsia="宋体" w:cs="宋体"/>
                <w:caps w:val="0"/>
                <w:color w:val="4C4948"/>
                <w:spacing w:val="0"/>
                <w:sz w:val="19"/>
                <w:szCs w:val="19"/>
                <w:bdr w:val="none" w:color="auto" w:sz="0" w:space="0"/>
              </w:rPr>
              <w:t>6. 发布公告的媒介</w:t>
            </w:r>
          </w:p>
          <w:p w14:paraId="050DCB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宋体" w:hAnsi="宋体" w:eastAsia="宋体" w:cs="宋体"/>
                <w:caps w:val="0"/>
                <w:color w:val="4C4948"/>
                <w:spacing w:val="0"/>
                <w:sz w:val="19"/>
                <w:szCs w:val="19"/>
                <w:bdr w:val="none" w:color="auto" w:sz="0" w:space="0"/>
              </w:rPr>
              <w:t>本次招标公告同时在</w:t>
            </w:r>
            <w:r>
              <w:rPr>
                <w:rFonts w:hint="eastAsia" w:ascii="宋体" w:hAnsi="宋体" w:eastAsia="宋体" w:cs="宋体"/>
                <w:caps w:val="0"/>
                <w:color w:val="4C4948"/>
                <w:spacing w:val="0"/>
                <w:sz w:val="19"/>
                <w:szCs w:val="19"/>
                <w:u w:val="single"/>
                <w:bdr w:val="none" w:color="auto" w:sz="0" w:space="0"/>
              </w:rPr>
              <w:t>河北省招标投标公共服务平台、河北省公共资源交易服务平台、惠招标电子招投标交易平台、中国招标投标公共服务平台</w:t>
            </w:r>
            <w:r>
              <w:rPr>
                <w:rFonts w:hint="eastAsia" w:ascii="宋体" w:hAnsi="宋体" w:eastAsia="宋体" w:cs="宋体"/>
                <w:caps w:val="0"/>
                <w:color w:val="4C4948"/>
                <w:spacing w:val="0"/>
                <w:sz w:val="19"/>
                <w:szCs w:val="19"/>
                <w:bdr w:val="none" w:color="auto" w:sz="0" w:space="0"/>
              </w:rPr>
              <w:t>上发布。</w:t>
            </w:r>
          </w:p>
          <w:p w14:paraId="289DCC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Style w:val="6"/>
                <w:rFonts w:hint="eastAsia" w:ascii="宋体" w:hAnsi="宋体" w:eastAsia="宋体" w:cs="宋体"/>
                <w:caps w:val="0"/>
                <w:color w:val="4C4948"/>
                <w:spacing w:val="0"/>
                <w:sz w:val="19"/>
                <w:szCs w:val="19"/>
                <w:bdr w:val="none" w:color="auto" w:sz="0" w:space="0"/>
              </w:rPr>
              <w:t>7. 其他公示内容</w:t>
            </w:r>
          </w:p>
          <w:p w14:paraId="0B97FB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宋体" w:hAnsi="宋体" w:eastAsia="宋体" w:cs="宋体"/>
                <w:caps w:val="0"/>
                <w:color w:val="4C4948"/>
                <w:spacing w:val="0"/>
                <w:sz w:val="19"/>
                <w:szCs w:val="19"/>
                <w:u w:val="single"/>
                <w:bdr w:val="none" w:color="auto" w:sz="0" w:space="0"/>
              </w:rPr>
              <w:t>7.1评审方式：按照《河北省政务服务管理办公室印发&lt;推广招标投标“双盲”评审的实施方案&gt;的通知》(冀政务办[2023]35号)工作要求及《唐山市政务服务管理办公室关于推行工程建设项目远程异地分散评标的通知》，本项目执行“双盲”评审和远程异地分散评审。本项目投标文件技术标部分采用暗标方式编制及评审，即投标人在编制投标文件时暗标部分与明标部分须分开编制，暗标部分编制符合本项目招标文件暗标编制要求，评标委员会依照招标文件的规定对投标文件技术暗标部分进行“盲评”。 7.2投标人应按照“河北省公共资源交易服务平台”网站首页“通知公告”《关于对市场主体注册核验流程调整的通知》要求完成注册登记。如已完成注册的无需再次注册。唐山市市场主体的注册咨询电话：0315-5398230，0315-5398206，技术支持电话：4009980000、0315-5398202。 7.3本项目投标需使用企业CA，请及时办理任意一家企业CA以免影响本次项目，包括：河北CA（电话：400-707-3355）、北京CA（电话：400-998-2981）、山西CA（电话：400-653-0200）、联通CA（电话：0311-86660658）、CFCA（电话：400-880-9888）、CQCCA（电话：400-819-9995）。 7.4招标文件等发布后，即视为已送达所有潜在投标人。未在“惠招标电子招投标交易平台”及河北省公共资源交易服务平台下载电子招标文件及相关资料，或未获取到完整资料，导致投标被否决的，自行承担责任。 7.5逾期递交至惠招标电子招投标交易平台http://www.hbidding.com/的投标文件将予以拒收。</w:t>
            </w:r>
          </w:p>
          <w:p w14:paraId="7FFB42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Style w:val="6"/>
                <w:rFonts w:hint="eastAsia" w:ascii="宋体" w:hAnsi="宋体" w:eastAsia="宋体" w:cs="宋体"/>
                <w:caps w:val="0"/>
                <w:color w:val="4C4948"/>
                <w:spacing w:val="0"/>
                <w:sz w:val="19"/>
                <w:szCs w:val="19"/>
                <w:bdr w:val="none" w:color="auto" w:sz="0" w:space="0"/>
              </w:rPr>
              <w:t>8. 提出异议渠道和方式</w:t>
            </w:r>
          </w:p>
          <w:p w14:paraId="3C6757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宋体" w:hAnsi="宋体" w:eastAsia="宋体" w:cs="宋体"/>
                <w:caps w:val="0"/>
                <w:color w:val="4C4948"/>
                <w:spacing w:val="0"/>
                <w:sz w:val="19"/>
                <w:szCs w:val="19"/>
                <w:u w:val="single"/>
                <w:bdr w:val="none" w:color="auto" w:sz="0" w:space="0"/>
              </w:rPr>
              <w:t>对招标文件有异议的可通过惠招标电子招投标交易平台向赛海工程项目管理（河北）有限公司提出，联系人：冯静，联系电话：13333333145。</w:t>
            </w:r>
          </w:p>
          <w:p w14:paraId="0708BA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Style w:val="6"/>
                <w:rFonts w:hint="eastAsia" w:ascii="宋体" w:hAnsi="宋体" w:eastAsia="宋体" w:cs="宋体"/>
                <w:caps w:val="0"/>
                <w:color w:val="4C4948"/>
                <w:spacing w:val="0"/>
                <w:sz w:val="19"/>
                <w:szCs w:val="19"/>
                <w:bdr w:val="none" w:color="auto" w:sz="0" w:space="0"/>
              </w:rPr>
              <w:t>9. 本招标项目的监督部门</w:t>
            </w:r>
          </w:p>
          <w:p w14:paraId="4B3358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微软雅黑" w:hAnsi="微软雅黑" w:eastAsia="微软雅黑" w:cs="微软雅黑"/>
                <w:caps w:val="0"/>
                <w:color w:val="4C4948"/>
                <w:spacing w:val="0"/>
                <w:sz w:val="19"/>
                <w:szCs w:val="19"/>
                <w:bdr w:val="none" w:color="auto" w:sz="0" w:space="0"/>
              </w:rPr>
              <w:t>监督部门名称：</w:t>
            </w:r>
            <w:r>
              <w:rPr>
                <w:rFonts w:hint="eastAsia" w:ascii="微软雅黑" w:hAnsi="微软雅黑" w:eastAsia="微软雅黑" w:cs="微软雅黑"/>
                <w:caps w:val="0"/>
                <w:color w:val="4C4948"/>
                <w:spacing w:val="0"/>
                <w:sz w:val="19"/>
                <w:szCs w:val="19"/>
                <w:u w:val="single"/>
                <w:bdr w:val="none" w:color="auto" w:sz="0" w:space="0"/>
              </w:rPr>
              <w:t>唐山海港经济开发区交通运输局</w:t>
            </w:r>
          </w:p>
          <w:p w14:paraId="3872C5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微软雅黑" w:hAnsi="微软雅黑" w:eastAsia="微软雅黑" w:cs="微软雅黑"/>
                <w:caps w:val="0"/>
                <w:color w:val="4C4948"/>
                <w:spacing w:val="0"/>
                <w:sz w:val="19"/>
                <w:szCs w:val="19"/>
                <w:bdr w:val="none" w:color="auto" w:sz="0" w:space="0"/>
              </w:rPr>
              <w:t>电话：</w:t>
            </w:r>
            <w:r>
              <w:rPr>
                <w:rFonts w:hint="eastAsia" w:ascii="微软雅黑" w:hAnsi="微软雅黑" w:eastAsia="微软雅黑" w:cs="微软雅黑"/>
                <w:caps w:val="0"/>
                <w:color w:val="4C4948"/>
                <w:spacing w:val="0"/>
                <w:sz w:val="19"/>
                <w:szCs w:val="19"/>
                <w:u w:val="single"/>
                <w:bdr w:val="none" w:color="auto" w:sz="0" w:space="0"/>
              </w:rPr>
              <w:t>0315-2942202</w:t>
            </w:r>
          </w:p>
          <w:p w14:paraId="0D2C52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微软雅黑" w:hAnsi="微软雅黑" w:eastAsia="微软雅黑" w:cs="微软雅黑"/>
                <w:caps w:val="0"/>
                <w:color w:val="4C4948"/>
                <w:spacing w:val="0"/>
                <w:sz w:val="19"/>
                <w:szCs w:val="19"/>
                <w:bdr w:val="none" w:color="auto" w:sz="0" w:space="0"/>
              </w:rPr>
              <w:t>电子邮箱：</w:t>
            </w:r>
            <w:r>
              <w:rPr>
                <w:rFonts w:hint="eastAsia" w:ascii="微软雅黑" w:hAnsi="微软雅黑" w:eastAsia="微软雅黑" w:cs="微软雅黑"/>
                <w:caps w:val="0"/>
                <w:color w:val="4C4948"/>
                <w:spacing w:val="0"/>
                <w:sz w:val="19"/>
                <w:szCs w:val="19"/>
                <w:u w:val="single"/>
                <w:bdr w:val="none" w:color="auto" w:sz="0" w:space="0"/>
              </w:rPr>
              <w:t>/</w:t>
            </w:r>
          </w:p>
          <w:p w14:paraId="74D919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Style w:val="6"/>
                <w:rFonts w:hint="eastAsia" w:ascii="宋体" w:hAnsi="宋体" w:eastAsia="宋体" w:cs="宋体"/>
                <w:caps w:val="0"/>
                <w:color w:val="4C4948"/>
                <w:spacing w:val="0"/>
                <w:sz w:val="19"/>
                <w:szCs w:val="19"/>
                <w:bdr w:val="none" w:color="auto" w:sz="0" w:space="0"/>
              </w:rPr>
              <w:t>10. 本招标项目是否属于依法必须招标项目</w:t>
            </w:r>
          </w:p>
          <w:p w14:paraId="678CB91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微软雅黑" w:hAnsi="微软雅黑" w:eastAsia="微软雅黑" w:cs="微软雅黑"/>
                <w:caps w:val="0"/>
                <w:color w:val="4C4948"/>
                <w:spacing w:val="0"/>
                <w:sz w:val="19"/>
                <w:szCs w:val="19"/>
                <w:u w:val="single"/>
                <w:bdr w:val="none" w:color="auto" w:sz="0" w:space="0"/>
              </w:rPr>
              <w:t>是</w:t>
            </w:r>
          </w:p>
          <w:p w14:paraId="4112CD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Style w:val="6"/>
                <w:rFonts w:hint="eastAsia" w:ascii="宋体" w:hAnsi="宋体" w:eastAsia="宋体" w:cs="宋体"/>
                <w:caps w:val="0"/>
                <w:color w:val="4C4948"/>
                <w:spacing w:val="0"/>
                <w:sz w:val="19"/>
                <w:szCs w:val="19"/>
                <w:bdr w:val="none" w:color="auto" w:sz="0" w:space="0"/>
              </w:rPr>
              <w:t>11. 本招标项目是否采用双盲评审</w:t>
            </w:r>
          </w:p>
          <w:p w14:paraId="0C96C5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Fonts w:hint="eastAsia" w:ascii="微软雅黑" w:hAnsi="微软雅黑" w:eastAsia="微软雅黑" w:cs="微软雅黑"/>
                <w:caps w:val="0"/>
                <w:color w:val="4C4948"/>
                <w:spacing w:val="0"/>
                <w:sz w:val="19"/>
                <w:szCs w:val="19"/>
                <w:u w:val="single"/>
                <w:bdr w:val="none" w:color="auto" w:sz="0" w:space="0"/>
              </w:rPr>
              <w:t>是</w:t>
            </w:r>
          </w:p>
          <w:p w14:paraId="727FDD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Style w:val="6"/>
                <w:rFonts w:hint="eastAsia" w:ascii="宋体" w:hAnsi="宋体" w:eastAsia="宋体" w:cs="宋体"/>
                <w:caps w:val="0"/>
                <w:color w:val="4C4948"/>
                <w:spacing w:val="0"/>
                <w:sz w:val="19"/>
                <w:szCs w:val="19"/>
                <w:bdr w:val="none" w:color="auto" w:sz="0" w:space="0"/>
              </w:rPr>
              <w:t>12. 招标人或者其委托的招标代理机构使用的第三方交易平台的付费主体及收费标准</w:t>
            </w:r>
          </w:p>
          <w:tbl>
            <w:tblPr>
              <w:tblW w:w="12660" w:type="dxa"/>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6725"/>
              <w:gridCol w:w="3058"/>
              <w:gridCol w:w="2877"/>
            </w:tblGrid>
            <w:tr w14:paraId="6B3B667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trPr>
              <w:tc>
                <w:tcPr>
                  <w:tcW w:w="0" w:type="auto"/>
                  <w:shd w:val="clear"/>
                  <w:tcMar>
                    <w:top w:w="60" w:type="dxa"/>
                    <w:left w:w="120" w:type="dxa"/>
                    <w:bottom w:w="60" w:type="dxa"/>
                    <w:right w:w="120" w:type="dxa"/>
                  </w:tcMar>
                  <w:vAlign w:val="center"/>
                </w:tcPr>
                <w:p w14:paraId="42AEA4F9">
                  <w:pPr>
                    <w:keepNext w:val="0"/>
                    <w:keepLines w:val="0"/>
                    <w:widowControl/>
                    <w:suppressLineNumbers w:val="0"/>
                    <w:wordWrap w:val="0"/>
                    <w:spacing w:before="0" w:beforeAutospacing="0" w:after="0" w:afterAutospacing="0" w:line="22" w:lineRule="atLeast"/>
                    <w:ind w:left="0" w:right="0"/>
                    <w:jc w:val="center"/>
                    <w:rPr>
                      <w:color w:val="4C4948"/>
                      <w:sz w:val="19"/>
                      <w:szCs w:val="19"/>
                    </w:rPr>
                  </w:pPr>
                  <w:r>
                    <w:rPr>
                      <w:rStyle w:val="6"/>
                      <w:rFonts w:ascii="宋体" w:hAnsi="宋体" w:eastAsia="宋体" w:cs="宋体"/>
                      <w:color w:val="4C4948"/>
                      <w:kern w:val="0"/>
                      <w:sz w:val="19"/>
                      <w:szCs w:val="19"/>
                      <w:bdr w:val="none" w:color="auto" w:sz="0" w:space="0"/>
                      <w:lang w:val="en-US" w:eastAsia="zh-CN" w:bidi="ar"/>
                    </w:rPr>
                    <w:t>标段名称</w:t>
                  </w:r>
                </w:p>
              </w:tc>
              <w:tc>
                <w:tcPr>
                  <w:tcW w:w="0" w:type="auto"/>
                  <w:shd w:val="clear"/>
                  <w:tcMar>
                    <w:top w:w="60" w:type="dxa"/>
                    <w:left w:w="120" w:type="dxa"/>
                    <w:bottom w:w="60" w:type="dxa"/>
                    <w:right w:w="120" w:type="dxa"/>
                  </w:tcMar>
                  <w:vAlign w:val="center"/>
                </w:tcPr>
                <w:p w14:paraId="54FD8EE2">
                  <w:pPr>
                    <w:keepNext w:val="0"/>
                    <w:keepLines w:val="0"/>
                    <w:widowControl/>
                    <w:suppressLineNumbers w:val="0"/>
                    <w:wordWrap w:val="0"/>
                    <w:spacing w:before="0" w:beforeAutospacing="0" w:after="0" w:afterAutospacing="0" w:line="22" w:lineRule="atLeast"/>
                    <w:ind w:left="0" w:right="0"/>
                    <w:jc w:val="center"/>
                    <w:rPr>
                      <w:color w:val="4C4948"/>
                      <w:sz w:val="19"/>
                      <w:szCs w:val="19"/>
                    </w:rPr>
                  </w:pPr>
                  <w:r>
                    <w:rPr>
                      <w:rStyle w:val="6"/>
                      <w:rFonts w:ascii="宋体" w:hAnsi="宋体" w:eastAsia="宋体" w:cs="宋体"/>
                      <w:color w:val="4C4948"/>
                      <w:kern w:val="0"/>
                      <w:sz w:val="19"/>
                      <w:szCs w:val="19"/>
                      <w:bdr w:val="none" w:color="auto" w:sz="0" w:space="0"/>
                      <w:lang w:val="en-US" w:eastAsia="zh-CN" w:bidi="ar"/>
                    </w:rPr>
                    <w:t>付费主体</w:t>
                  </w:r>
                </w:p>
              </w:tc>
              <w:tc>
                <w:tcPr>
                  <w:tcW w:w="0" w:type="auto"/>
                  <w:shd w:val="clear"/>
                  <w:tcMar>
                    <w:top w:w="60" w:type="dxa"/>
                    <w:left w:w="120" w:type="dxa"/>
                    <w:bottom w:w="60" w:type="dxa"/>
                    <w:right w:w="120" w:type="dxa"/>
                  </w:tcMar>
                  <w:vAlign w:val="center"/>
                </w:tcPr>
                <w:p w14:paraId="1ADB14DE">
                  <w:pPr>
                    <w:keepNext w:val="0"/>
                    <w:keepLines w:val="0"/>
                    <w:widowControl/>
                    <w:suppressLineNumbers w:val="0"/>
                    <w:wordWrap w:val="0"/>
                    <w:spacing w:before="0" w:beforeAutospacing="0" w:after="0" w:afterAutospacing="0" w:line="22" w:lineRule="atLeast"/>
                    <w:ind w:left="0" w:right="0"/>
                    <w:jc w:val="center"/>
                    <w:rPr>
                      <w:color w:val="4C4948"/>
                      <w:sz w:val="19"/>
                      <w:szCs w:val="19"/>
                    </w:rPr>
                  </w:pPr>
                  <w:r>
                    <w:rPr>
                      <w:rStyle w:val="6"/>
                      <w:rFonts w:ascii="宋体" w:hAnsi="宋体" w:eastAsia="宋体" w:cs="宋体"/>
                      <w:color w:val="4C4948"/>
                      <w:kern w:val="0"/>
                      <w:sz w:val="19"/>
                      <w:szCs w:val="19"/>
                      <w:bdr w:val="none" w:color="auto" w:sz="0" w:space="0"/>
                      <w:lang w:val="en-US" w:eastAsia="zh-CN" w:bidi="ar"/>
                    </w:rPr>
                    <w:t>收费金额(元)</w:t>
                  </w:r>
                </w:p>
              </w:tc>
            </w:tr>
            <w:tr w14:paraId="6BB131A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tblCellSpacing w:w="0" w:type="dxa"/>
              </w:trPr>
              <w:tc>
                <w:tcPr>
                  <w:tcW w:w="0" w:type="auto"/>
                  <w:shd w:val="clear"/>
                  <w:tcMar>
                    <w:top w:w="60" w:type="dxa"/>
                    <w:left w:w="120" w:type="dxa"/>
                    <w:bottom w:w="60" w:type="dxa"/>
                    <w:right w:w="120" w:type="dxa"/>
                  </w:tcMar>
                  <w:vAlign w:val="center"/>
                </w:tcPr>
                <w:p w14:paraId="4094FB91">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唐山海事监管基地迁建工程施工项目</w:t>
                  </w:r>
                </w:p>
              </w:tc>
              <w:tc>
                <w:tcPr>
                  <w:tcW w:w="0" w:type="auto"/>
                  <w:shd w:val="clear"/>
                  <w:tcMar>
                    <w:top w:w="60" w:type="dxa"/>
                    <w:left w:w="120" w:type="dxa"/>
                    <w:bottom w:w="60" w:type="dxa"/>
                    <w:right w:w="120" w:type="dxa"/>
                  </w:tcMar>
                  <w:vAlign w:val="center"/>
                </w:tcPr>
                <w:p w14:paraId="229CD0B4">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投标人/供应商</w:t>
                  </w:r>
                </w:p>
              </w:tc>
              <w:tc>
                <w:tcPr>
                  <w:tcW w:w="0" w:type="auto"/>
                  <w:shd w:val="clear"/>
                  <w:tcMar>
                    <w:top w:w="60" w:type="dxa"/>
                    <w:left w:w="120" w:type="dxa"/>
                    <w:bottom w:w="60" w:type="dxa"/>
                    <w:right w:w="120" w:type="dxa"/>
                  </w:tcMar>
                  <w:vAlign w:val="center"/>
                </w:tcPr>
                <w:p w14:paraId="6B123760">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900</w:t>
                  </w:r>
                </w:p>
              </w:tc>
            </w:tr>
          </w:tbl>
          <w:p w14:paraId="6F02C7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0"/>
              <w:rPr>
                <w:color w:val="4C4948"/>
                <w:sz w:val="19"/>
                <w:szCs w:val="19"/>
              </w:rPr>
            </w:pPr>
            <w:r>
              <w:rPr>
                <w:rStyle w:val="6"/>
                <w:rFonts w:hint="eastAsia" w:ascii="宋体" w:hAnsi="宋体" w:eastAsia="宋体" w:cs="宋体"/>
                <w:caps w:val="0"/>
                <w:color w:val="4C4948"/>
                <w:spacing w:val="0"/>
                <w:sz w:val="19"/>
                <w:szCs w:val="19"/>
                <w:bdr w:val="none" w:color="auto" w:sz="0" w:space="0"/>
              </w:rPr>
              <w:t>13.联系方式</w:t>
            </w:r>
          </w:p>
          <w:tbl>
            <w:tblPr>
              <w:tblW w:w="1266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99"/>
              <w:gridCol w:w="5038"/>
              <w:gridCol w:w="1284"/>
              <w:gridCol w:w="5039"/>
            </w:tblGrid>
            <w:tr w14:paraId="6C9B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1175" w:type="dxa"/>
                  <w:shd w:val="clear"/>
                  <w:tcMar>
                    <w:top w:w="60" w:type="dxa"/>
                    <w:left w:w="120" w:type="dxa"/>
                    <w:bottom w:w="60" w:type="dxa"/>
                    <w:right w:w="120" w:type="dxa"/>
                  </w:tcMar>
                  <w:vAlign w:val="top"/>
                </w:tcPr>
                <w:p w14:paraId="56F1EF2E">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招标人：</w:t>
                  </w:r>
                </w:p>
              </w:tc>
              <w:tc>
                <w:tcPr>
                  <w:tcW w:w="4753" w:type="dxa"/>
                  <w:shd w:val="clear"/>
                  <w:vAlign w:val="bottom"/>
                </w:tcPr>
                <w:p w14:paraId="5DD26F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rPr>
                      <w:color w:val="4C4948"/>
                      <w:sz w:val="19"/>
                      <w:szCs w:val="19"/>
                    </w:rPr>
                  </w:pPr>
                  <w:r>
                    <w:rPr>
                      <w:rFonts w:hint="eastAsia" w:ascii="宋体" w:hAnsi="宋体" w:eastAsia="宋体" w:cs="宋体"/>
                      <w:color w:val="4C4948"/>
                      <w:sz w:val="19"/>
                      <w:szCs w:val="19"/>
                      <w:u w:val="single"/>
                      <w:bdr w:val="none" w:color="auto" w:sz="0" w:space="0"/>
                    </w:rPr>
                    <w:t>中华人民共和国唐山海事局</w:t>
                  </w:r>
                </w:p>
              </w:tc>
              <w:tc>
                <w:tcPr>
                  <w:tcW w:w="1175" w:type="dxa"/>
                  <w:shd w:val="clear"/>
                  <w:tcMar>
                    <w:top w:w="60" w:type="dxa"/>
                    <w:left w:w="120" w:type="dxa"/>
                    <w:bottom w:w="60" w:type="dxa"/>
                    <w:right w:w="120" w:type="dxa"/>
                  </w:tcMar>
                  <w:vAlign w:val="top"/>
                </w:tcPr>
                <w:p w14:paraId="634688B5">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招标代理机构：</w:t>
                  </w:r>
                </w:p>
              </w:tc>
              <w:tc>
                <w:tcPr>
                  <w:tcW w:w="4740" w:type="dxa"/>
                  <w:shd w:val="clear"/>
                  <w:tcMar>
                    <w:top w:w="60" w:type="dxa"/>
                    <w:left w:w="120" w:type="dxa"/>
                    <w:bottom w:w="60" w:type="dxa"/>
                    <w:right w:w="120" w:type="dxa"/>
                  </w:tcMar>
                  <w:vAlign w:val="top"/>
                </w:tcPr>
                <w:p w14:paraId="2C21B638">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hint="eastAsia" w:ascii="宋体" w:hAnsi="宋体" w:eastAsia="宋体" w:cs="宋体"/>
                      <w:color w:val="4C4948"/>
                      <w:kern w:val="0"/>
                      <w:sz w:val="19"/>
                      <w:szCs w:val="19"/>
                      <w:u w:val="single"/>
                      <w:bdr w:val="none" w:color="auto" w:sz="0" w:space="0"/>
                      <w:lang w:val="en-US" w:eastAsia="zh-CN" w:bidi="ar"/>
                    </w:rPr>
                    <w:t>赛海工程项目管理（河北）有限公司</w:t>
                  </w:r>
                </w:p>
              </w:tc>
            </w:tr>
            <w:tr w14:paraId="34E8D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60" w:type="dxa"/>
                    <w:left w:w="120" w:type="dxa"/>
                    <w:bottom w:w="60" w:type="dxa"/>
                    <w:right w:w="120" w:type="dxa"/>
                  </w:tcMar>
                  <w:vAlign w:val="top"/>
                </w:tcPr>
                <w:p w14:paraId="0AB823DA">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地址：</w:t>
                  </w:r>
                </w:p>
              </w:tc>
              <w:tc>
                <w:tcPr>
                  <w:tcW w:w="0" w:type="auto"/>
                  <w:shd w:val="clear"/>
                  <w:tcMar>
                    <w:top w:w="60" w:type="dxa"/>
                    <w:left w:w="120" w:type="dxa"/>
                    <w:bottom w:w="60" w:type="dxa"/>
                    <w:right w:w="120" w:type="dxa"/>
                  </w:tcMar>
                  <w:vAlign w:val="top"/>
                </w:tcPr>
                <w:p w14:paraId="761C13BD">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hint="eastAsia" w:ascii="宋体" w:hAnsi="宋体" w:eastAsia="宋体" w:cs="宋体"/>
                      <w:color w:val="4C4948"/>
                      <w:kern w:val="0"/>
                      <w:sz w:val="19"/>
                      <w:szCs w:val="19"/>
                      <w:u w:val="single"/>
                      <w:bdr w:val="none" w:color="auto" w:sz="0" w:space="0"/>
                      <w:lang w:val="en-US" w:eastAsia="zh-CN" w:bidi="ar"/>
                    </w:rPr>
                    <w:t>河北省唐山市海港经济开发区唐山海事局</w:t>
                  </w:r>
                </w:p>
              </w:tc>
              <w:tc>
                <w:tcPr>
                  <w:tcW w:w="0" w:type="auto"/>
                  <w:shd w:val="clear"/>
                  <w:tcMar>
                    <w:top w:w="60" w:type="dxa"/>
                    <w:left w:w="120" w:type="dxa"/>
                    <w:bottom w:w="60" w:type="dxa"/>
                    <w:right w:w="120" w:type="dxa"/>
                  </w:tcMar>
                  <w:vAlign w:val="top"/>
                </w:tcPr>
                <w:p w14:paraId="6DB2C9D8">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地址：</w:t>
                  </w:r>
                </w:p>
              </w:tc>
              <w:tc>
                <w:tcPr>
                  <w:tcW w:w="0" w:type="auto"/>
                  <w:shd w:val="clear"/>
                  <w:tcMar>
                    <w:top w:w="60" w:type="dxa"/>
                    <w:left w:w="120" w:type="dxa"/>
                    <w:bottom w:w="60" w:type="dxa"/>
                    <w:right w:w="120" w:type="dxa"/>
                  </w:tcMar>
                  <w:vAlign w:val="top"/>
                </w:tcPr>
                <w:p w14:paraId="03C85A8A">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hint="eastAsia" w:ascii="宋体" w:hAnsi="宋体" w:eastAsia="宋体" w:cs="宋体"/>
                      <w:color w:val="4C4948"/>
                      <w:kern w:val="0"/>
                      <w:sz w:val="19"/>
                      <w:szCs w:val="19"/>
                      <w:u w:val="single"/>
                      <w:bdr w:val="none" w:color="auto" w:sz="0" w:space="0"/>
                      <w:lang w:val="en-US" w:eastAsia="zh-CN" w:bidi="ar"/>
                    </w:rPr>
                    <w:t>秦皇岛市海港区金色未来商厦4楼1F-J-19</w:t>
                  </w:r>
                </w:p>
              </w:tc>
            </w:tr>
            <w:tr w14:paraId="22A2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60" w:type="dxa"/>
                    <w:left w:w="120" w:type="dxa"/>
                    <w:bottom w:w="60" w:type="dxa"/>
                    <w:right w:w="120" w:type="dxa"/>
                  </w:tcMar>
                  <w:vAlign w:val="top"/>
                </w:tcPr>
                <w:p w14:paraId="53F8F307">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邮编：</w:t>
                  </w:r>
                </w:p>
              </w:tc>
              <w:tc>
                <w:tcPr>
                  <w:tcW w:w="0" w:type="auto"/>
                  <w:shd w:val="clear"/>
                  <w:vAlign w:val="bottom"/>
                </w:tcPr>
                <w:p w14:paraId="640253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rPr>
                      <w:color w:val="4C4948"/>
                      <w:sz w:val="19"/>
                      <w:szCs w:val="19"/>
                    </w:rPr>
                  </w:pPr>
                  <w:r>
                    <w:rPr>
                      <w:rFonts w:hint="eastAsia" w:ascii="宋体" w:hAnsi="宋体" w:eastAsia="宋体" w:cs="宋体"/>
                      <w:color w:val="4C4948"/>
                      <w:sz w:val="19"/>
                      <w:szCs w:val="19"/>
                      <w:u w:val="single"/>
                      <w:bdr w:val="none" w:color="auto" w:sz="0" w:space="0"/>
                    </w:rPr>
                    <w:t>/</w:t>
                  </w:r>
                </w:p>
              </w:tc>
              <w:tc>
                <w:tcPr>
                  <w:tcW w:w="0" w:type="auto"/>
                  <w:shd w:val="clear"/>
                  <w:tcMar>
                    <w:top w:w="60" w:type="dxa"/>
                    <w:left w:w="120" w:type="dxa"/>
                    <w:bottom w:w="60" w:type="dxa"/>
                    <w:right w:w="120" w:type="dxa"/>
                  </w:tcMar>
                  <w:vAlign w:val="top"/>
                </w:tcPr>
                <w:p w14:paraId="57FC9698">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邮编：</w:t>
                  </w:r>
                </w:p>
              </w:tc>
              <w:tc>
                <w:tcPr>
                  <w:tcW w:w="0" w:type="auto"/>
                  <w:shd w:val="clear"/>
                  <w:tcMar>
                    <w:top w:w="60" w:type="dxa"/>
                    <w:left w:w="120" w:type="dxa"/>
                    <w:bottom w:w="60" w:type="dxa"/>
                    <w:right w:w="120" w:type="dxa"/>
                  </w:tcMar>
                  <w:vAlign w:val="top"/>
                </w:tcPr>
                <w:p w14:paraId="5BDCD65A">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hint="eastAsia" w:ascii="宋体" w:hAnsi="宋体" w:eastAsia="宋体" w:cs="宋体"/>
                      <w:color w:val="4C4948"/>
                      <w:kern w:val="0"/>
                      <w:sz w:val="19"/>
                      <w:szCs w:val="19"/>
                      <w:u w:val="single"/>
                      <w:bdr w:val="none" w:color="auto" w:sz="0" w:space="0"/>
                      <w:lang w:val="en-US" w:eastAsia="zh-CN" w:bidi="ar"/>
                    </w:rPr>
                    <w:t>/</w:t>
                  </w:r>
                </w:p>
              </w:tc>
            </w:tr>
            <w:tr w14:paraId="34B5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60" w:type="dxa"/>
                    <w:left w:w="120" w:type="dxa"/>
                    <w:bottom w:w="60" w:type="dxa"/>
                    <w:right w:w="120" w:type="dxa"/>
                  </w:tcMar>
                  <w:vAlign w:val="top"/>
                </w:tcPr>
                <w:p w14:paraId="5B3A739B">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联系人：</w:t>
                  </w:r>
                </w:p>
              </w:tc>
              <w:tc>
                <w:tcPr>
                  <w:tcW w:w="0" w:type="auto"/>
                  <w:shd w:val="clear"/>
                  <w:vAlign w:val="bottom"/>
                </w:tcPr>
                <w:p w14:paraId="7F24F5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rPr>
                      <w:color w:val="4C4948"/>
                      <w:sz w:val="19"/>
                      <w:szCs w:val="19"/>
                    </w:rPr>
                  </w:pPr>
                  <w:r>
                    <w:rPr>
                      <w:rFonts w:hint="eastAsia" w:ascii="宋体" w:hAnsi="宋体" w:eastAsia="宋体" w:cs="宋体"/>
                      <w:color w:val="4C4948"/>
                      <w:sz w:val="19"/>
                      <w:szCs w:val="19"/>
                      <w:u w:val="single"/>
                      <w:bdr w:val="none" w:color="auto" w:sz="0" w:space="0"/>
                    </w:rPr>
                    <w:t>孙忠彬</w:t>
                  </w:r>
                </w:p>
              </w:tc>
              <w:tc>
                <w:tcPr>
                  <w:tcW w:w="0" w:type="auto"/>
                  <w:shd w:val="clear"/>
                  <w:tcMar>
                    <w:top w:w="60" w:type="dxa"/>
                    <w:left w:w="120" w:type="dxa"/>
                    <w:bottom w:w="60" w:type="dxa"/>
                    <w:right w:w="120" w:type="dxa"/>
                  </w:tcMar>
                  <w:vAlign w:val="top"/>
                </w:tcPr>
                <w:p w14:paraId="4D4E316E">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联系人：</w:t>
                  </w:r>
                </w:p>
              </w:tc>
              <w:tc>
                <w:tcPr>
                  <w:tcW w:w="0" w:type="auto"/>
                  <w:shd w:val="clear"/>
                  <w:tcMar>
                    <w:top w:w="60" w:type="dxa"/>
                    <w:left w:w="120" w:type="dxa"/>
                    <w:bottom w:w="60" w:type="dxa"/>
                    <w:right w:w="120" w:type="dxa"/>
                  </w:tcMar>
                  <w:vAlign w:val="top"/>
                </w:tcPr>
                <w:p w14:paraId="52630984">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hint="eastAsia" w:ascii="宋体" w:hAnsi="宋体" w:eastAsia="宋体" w:cs="宋体"/>
                      <w:color w:val="4C4948"/>
                      <w:kern w:val="0"/>
                      <w:sz w:val="19"/>
                      <w:szCs w:val="19"/>
                      <w:u w:val="single"/>
                      <w:bdr w:val="none" w:color="auto" w:sz="0" w:space="0"/>
                      <w:lang w:val="en-US" w:eastAsia="zh-CN" w:bidi="ar"/>
                    </w:rPr>
                    <w:t>冯静</w:t>
                  </w:r>
                </w:p>
              </w:tc>
            </w:tr>
            <w:tr w14:paraId="55DE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60" w:type="dxa"/>
                    <w:left w:w="120" w:type="dxa"/>
                    <w:bottom w:w="60" w:type="dxa"/>
                    <w:right w:w="120" w:type="dxa"/>
                  </w:tcMar>
                  <w:vAlign w:val="top"/>
                </w:tcPr>
                <w:p w14:paraId="302F6E2B">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电话：</w:t>
                  </w:r>
                </w:p>
              </w:tc>
              <w:tc>
                <w:tcPr>
                  <w:tcW w:w="0" w:type="auto"/>
                  <w:shd w:val="clear"/>
                  <w:vAlign w:val="bottom"/>
                </w:tcPr>
                <w:p w14:paraId="117C708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rPr>
                      <w:color w:val="4C4948"/>
                      <w:sz w:val="19"/>
                      <w:szCs w:val="19"/>
                    </w:rPr>
                  </w:pPr>
                  <w:r>
                    <w:rPr>
                      <w:rFonts w:hint="eastAsia" w:ascii="宋体" w:hAnsi="宋体" w:eastAsia="宋体" w:cs="宋体"/>
                      <w:color w:val="4C4948"/>
                      <w:sz w:val="19"/>
                      <w:szCs w:val="19"/>
                      <w:u w:val="single"/>
                      <w:bdr w:val="none" w:color="auto" w:sz="0" w:space="0"/>
                    </w:rPr>
                    <w:t>18931515912</w:t>
                  </w:r>
                </w:p>
              </w:tc>
              <w:tc>
                <w:tcPr>
                  <w:tcW w:w="0" w:type="auto"/>
                  <w:shd w:val="clear"/>
                  <w:tcMar>
                    <w:top w:w="60" w:type="dxa"/>
                    <w:left w:w="120" w:type="dxa"/>
                    <w:bottom w:w="60" w:type="dxa"/>
                    <w:right w:w="120" w:type="dxa"/>
                  </w:tcMar>
                  <w:vAlign w:val="top"/>
                </w:tcPr>
                <w:p w14:paraId="2D3A7D29">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电话：</w:t>
                  </w:r>
                </w:p>
              </w:tc>
              <w:tc>
                <w:tcPr>
                  <w:tcW w:w="0" w:type="auto"/>
                  <w:shd w:val="clear"/>
                  <w:tcMar>
                    <w:top w:w="60" w:type="dxa"/>
                    <w:left w:w="120" w:type="dxa"/>
                    <w:bottom w:w="60" w:type="dxa"/>
                    <w:right w:w="120" w:type="dxa"/>
                  </w:tcMar>
                  <w:vAlign w:val="top"/>
                </w:tcPr>
                <w:p w14:paraId="6A40D215">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hint="eastAsia" w:ascii="宋体" w:hAnsi="宋体" w:eastAsia="宋体" w:cs="宋体"/>
                      <w:color w:val="4C4948"/>
                      <w:kern w:val="0"/>
                      <w:sz w:val="19"/>
                      <w:szCs w:val="19"/>
                      <w:u w:val="single"/>
                      <w:bdr w:val="none" w:color="auto" w:sz="0" w:space="0"/>
                      <w:lang w:val="en-US" w:eastAsia="zh-CN" w:bidi="ar"/>
                    </w:rPr>
                    <w:t>13333333145</w:t>
                  </w:r>
                </w:p>
              </w:tc>
            </w:tr>
            <w:tr w14:paraId="1A17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60" w:type="dxa"/>
                    <w:left w:w="120" w:type="dxa"/>
                    <w:bottom w:w="60" w:type="dxa"/>
                    <w:right w:w="120" w:type="dxa"/>
                  </w:tcMar>
                  <w:vAlign w:val="top"/>
                </w:tcPr>
                <w:p w14:paraId="3320F867">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传真：</w:t>
                  </w:r>
                </w:p>
              </w:tc>
              <w:tc>
                <w:tcPr>
                  <w:tcW w:w="0" w:type="auto"/>
                  <w:shd w:val="clear"/>
                  <w:vAlign w:val="bottom"/>
                </w:tcPr>
                <w:p w14:paraId="0C07D5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rPr>
                      <w:color w:val="4C4948"/>
                      <w:sz w:val="19"/>
                      <w:szCs w:val="19"/>
                    </w:rPr>
                  </w:pPr>
                  <w:r>
                    <w:rPr>
                      <w:rFonts w:hint="eastAsia" w:ascii="宋体" w:hAnsi="宋体" w:eastAsia="宋体" w:cs="宋体"/>
                      <w:color w:val="4C4948"/>
                      <w:sz w:val="19"/>
                      <w:szCs w:val="19"/>
                      <w:u w:val="single"/>
                      <w:bdr w:val="none" w:color="auto" w:sz="0" w:space="0"/>
                    </w:rPr>
                    <w:t>/</w:t>
                  </w:r>
                </w:p>
              </w:tc>
              <w:tc>
                <w:tcPr>
                  <w:tcW w:w="0" w:type="auto"/>
                  <w:shd w:val="clear"/>
                  <w:tcMar>
                    <w:top w:w="60" w:type="dxa"/>
                    <w:left w:w="120" w:type="dxa"/>
                    <w:bottom w:w="60" w:type="dxa"/>
                    <w:right w:w="120" w:type="dxa"/>
                  </w:tcMar>
                  <w:vAlign w:val="top"/>
                </w:tcPr>
                <w:p w14:paraId="47B58094">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传真：</w:t>
                  </w:r>
                </w:p>
              </w:tc>
              <w:tc>
                <w:tcPr>
                  <w:tcW w:w="0" w:type="auto"/>
                  <w:shd w:val="clear"/>
                  <w:tcMar>
                    <w:top w:w="60" w:type="dxa"/>
                    <w:left w:w="120" w:type="dxa"/>
                    <w:bottom w:w="60" w:type="dxa"/>
                    <w:right w:w="120" w:type="dxa"/>
                  </w:tcMar>
                  <w:vAlign w:val="top"/>
                </w:tcPr>
                <w:p w14:paraId="7D5B4694">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hint="eastAsia" w:ascii="宋体" w:hAnsi="宋体" w:eastAsia="宋体" w:cs="宋体"/>
                      <w:color w:val="4C4948"/>
                      <w:kern w:val="0"/>
                      <w:sz w:val="19"/>
                      <w:szCs w:val="19"/>
                      <w:u w:val="single"/>
                      <w:bdr w:val="none" w:color="auto" w:sz="0" w:space="0"/>
                      <w:lang w:val="en-US" w:eastAsia="zh-CN" w:bidi="ar"/>
                    </w:rPr>
                    <w:t>/</w:t>
                  </w:r>
                </w:p>
              </w:tc>
            </w:tr>
            <w:tr w14:paraId="65E1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60" w:type="dxa"/>
                    <w:left w:w="120" w:type="dxa"/>
                    <w:bottom w:w="60" w:type="dxa"/>
                    <w:right w:w="120" w:type="dxa"/>
                  </w:tcMar>
                  <w:vAlign w:val="top"/>
                </w:tcPr>
                <w:p w14:paraId="65B3F9BD">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电子邮件：</w:t>
                  </w:r>
                </w:p>
              </w:tc>
              <w:tc>
                <w:tcPr>
                  <w:tcW w:w="0" w:type="auto"/>
                  <w:shd w:val="clear"/>
                  <w:vAlign w:val="bottom"/>
                </w:tcPr>
                <w:p w14:paraId="35F56A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rPr>
                      <w:color w:val="4C4948"/>
                      <w:sz w:val="19"/>
                      <w:szCs w:val="19"/>
                    </w:rPr>
                  </w:pPr>
                  <w:r>
                    <w:rPr>
                      <w:rFonts w:hint="eastAsia" w:ascii="宋体" w:hAnsi="宋体" w:eastAsia="宋体" w:cs="宋体"/>
                      <w:color w:val="4C4948"/>
                      <w:sz w:val="19"/>
                      <w:szCs w:val="19"/>
                      <w:u w:val="single"/>
                      <w:bdr w:val="none" w:color="auto" w:sz="0" w:space="0"/>
                    </w:rPr>
                    <w:t>/</w:t>
                  </w:r>
                </w:p>
              </w:tc>
              <w:tc>
                <w:tcPr>
                  <w:tcW w:w="0" w:type="auto"/>
                  <w:shd w:val="clear"/>
                  <w:tcMar>
                    <w:top w:w="60" w:type="dxa"/>
                    <w:left w:w="120" w:type="dxa"/>
                    <w:bottom w:w="60" w:type="dxa"/>
                    <w:right w:w="120" w:type="dxa"/>
                  </w:tcMar>
                  <w:vAlign w:val="top"/>
                </w:tcPr>
                <w:p w14:paraId="0891DF85">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电子邮件：</w:t>
                  </w:r>
                </w:p>
              </w:tc>
              <w:tc>
                <w:tcPr>
                  <w:tcW w:w="0" w:type="auto"/>
                  <w:shd w:val="clear"/>
                  <w:tcMar>
                    <w:top w:w="60" w:type="dxa"/>
                    <w:left w:w="120" w:type="dxa"/>
                    <w:bottom w:w="60" w:type="dxa"/>
                    <w:right w:w="120" w:type="dxa"/>
                  </w:tcMar>
                  <w:vAlign w:val="top"/>
                </w:tcPr>
                <w:p w14:paraId="09374DF0">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hint="eastAsia" w:ascii="宋体" w:hAnsi="宋体" w:eastAsia="宋体" w:cs="宋体"/>
                      <w:color w:val="4C4948"/>
                      <w:kern w:val="0"/>
                      <w:sz w:val="19"/>
                      <w:szCs w:val="19"/>
                      <w:u w:val="single"/>
                      <w:bdr w:val="none" w:color="auto" w:sz="0" w:space="0"/>
                      <w:lang w:val="en-US" w:eastAsia="zh-CN" w:bidi="ar"/>
                    </w:rPr>
                    <w:t>373342696@qq.com</w:t>
                  </w:r>
                </w:p>
              </w:tc>
            </w:tr>
            <w:tr w14:paraId="2C01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60" w:type="dxa"/>
                    <w:left w:w="120" w:type="dxa"/>
                    <w:bottom w:w="60" w:type="dxa"/>
                    <w:right w:w="120" w:type="dxa"/>
                  </w:tcMar>
                  <w:vAlign w:val="top"/>
                </w:tcPr>
                <w:p w14:paraId="5FCE2463">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网址：</w:t>
                  </w:r>
                </w:p>
              </w:tc>
              <w:tc>
                <w:tcPr>
                  <w:tcW w:w="0" w:type="auto"/>
                  <w:shd w:val="clear"/>
                  <w:vAlign w:val="bottom"/>
                </w:tcPr>
                <w:p w14:paraId="22741D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rPr>
                      <w:color w:val="4C4948"/>
                      <w:sz w:val="19"/>
                      <w:szCs w:val="19"/>
                    </w:rPr>
                  </w:pPr>
                  <w:r>
                    <w:rPr>
                      <w:rFonts w:hint="eastAsia" w:ascii="宋体" w:hAnsi="宋体" w:eastAsia="宋体" w:cs="宋体"/>
                      <w:color w:val="4C4948"/>
                      <w:sz w:val="19"/>
                      <w:szCs w:val="19"/>
                      <w:u w:val="single"/>
                      <w:bdr w:val="none" w:color="auto" w:sz="0" w:space="0"/>
                    </w:rPr>
                    <w:t>/</w:t>
                  </w:r>
                </w:p>
              </w:tc>
              <w:tc>
                <w:tcPr>
                  <w:tcW w:w="0" w:type="auto"/>
                  <w:shd w:val="clear"/>
                  <w:tcMar>
                    <w:top w:w="60" w:type="dxa"/>
                    <w:left w:w="120" w:type="dxa"/>
                    <w:bottom w:w="60" w:type="dxa"/>
                    <w:right w:w="120" w:type="dxa"/>
                  </w:tcMar>
                  <w:vAlign w:val="top"/>
                </w:tcPr>
                <w:p w14:paraId="281B17B1">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网址：</w:t>
                  </w:r>
                </w:p>
              </w:tc>
              <w:tc>
                <w:tcPr>
                  <w:tcW w:w="0" w:type="auto"/>
                  <w:shd w:val="clear"/>
                  <w:tcMar>
                    <w:top w:w="60" w:type="dxa"/>
                    <w:left w:w="120" w:type="dxa"/>
                    <w:bottom w:w="60" w:type="dxa"/>
                    <w:right w:w="120" w:type="dxa"/>
                  </w:tcMar>
                  <w:vAlign w:val="top"/>
                </w:tcPr>
                <w:p w14:paraId="1A433E2F">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hint="eastAsia" w:ascii="宋体" w:hAnsi="宋体" w:eastAsia="宋体" w:cs="宋体"/>
                      <w:color w:val="4C4948"/>
                      <w:kern w:val="0"/>
                      <w:sz w:val="19"/>
                      <w:szCs w:val="19"/>
                      <w:u w:val="single"/>
                      <w:bdr w:val="none" w:color="auto" w:sz="0" w:space="0"/>
                      <w:lang w:val="en-US" w:eastAsia="zh-CN" w:bidi="ar"/>
                    </w:rPr>
                    <w:t>/</w:t>
                  </w:r>
                </w:p>
              </w:tc>
            </w:tr>
            <w:tr w14:paraId="0BE0D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60" w:type="dxa"/>
                    <w:left w:w="120" w:type="dxa"/>
                    <w:bottom w:w="60" w:type="dxa"/>
                    <w:right w:w="120" w:type="dxa"/>
                  </w:tcMar>
                  <w:vAlign w:val="top"/>
                </w:tcPr>
                <w:p w14:paraId="6F37CE9B">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开户银行：</w:t>
                  </w:r>
                </w:p>
              </w:tc>
              <w:tc>
                <w:tcPr>
                  <w:tcW w:w="0" w:type="auto"/>
                  <w:shd w:val="clear"/>
                  <w:vAlign w:val="bottom"/>
                </w:tcPr>
                <w:p w14:paraId="7A188C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rPr>
                      <w:color w:val="4C4948"/>
                      <w:sz w:val="19"/>
                      <w:szCs w:val="19"/>
                    </w:rPr>
                  </w:pPr>
                  <w:r>
                    <w:rPr>
                      <w:rFonts w:hint="eastAsia" w:ascii="宋体" w:hAnsi="宋体" w:eastAsia="宋体" w:cs="宋体"/>
                      <w:color w:val="4C4948"/>
                      <w:sz w:val="19"/>
                      <w:szCs w:val="19"/>
                      <w:u w:val="single"/>
                      <w:bdr w:val="none" w:color="auto" w:sz="0" w:space="0"/>
                    </w:rPr>
                    <w:t>/</w:t>
                  </w:r>
                </w:p>
              </w:tc>
              <w:tc>
                <w:tcPr>
                  <w:tcW w:w="0" w:type="auto"/>
                  <w:shd w:val="clear"/>
                  <w:tcMar>
                    <w:top w:w="60" w:type="dxa"/>
                    <w:left w:w="120" w:type="dxa"/>
                    <w:bottom w:w="60" w:type="dxa"/>
                    <w:right w:w="120" w:type="dxa"/>
                  </w:tcMar>
                  <w:vAlign w:val="top"/>
                </w:tcPr>
                <w:p w14:paraId="4AAACD93">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开户银行：</w:t>
                  </w:r>
                </w:p>
              </w:tc>
              <w:tc>
                <w:tcPr>
                  <w:tcW w:w="0" w:type="auto"/>
                  <w:shd w:val="clear"/>
                  <w:tcMar>
                    <w:top w:w="60" w:type="dxa"/>
                    <w:left w:w="120" w:type="dxa"/>
                    <w:bottom w:w="60" w:type="dxa"/>
                    <w:right w:w="120" w:type="dxa"/>
                  </w:tcMar>
                  <w:vAlign w:val="top"/>
                </w:tcPr>
                <w:p w14:paraId="003462DE">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hint="eastAsia" w:ascii="宋体" w:hAnsi="宋体" w:eastAsia="宋体" w:cs="宋体"/>
                      <w:color w:val="4C4948"/>
                      <w:kern w:val="0"/>
                      <w:sz w:val="19"/>
                      <w:szCs w:val="19"/>
                      <w:u w:val="single"/>
                      <w:bdr w:val="none" w:color="auto" w:sz="0" w:space="0"/>
                      <w:lang w:val="en-US" w:eastAsia="zh-CN" w:bidi="ar"/>
                    </w:rPr>
                    <w:t>/</w:t>
                  </w:r>
                </w:p>
              </w:tc>
            </w:tr>
            <w:tr w14:paraId="14D74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60" w:type="dxa"/>
                    <w:left w:w="120" w:type="dxa"/>
                    <w:bottom w:w="60" w:type="dxa"/>
                    <w:right w:w="120" w:type="dxa"/>
                  </w:tcMar>
                  <w:vAlign w:val="top"/>
                </w:tcPr>
                <w:p w14:paraId="29A2DF1C">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账号：</w:t>
                  </w:r>
                </w:p>
              </w:tc>
              <w:tc>
                <w:tcPr>
                  <w:tcW w:w="0" w:type="auto"/>
                  <w:shd w:val="clear"/>
                  <w:vAlign w:val="bottom"/>
                </w:tcPr>
                <w:p w14:paraId="46D323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rPr>
                      <w:color w:val="4C4948"/>
                      <w:sz w:val="19"/>
                      <w:szCs w:val="19"/>
                    </w:rPr>
                  </w:pPr>
                  <w:r>
                    <w:rPr>
                      <w:rFonts w:hint="eastAsia" w:ascii="宋体" w:hAnsi="宋体" w:eastAsia="宋体" w:cs="宋体"/>
                      <w:color w:val="4C4948"/>
                      <w:sz w:val="19"/>
                      <w:szCs w:val="19"/>
                      <w:u w:val="single"/>
                      <w:bdr w:val="none" w:color="auto" w:sz="0" w:space="0"/>
                    </w:rPr>
                    <w:t>/</w:t>
                  </w:r>
                </w:p>
              </w:tc>
              <w:tc>
                <w:tcPr>
                  <w:tcW w:w="0" w:type="auto"/>
                  <w:shd w:val="clear"/>
                  <w:tcMar>
                    <w:top w:w="60" w:type="dxa"/>
                    <w:left w:w="120" w:type="dxa"/>
                    <w:bottom w:w="60" w:type="dxa"/>
                    <w:right w:w="120" w:type="dxa"/>
                  </w:tcMar>
                  <w:vAlign w:val="top"/>
                </w:tcPr>
                <w:p w14:paraId="44227DD4">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ascii="宋体" w:hAnsi="宋体" w:eastAsia="宋体" w:cs="宋体"/>
                      <w:color w:val="4C4948"/>
                      <w:kern w:val="0"/>
                      <w:sz w:val="19"/>
                      <w:szCs w:val="19"/>
                      <w:bdr w:val="none" w:color="auto" w:sz="0" w:space="0"/>
                      <w:lang w:val="en-US" w:eastAsia="zh-CN" w:bidi="ar"/>
                    </w:rPr>
                    <w:t>账号：</w:t>
                  </w:r>
                </w:p>
              </w:tc>
              <w:tc>
                <w:tcPr>
                  <w:tcW w:w="0" w:type="auto"/>
                  <w:shd w:val="clear"/>
                  <w:tcMar>
                    <w:top w:w="60" w:type="dxa"/>
                    <w:left w:w="120" w:type="dxa"/>
                    <w:bottom w:w="60" w:type="dxa"/>
                    <w:right w:w="120" w:type="dxa"/>
                  </w:tcMar>
                  <w:vAlign w:val="top"/>
                </w:tcPr>
                <w:p w14:paraId="3CB822BA">
                  <w:pPr>
                    <w:keepNext w:val="0"/>
                    <w:keepLines w:val="0"/>
                    <w:widowControl/>
                    <w:suppressLineNumbers w:val="0"/>
                    <w:wordWrap w:val="0"/>
                    <w:spacing w:before="0" w:beforeAutospacing="0" w:after="0" w:afterAutospacing="0" w:line="22" w:lineRule="atLeast"/>
                    <w:ind w:left="0" w:right="0"/>
                    <w:jc w:val="left"/>
                    <w:rPr>
                      <w:color w:val="4C4948"/>
                      <w:sz w:val="19"/>
                      <w:szCs w:val="19"/>
                    </w:rPr>
                  </w:pPr>
                  <w:r>
                    <w:rPr>
                      <w:rFonts w:hint="eastAsia" w:ascii="宋体" w:hAnsi="宋体" w:eastAsia="宋体" w:cs="宋体"/>
                      <w:color w:val="4C4948"/>
                      <w:kern w:val="0"/>
                      <w:sz w:val="19"/>
                      <w:szCs w:val="19"/>
                      <w:u w:val="single"/>
                      <w:bdr w:val="none" w:color="auto" w:sz="0" w:space="0"/>
                      <w:lang w:val="en-US" w:eastAsia="zh-CN" w:bidi="ar"/>
                    </w:rPr>
                    <w:t>/</w:t>
                  </w:r>
                </w:p>
              </w:tc>
            </w:tr>
          </w:tbl>
          <w:p w14:paraId="383EF10C">
            <w:pPr>
              <w:wordWrap w:val="0"/>
              <w:spacing w:before="0" w:beforeAutospacing="0" w:after="0" w:afterAutospacing="0" w:line="24" w:lineRule="atLeast"/>
              <w:ind w:left="0" w:right="0"/>
              <w:rPr>
                <w:rFonts w:hint="eastAsia" w:ascii="微软雅黑" w:hAnsi="微软雅黑" w:eastAsia="微软雅黑" w:cs="微软雅黑"/>
                <w:caps w:val="0"/>
                <w:color w:val="4C4948"/>
                <w:spacing w:val="0"/>
                <w:sz w:val="19"/>
                <w:szCs w:val="19"/>
              </w:rPr>
            </w:pPr>
          </w:p>
        </w:tc>
      </w:tr>
    </w:tbl>
    <w:p w14:paraId="7A26C83A"/>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A06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2025-08-19T08:27:34Z</dcterms:created>
  <dc:creator>zbc</dc:creator>
  <cp:lastModifiedBy>阿贝尔</cp:lastModifiedBy>
  <dcterms:modified xsi:type="dcterms:W3CDTF">2025-08-19T08:28:54Z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KSOTemplateDocerSaveRecord">
    <vt:lpwstr>eyJoZGlkIjoiMDFmZDNhMzdlZGZkZTQwZTRiZjMwYzA2MTM3OGE3YjkiLCJ1c2VySWQiOiIzNTA0MDQwNjgifQ==</vt:lpwstr>
  </property>
  <property fmtid="{D5CDD505-2E9C-101B-9397-08002B2CF9AE}" pid="4" name="ICV">
    <vt:lpwstr>0EF4B66AC0B44350B9DEE68B820CA329_13</vt:lpwstr>
  </property>
</Properties>
</file>