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83488">
      <w:pPr>
        <w:pStyle w:val="6"/>
        <w:rPr>
          <w:rFonts w:hint="eastAsia" w:ascii="Times New Roman" w:eastAsia="仿宋"/>
          <w:sz w:val="20"/>
          <w:lang w:val="en-US" w:eastAsia="zh-CN"/>
        </w:rPr>
      </w:pPr>
    </w:p>
    <w:p w14:paraId="7DA56328">
      <w:pPr>
        <w:pStyle w:val="6"/>
        <w:rPr>
          <w:rFonts w:ascii="Times New Roman"/>
          <w:sz w:val="20"/>
        </w:rPr>
      </w:pPr>
    </w:p>
    <w:p w14:paraId="3DA86949">
      <w:pPr>
        <w:pStyle w:val="6"/>
        <w:rPr>
          <w:rFonts w:ascii="Times New Roman"/>
          <w:sz w:val="20"/>
        </w:rPr>
      </w:pPr>
    </w:p>
    <w:p w14:paraId="7E3EFAEA">
      <w:pPr>
        <w:pStyle w:val="6"/>
        <w:rPr>
          <w:rFonts w:ascii="Times New Roman"/>
          <w:sz w:val="20"/>
        </w:rPr>
      </w:pPr>
    </w:p>
    <w:p w14:paraId="79EF4123">
      <w:pPr>
        <w:pStyle w:val="6"/>
        <w:rPr>
          <w:rFonts w:ascii="Times New Roman"/>
          <w:sz w:val="20"/>
        </w:rPr>
      </w:pPr>
    </w:p>
    <w:p w14:paraId="6F83A120">
      <w:pPr>
        <w:pStyle w:val="6"/>
        <w:rPr>
          <w:rFonts w:ascii="Times New Roman"/>
          <w:sz w:val="20"/>
        </w:rPr>
      </w:pPr>
    </w:p>
    <w:p w14:paraId="6286A006">
      <w:pPr>
        <w:pStyle w:val="6"/>
        <w:rPr>
          <w:rFonts w:ascii="Times New Roman"/>
          <w:sz w:val="20"/>
        </w:rPr>
      </w:pPr>
    </w:p>
    <w:p w14:paraId="548BDB6C">
      <w:pPr>
        <w:pStyle w:val="6"/>
        <w:rPr>
          <w:rFonts w:ascii="Times New Roman"/>
          <w:sz w:val="20"/>
        </w:rPr>
      </w:pPr>
    </w:p>
    <w:p w14:paraId="53B97FB2">
      <w:pPr>
        <w:pStyle w:val="6"/>
        <w:rPr>
          <w:rFonts w:ascii="Times New Roman"/>
          <w:sz w:val="20"/>
        </w:rPr>
      </w:pPr>
    </w:p>
    <w:p w14:paraId="18A75783">
      <w:pPr>
        <w:pStyle w:val="6"/>
        <w:rPr>
          <w:rFonts w:ascii="Times New Roman"/>
          <w:sz w:val="20"/>
        </w:rPr>
      </w:pPr>
    </w:p>
    <w:p w14:paraId="486ACD2C">
      <w:pPr>
        <w:pStyle w:val="6"/>
        <w:rPr>
          <w:rFonts w:ascii="Times New Roman"/>
          <w:sz w:val="20"/>
        </w:rPr>
      </w:pPr>
    </w:p>
    <w:p w14:paraId="39F207C8">
      <w:pPr>
        <w:pStyle w:val="6"/>
        <w:rPr>
          <w:rFonts w:ascii="Times New Roman"/>
          <w:sz w:val="20"/>
        </w:rPr>
      </w:pPr>
    </w:p>
    <w:p w14:paraId="5C4E44FC">
      <w:pPr>
        <w:pStyle w:val="6"/>
        <w:rPr>
          <w:rFonts w:ascii="Times New Roman"/>
          <w:sz w:val="20"/>
        </w:rPr>
      </w:pPr>
    </w:p>
    <w:p w14:paraId="3CFC02B8">
      <w:pPr>
        <w:pStyle w:val="6"/>
        <w:rPr>
          <w:rFonts w:ascii="Times New Roman"/>
          <w:sz w:val="20"/>
        </w:rPr>
      </w:pPr>
    </w:p>
    <w:p w14:paraId="619A925B">
      <w:pPr>
        <w:pStyle w:val="6"/>
        <w:rPr>
          <w:rFonts w:ascii="Times New Roman"/>
          <w:sz w:val="20"/>
        </w:rPr>
      </w:pPr>
    </w:p>
    <w:p w14:paraId="389FEEFF">
      <w:pPr>
        <w:pStyle w:val="6"/>
        <w:rPr>
          <w:rFonts w:ascii="Times New Roman"/>
          <w:sz w:val="20"/>
        </w:rPr>
      </w:pPr>
    </w:p>
    <w:p w14:paraId="27B33405">
      <w:pPr>
        <w:pStyle w:val="6"/>
        <w:rPr>
          <w:rFonts w:ascii="Times New Roman"/>
          <w:sz w:val="20"/>
        </w:rPr>
      </w:pPr>
    </w:p>
    <w:p w14:paraId="2982E565">
      <w:pPr>
        <w:pStyle w:val="6"/>
        <w:spacing w:before="7"/>
        <w:rPr>
          <w:rFonts w:ascii="Times New Roman"/>
          <w:sz w:val="20"/>
        </w:rPr>
      </w:pPr>
    </w:p>
    <w:p w14:paraId="713917C6">
      <w:pPr>
        <w:spacing w:line="1085" w:lineRule="exact"/>
        <w:ind w:right="21"/>
        <w:jc w:val="center"/>
        <w:rPr>
          <w:rFonts w:hint="eastAsia" w:ascii="黑体" w:hAnsi="黑体" w:eastAsia="黑体" w:cs="黑体"/>
          <w:b/>
          <w:sz w:val="72"/>
          <w:szCs w:val="72"/>
        </w:rPr>
      </w:pPr>
      <w:r>
        <w:rPr>
          <w:rFonts w:hint="eastAsia" w:ascii="黑体" w:hAnsi="黑体" w:eastAsia="黑体" w:cs="黑体"/>
          <w:b/>
          <w:sz w:val="72"/>
          <w:szCs w:val="72"/>
        </w:rPr>
        <w:t>中华人民共和国</w:t>
      </w:r>
      <w:r>
        <w:rPr>
          <w:rFonts w:hint="eastAsia" w:ascii="黑体" w:hAnsi="黑体" w:eastAsia="黑体" w:cs="黑体"/>
          <w:b/>
          <w:sz w:val="72"/>
          <w:szCs w:val="72"/>
          <w:lang w:val="en-US" w:eastAsia="zh-CN"/>
        </w:rPr>
        <w:t>唐山</w:t>
      </w:r>
      <w:r>
        <w:rPr>
          <w:rFonts w:hint="eastAsia" w:ascii="黑体" w:hAnsi="黑体" w:eastAsia="黑体" w:cs="黑体"/>
          <w:b/>
          <w:sz w:val="72"/>
          <w:szCs w:val="72"/>
        </w:rPr>
        <w:t>海事局</w:t>
      </w:r>
    </w:p>
    <w:p w14:paraId="512E4AB3">
      <w:pPr>
        <w:spacing w:before="76"/>
        <w:ind w:right="21"/>
        <w:jc w:val="center"/>
        <w:rPr>
          <w:rFonts w:ascii="Microsoft JhengHei" w:eastAsia="Microsoft JhengHei"/>
          <w:b/>
          <w:sz w:val="72"/>
        </w:rPr>
      </w:pPr>
      <w:r>
        <w:rPr>
          <w:rFonts w:hint="eastAsia" w:ascii="黑体" w:hAnsi="黑体" w:eastAsia="黑体" w:cs="黑体"/>
          <w:b/>
          <w:sz w:val="72"/>
          <w:szCs w:val="72"/>
        </w:rPr>
        <w:t>部门决算</w:t>
      </w:r>
    </w:p>
    <w:p w14:paraId="1377F9E3">
      <w:pPr>
        <w:spacing w:before="77"/>
        <w:ind w:right="20"/>
        <w:jc w:val="center"/>
        <w:rPr>
          <w:rFonts w:ascii="Microsoft JhengHei" w:eastAsia="Microsoft JhengHei"/>
          <w:b/>
          <w:sz w:val="72"/>
        </w:rPr>
      </w:pPr>
      <w:r>
        <w:rPr>
          <w:rFonts w:hint="eastAsia" w:ascii="Microsoft JhengHei" w:eastAsia="Microsoft JhengHei"/>
          <w:b/>
          <w:sz w:val="72"/>
        </w:rPr>
        <w:t>（202</w:t>
      </w:r>
      <w:r>
        <w:rPr>
          <w:rFonts w:hint="eastAsia" w:ascii="Microsoft JhengHei" w:eastAsia="Microsoft JhengHei"/>
          <w:b/>
          <w:sz w:val="72"/>
          <w:lang w:val="en-US" w:eastAsia="zh-CN"/>
        </w:rPr>
        <w:t>4</w:t>
      </w:r>
      <w:r>
        <w:rPr>
          <w:rFonts w:hint="eastAsia" w:ascii="Microsoft JhengHei" w:eastAsia="Microsoft JhengHei"/>
          <w:b/>
          <w:sz w:val="72"/>
        </w:rPr>
        <w:t>年）</w:t>
      </w:r>
    </w:p>
    <w:p w14:paraId="27851A10">
      <w:pPr>
        <w:jc w:val="center"/>
        <w:rPr>
          <w:rFonts w:ascii="Microsoft JhengHei" w:eastAsia="Microsoft JhengHei"/>
          <w:sz w:val="72"/>
        </w:rPr>
        <w:sectPr>
          <w:footerReference r:id="rId3" w:type="default"/>
          <w:type w:val="continuous"/>
          <w:pgSz w:w="11910" w:h="16840"/>
          <w:pgMar w:top="720" w:right="720" w:bottom="720" w:left="720" w:header="720" w:footer="720" w:gutter="0"/>
          <w:pgNumType w:fmt="decimal" w:start="1"/>
          <w:cols w:space="720" w:num="1"/>
        </w:sectPr>
      </w:pPr>
    </w:p>
    <w:p w14:paraId="5B7D09D0">
      <w:pPr>
        <w:pStyle w:val="6"/>
        <w:spacing w:before="6"/>
        <w:rPr>
          <w:rFonts w:ascii="Microsoft JhengHei"/>
          <w:b/>
          <w:sz w:val="21"/>
        </w:rPr>
      </w:pPr>
    </w:p>
    <w:p w14:paraId="2C1D40F9">
      <w:pPr>
        <w:tabs>
          <w:tab w:val="left" w:pos="961"/>
        </w:tabs>
        <w:spacing w:line="543" w:lineRule="exact"/>
        <w:ind w:right="19"/>
        <w:jc w:val="center"/>
        <w:rPr>
          <w:rFonts w:ascii="微软雅黑" w:eastAsia="微软雅黑"/>
          <w:b/>
          <w:sz w:val="32"/>
        </w:rPr>
      </w:pPr>
      <w:r>
        <w:rPr>
          <w:rFonts w:hint="eastAsia" w:ascii="微软雅黑" w:eastAsia="微软雅黑"/>
          <w:b/>
          <w:sz w:val="32"/>
        </w:rPr>
        <w:t>目</w:t>
      </w:r>
      <w:r>
        <w:rPr>
          <w:rFonts w:hint="eastAsia" w:ascii="微软雅黑" w:eastAsia="微软雅黑"/>
          <w:b/>
          <w:sz w:val="32"/>
        </w:rPr>
        <w:tab/>
      </w:r>
      <w:r>
        <w:rPr>
          <w:rFonts w:hint="eastAsia" w:ascii="微软雅黑" w:eastAsia="微软雅黑"/>
          <w:b/>
          <w:sz w:val="32"/>
        </w:rPr>
        <w:t>录</w:t>
      </w:r>
    </w:p>
    <w:p w14:paraId="6E0C2ADC">
      <w:pPr>
        <w:rPr>
          <w:sz w:val="30"/>
          <w:szCs w:val="30"/>
        </w:rPr>
      </w:pPr>
    </w:p>
    <w:p w14:paraId="6B384B62">
      <w:pPr>
        <w:pStyle w:val="14"/>
        <w:tabs>
          <w:tab w:val="right" w:leader="dot" w:pos="10470"/>
        </w:tabs>
      </w:pPr>
      <w:r>
        <w:fldChar w:fldCharType="begin"/>
      </w:r>
      <w:r>
        <w:instrText xml:space="preserve">TOC \o "1-3" \h \u </w:instrText>
      </w:r>
      <w:r>
        <w:fldChar w:fldCharType="separate"/>
      </w:r>
      <w:r>
        <w:fldChar w:fldCharType="begin"/>
      </w:r>
      <w:r>
        <w:instrText xml:space="preserve"> HYPERLINK \l _Toc767008211 </w:instrText>
      </w:r>
      <w:r>
        <w:fldChar w:fldCharType="separate"/>
      </w:r>
      <w:r>
        <w:rPr>
          <w:rFonts w:ascii="黑体" w:hAnsi="黑体" w:eastAsia="黑体"/>
          <w:bCs/>
        </w:rPr>
        <w:t>第一部分</w:t>
      </w:r>
      <w:r>
        <w:rPr>
          <w:rFonts w:hint="eastAsia" w:ascii="黑体" w:hAnsi="黑体" w:eastAsia="黑体"/>
          <w:bCs/>
          <w:lang w:val="en-US" w:eastAsia="zh-CN"/>
        </w:rPr>
        <w:t xml:space="preserve"> </w:t>
      </w:r>
      <w:r>
        <w:rPr>
          <w:rFonts w:hint="eastAsia" w:ascii="黑体" w:hAnsi="黑体" w:eastAsia="黑体"/>
          <w:bCs/>
        </w:rPr>
        <w:t>中华人民共和国</w:t>
      </w:r>
      <w:r>
        <w:rPr>
          <w:rFonts w:hint="eastAsia" w:ascii="黑体" w:hAnsi="黑体" w:eastAsia="黑体"/>
          <w:bCs/>
          <w:lang w:val="en-US" w:eastAsia="zh-CN"/>
        </w:rPr>
        <w:t>唐山</w:t>
      </w:r>
      <w:r>
        <w:rPr>
          <w:rFonts w:ascii="黑体" w:hAnsi="黑体" w:eastAsia="黑体"/>
          <w:bCs/>
        </w:rPr>
        <w:t>海事局概况</w:t>
      </w:r>
      <w:r>
        <w:tab/>
      </w:r>
      <w:r>
        <w:fldChar w:fldCharType="begin"/>
      </w:r>
      <w:r>
        <w:instrText xml:space="preserve"> PAGEREF _Toc767008211 </w:instrText>
      </w:r>
      <w:r>
        <w:fldChar w:fldCharType="separate"/>
      </w:r>
      <w:r>
        <w:t>1</w:t>
      </w:r>
      <w:r>
        <w:fldChar w:fldCharType="end"/>
      </w:r>
      <w:r>
        <w:fldChar w:fldCharType="end"/>
      </w:r>
    </w:p>
    <w:p w14:paraId="0890FFF1">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_Toc1215099665 </w:instrText>
      </w:r>
      <w:r>
        <w:rPr>
          <w:rFonts w:ascii="仿宋" w:hAnsi="仿宋" w:eastAsia="仿宋" w:cs="仿宋"/>
          <w:szCs w:val="22"/>
          <w:lang w:val="en-US" w:eastAsia="zh-CN" w:bidi="ar-SA"/>
        </w:rPr>
        <w:fldChar w:fldCharType="separate"/>
      </w:r>
      <w:r>
        <w:rPr>
          <w:rFonts w:ascii="黑体" w:hAnsi="黑体" w:eastAsia="黑体"/>
        </w:rPr>
        <w:t>一、主要职能</w:t>
      </w:r>
      <w:r>
        <w:tab/>
      </w:r>
      <w:r>
        <w:fldChar w:fldCharType="begin"/>
      </w:r>
      <w:r>
        <w:instrText xml:space="preserve"> PAGEREF _Toc1215099665 </w:instrText>
      </w:r>
      <w:r>
        <w:fldChar w:fldCharType="separate"/>
      </w:r>
      <w:r>
        <w:t>1</w:t>
      </w:r>
      <w:r>
        <w:fldChar w:fldCharType="end"/>
      </w:r>
      <w:r>
        <w:rPr>
          <w:rFonts w:ascii="仿宋" w:hAnsi="仿宋" w:eastAsia="仿宋" w:cs="仿宋"/>
          <w:szCs w:val="22"/>
          <w:lang w:val="en-US" w:eastAsia="zh-CN" w:bidi="ar-SA"/>
        </w:rPr>
        <w:fldChar w:fldCharType="end"/>
      </w:r>
    </w:p>
    <w:p w14:paraId="12328EA4">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_Toc997842127 </w:instrText>
      </w:r>
      <w:r>
        <w:rPr>
          <w:rFonts w:ascii="仿宋" w:hAnsi="仿宋" w:eastAsia="仿宋" w:cs="仿宋"/>
          <w:szCs w:val="22"/>
          <w:lang w:val="en-US" w:eastAsia="zh-CN" w:bidi="ar-SA"/>
        </w:rPr>
        <w:fldChar w:fldCharType="separate"/>
      </w:r>
      <w:r>
        <w:rPr>
          <w:rFonts w:hint="eastAsia" w:ascii="黑体" w:hAnsi="黑体" w:eastAsia="黑体" w:cs="黑体"/>
          <w:bCs w:val="0"/>
        </w:rPr>
        <w:t>二</w:t>
      </w:r>
      <w:r>
        <w:rPr>
          <w:rFonts w:hint="eastAsia" w:ascii="黑体" w:hAnsi="黑体" w:eastAsia="黑体" w:cs="黑体"/>
          <w:bCs w:val="0"/>
          <w:lang w:eastAsia="zh-CN"/>
        </w:rPr>
        <w:t>、</w:t>
      </w:r>
      <w:r>
        <w:rPr>
          <w:rFonts w:hint="eastAsia" w:ascii="黑体" w:hAnsi="黑体" w:eastAsia="黑体" w:cs="黑体"/>
          <w:bCs w:val="0"/>
        </w:rPr>
        <w:t>机构设置</w:t>
      </w:r>
      <w:r>
        <w:tab/>
      </w:r>
      <w:r>
        <w:fldChar w:fldCharType="begin"/>
      </w:r>
      <w:r>
        <w:instrText xml:space="preserve"> PAGEREF _Toc997842127 </w:instrText>
      </w:r>
      <w:r>
        <w:fldChar w:fldCharType="separate"/>
      </w:r>
      <w:r>
        <w:t>2</w:t>
      </w:r>
      <w:r>
        <w:fldChar w:fldCharType="end"/>
      </w:r>
      <w:r>
        <w:rPr>
          <w:rFonts w:ascii="仿宋" w:hAnsi="仿宋" w:eastAsia="仿宋" w:cs="仿宋"/>
          <w:szCs w:val="22"/>
          <w:lang w:val="en-US" w:eastAsia="zh-CN" w:bidi="ar-SA"/>
        </w:rPr>
        <w:fldChar w:fldCharType="end"/>
      </w:r>
    </w:p>
    <w:p w14:paraId="0D62D2AB">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_Toc571274844 </w:instrText>
      </w:r>
      <w:r>
        <w:rPr>
          <w:rFonts w:ascii="仿宋" w:hAnsi="仿宋" w:eastAsia="仿宋" w:cs="仿宋"/>
          <w:szCs w:val="22"/>
          <w:lang w:val="en-US" w:eastAsia="zh-CN" w:bidi="ar-SA"/>
        </w:rPr>
        <w:fldChar w:fldCharType="separate"/>
      </w:r>
      <w:r>
        <w:rPr>
          <w:rFonts w:ascii="黑体" w:hAnsi="黑体" w:eastAsia="黑体"/>
        </w:rPr>
        <w:t xml:space="preserve">第二部分 </w:t>
      </w:r>
      <w:r>
        <w:rPr>
          <w:rFonts w:hint="eastAsia" w:ascii="黑体" w:hAnsi="黑体" w:eastAsia="黑体"/>
          <w:lang w:val="en-US" w:eastAsia="zh-CN"/>
        </w:rPr>
        <w:t>中华人民共和国唐山海事局</w:t>
      </w:r>
      <w:r>
        <w:rPr>
          <w:rFonts w:ascii="黑体" w:hAnsi="黑体" w:eastAsia="黑体"/>
        </w:rPr>
        <w:t>202</w:t>
      </w:r>
      <w:r>
        <w:rPr>
          <w:rFonts w:hint="eastAsia" w:ascii="黑体" w:hAnsi="黑体" w:eastAsia="黑体"/>
          <w:lang w:val="en-US" w:eastAsia="zh-CN"/>
        </w:rPr>
        <w:t>4</w:t>
      </w:r>
      <w:r>
        <w:rPr>
          <w:rFonts w:ascii="黑体" w:hAnsi="黑体" w:eastAsia="黑体"/>
        </w:rPr>
        <w:t>年度部门决算表</w:t>
      </w:r>
      <w:r>
        <w:tab/>
      </w:r>
      <w:r>
        <w:fldChar w:fldCharType="begin"/>
      </w:r>
      <w:r>
        <w:instrText xml:space="preserve"> PAGEREF _Toc571274844 </w:instrText>
      </w:r>
      <w:r>
        <w:fldChar w:fldCharType="separate"/>
      </w:r>
      <w:r>
        <w:t>3</w:t>
      </w:r>
      <w:r>
        <w:fldChar w:fldCharType="end"/>
      </w:r>
      <w:r>
        <w:rPr>
          <w:rFonts w:ascii="仿宋" w:hAnsi="仿宋" w:eastAsia="仿宋" w:cs="仿宋"/>
          <w:szCs w:val="22"/>
          <w:lang w:val="en-US" w:eastAsia="zh-CN" w:bidi="ar-SA"/>
        </w:rPr>
        <w:fldChar w:fldCharType="end"/>
      </w:r>
    </w:p>
    <w:p w14:paraId="0B2A74F2">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_Toc499538918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lang w:val="en-US" w:eastAsia="zh-CN"/>
        </w:rPr>
        <w:t>一</w:t>
      </w:r>
      <w:r>
        <w:rPr>
          <w:rFonts w:hint="eastAsia" w:ascii="黑体" w:hAnsi="黑体" w:eastAsia="黑体" w:cs="黑体"/>
          <w:bCs w:val="0"/>
          <w:highlight w:val="none"/>
          <w:lang w:eastAsia="zh-CN"/>
        </w:rPr>
        <w:t>、</w:t>
      </w:r>
      <w:r>
        <w:rPr>
          <w:rFonts w:hint="eastAsia" w:ascii="黑体" w:hAnsi="黑体" w:eastAsia="黑体" w:cs="黑体"/>
          <w:bCs w:val="0"/>
          <w:highlight w:val="none"/>
        </w:rPr>
        <w:t>收入支出决算总表</w:t>
      </w:r>
      <w:r>
        <w:tab/>
      </w:r>
      <w:r>
        <w:fldChar w:fldCharType="begin"/>
      </w:r>
      <w:r>
        <w:instrText xml:space="preserve"> PAGEREF _Toc499538918 </w:instrText>
      </w:r>
      <w:r>
        <w:fldChar w:fldCharType="separate"/>
      </w:r>
      <w:r>
        <w:t>3</w:t>
      </w:r>
      <w:r>
        <w:fldChar w:fldCharType="end"/>
      </w:r>
      <w:r>
        <w:rPr>
          <w:rFonts w:ascii="仿宋" w:hAnsi="仿宋" w:eastAsia="仿宋" w:cs="仿宋"/>
          <w:szCs w:val="22"/>
          <w:lang w:val="en-US" w:eastAsia="zh-CN" w:bidi="ar-SA"/>
        </w:rPr>
        <w:fldChar w:fldCharType="end"/>
      </w:r>
    </w:p>
    <w:p w14:paraId="7A4419E7">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_Toc308649264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highlight w:val="none"/>
        </w:rPr>
        <w:t>二</w:t>
      </w:r>
      <w:r>
        <w:rPr>
          <w:rFonts w:hint="eastAsia" w:ascii="黑体" w:hAnsi="黑体" w:eastAsia="黑体" w:cs="黑体"/>
          <w:bCs w:val="0"/>
          <w:szCs w:val="32"/>
          <w:highlight w:val="none"/>
          <w:lang w:eastAsia="zh-CN"/>
        </w:rPr>
        <w:t>、</w:t>
      </w:r>
      <w:r>
        <w:rPr>
          <w:rFonts w:hint="eastAsia" w:ascii="黑体" w:hAnsi="黑体" w:eastAsia="黑体" w:cs="黑体"/>
          <w:bCs w:val="0"/>
          <w:szCs w:val="32"/>
          <w:highlight w:val="none"/>
        </w:rPr>
        <w:t>收入决算表</w:t>
      </w:r>
      <w:r>
        <w:tab/>
      </w:r>
      <w:r>
        <w:fldChar w:fldCharType="begin"/>
      </w:r>
      <w:r>
        <w:instrText xml:space="preserve"> PAGEREF _Toc308649264 </w:instrText>
      </w:r>
      <w:r>
        <w:fldChar w:fldCharType="separate"/>
      </w:r>
      <w:r>
        <w:t>4</w:t>
      </w:r>
      <w:r>
        <w:fldChar w:fldCharType="end"/>
      </w:r>
      <w:r>
        <w:rPr>
          <w:rFonts w:ascii="仿宋" w:hAnsi="仿宋" w:eastAsia="仿宋" w:cs="仿宋"/>
          <w:szCs w:val="22"/>
          <w:lang w:val="en-US" w:eastAsia="zh-CN" w:bidi="ar-SA"/>
        </w:rPr>
        <w:fldChar w:fldCharType="end"/>
      </w:r>
    </w:p>
    <w:p w14:paraId="30F52022">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_Toc849580474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highlight w:val="none"/>
        </w:rPr>
        <w:t>三</w:t>
      </w:r>
      <w:r>
        <w:rPr>
          <w:rFonts w:hint="eastAsia" w:ascii="黑体" w:hAnsi="黑体" w:eastAsia="黑体" w:cs="黑体"/>
          <w:bCs w:val="0"/>
          <w:szCs w:val="32"/>
          <w:highlight w:val="none"/>
          <w:lang w:eastAsia="zh-CN"/>
        </w:rPr>
        <w:t>、</w:t>
      </w:r>
      <w:r>
        <w:rPr>
          <w:rFonts w:hint="eastAsia" w:ascii="黑体" w:hAnsi="黑体" w:eastAsia="黑体" w:cs="黑体"/>
          <w:bCs w:val="0"/>
          <w:szCs w:val="32"/>
          <w:highlight w:val="none"/>
        </w:rPr>
        <w:t>支出决算表</w:t>
      </w:r>
      <w:r>
        <w:tab/>
      </w:r>
      <w:r>
        <w:fldChar w:fldCharType="begin"/>
      </w:r>
      <w:r>
        <w:instrText xml:space="preserve"> PAGEREF _Toc849580474 </w:instrText>
      </w:r>
      <w:r>
        <w:fldChar w:fldCharType="separate"/>
      </w:r>
      <w:r>
        <w:t>6</w:t>
      </w:r>
      <w:r>
        <w:fldChar w:fldCharType="end"/>
      </w:r>
      <w:r>
        <w:rPr>
          <w:rFonts w:ascii="仿宋" w:hAnsi="仿宋" w:eastAsia="仿宋" w:cs="仿宋"/>
          <w:szCs w:val="22"/>
          <w:lang w:val="en-US" w:eastAsia="zh-CN" w:bidi="ar-SA"/>
        </w:rPr>
        <w:fldChar w:fldCharType="end"/>
      </w:r>
    </w:p>
    <w:p w14:paraId="57E4657B">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_Toc1060633239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lang w:val="en-US" w:eastAsia="zh-CN"/>
        </w:rPr>
        <w:t>四、</w:t>
      </w:r>
      <w:r>
        <w:rPr>
          <w:rFonts w:hint="eastAsia" w:ascii="黑体" w:hAnsi="黑体" w:eastAsia="黑体" w:cs="黑体"/>
          <w:bCs w:val="0"/>
          <w:highlight w:val="none"/>
        </w:rPr>
        <w:t>财政拨款收入支出决算总表</w:t>
      </w:r>
      <w:r>
        <w:tab/>
      </w:r>
      <w:r>
        <w:fldChar w:fldCharType="begin"/>
      </w:r>
      <w:r>
        <w:instrText xml:space="preserve"> PAGEREF _Toc1060633239 </w:instrText>
      </w:r>
      <w:r>
        <w:fldChar w:fldCharType="separate"/>
      </w:r>
      <w:r>
        <w:t>8</w:t>
      </w:r>
      <w:r>
        <w:fldChar w:fldCharType="end"/>
      </w:r>
      <w:r>
        <w:rPr>
          <w:rFonts w:ascii="仿宋" w:hAnsi="仿宋" w:eastAsia="仿宋" w:cs="仿宋"/>
          <w:szCs w:val="22"/>
          <w:lang w:val="en-US" w:eastAsia="zh-CN" w:bidi="ar-SA"/>
        </w:rPr>
        <w:fldChar w:fldCharType="end"/>
      </w:r>
    </w:p>
    <w:p w14:paraId="472E9943">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_Toc1795747382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lang w:val="en-US" w:eastAsia="zh-CN"/>
        </w:rPr>
        <w:t>五、</w:t>
      </w:r>
      <w:r>
        <w:rPr>
          <w:rFonts w:hint="eastAsia" w:ascii="黑体" w:hAnsi="黑体" w:eastAsia="黑体" w:cs="黑体"/>
          <w:bCs w:val="0"/>
          <w:highlight w:val="none"/>
        </w:rPr>
        <w:t>一般公共预算财政拨款支出决算表</w:t>
      </w:r>
      <w:r>
        <w:tab/>
      </w:r>
      <w:r>
        <w:fldChar w:fldCharType="begin"/>
      </w:r>
      <w:r>
        <w:instrText xml:space="preserve"> PAGEREF _Toc1795747382 </w:instrText>
      </w:r>
      <w:r>
        <w:fldChar w:fldCharType="separate"/>
      </w:r>
      <w:r>
        <w:t>9</w:t>
      </w:r>
      <w:r>
        <w:fldChar w:fldCharType="end"/>
      </w:r>
      <w:r>
        <w:rPr>
          <w:rFonts w:ascii="仿宋" w:hAnsi="仿宋" w:eastAsia="仿宋" w:cs="仿宋"/>
          <w:szCs w:val="22"/>
          <w:lang w:val="en-US" w:eastAsia="zh-CN" w:bidi="ar-SA"/>
        </w:rPr>
        <w:fldChar w:fldCharType="end"/>
      </w:r>
    </w:p>
    <w:p w14:paraId="1811EE47">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_Toc974765179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lang w:val="en-US" w:eastAsia="zh-CN"/>
        </w:rPr>
        <w:t>六、</w:t>
      </w:r>
      <w:r>
        <w:rPr>
          <w:rFonts w:hint="eastAsia" w:ascii="黑体" w:hAnsi="黑体" w:eastAsia="黑体" w:cs="黑体"/>
          <w:bCs w:val="0"/>
          <w:highlight w:val="none"/>
        </w:rPr>
        <w:t>一般公共预算财政拨款基本支出决算表</w:t>
      </w:r>
      <w:r>
        <w:tab/>
      </w:r>
      <w:r>
        <w:fldChar w:fldCharType="begin"/>
      </w:r>
      <w:r>
        <w:instrText xml:space="preserve"> PAGEREF _Toc974765179 </w:instrText>
      </w:r>
      <w:r>
        <w:fldChar w:fldCharType="separate"/>
      </w:r>
      <w:r>
        <w:t>10</w:t>
      </w:r>
      <w:r>
        <w:fldChar w:fldCharType="end"/>
      </w:r>
      <w:r>
        <w:rPr>
          <w:rFonts w:ascii="仿宋" w:hAnsi="仿宋" w:eastAsia="仿宋" w:cs="仿宋"/>
          <w:szCs w:val="22"/>
          <w:lang w:val="en-US" w:eastAsia="zh-CN" w:bidi="ar-SA"/>
        </w:rPr>
        <w:fldChar w:fldCharType="end"/>
      </w:r>
    </w:p>
    <w:p w14:paraId="45173948">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_Toc323152749 </w:instrText>
      </w:r>
      <w:r>
        <w:rPr>
          <w:rFonts w:ascii="仿宋" w:hAnsi="仿宋" w:eastAsia="仿宋" w:cs="仿宋"/>
          <w:szCs w:val="22"/>
          <w:lang w:val="en-US" w:eastAsia="zh-CN" w:bidi="ar-SA"/>
        </w:rPr>
        <w:fldChar w:fldCharType="separate"/>
      </w:r>
      <w:r>
        <w:rPr>
          <w:rFonts w:hint="eastAsia" w:ascii="黑体" w:hAnsi="宋体" w:eastAsia="黑体" w:cs="宋体"/>
          <w:bCs/>
          <w:kern w:val="0"/>
          <w:szCs w:val="32"/>
          <w:highlight w:val="none"/>
          <w:lang w:val="en-US" w:eastAsia="zh-CN"/>
        </w:rPr>
        <w:t>七、</w:t>
      </w:r>
      <w:r>
        <w:rPr>
          <w:rFonts w:hint="eastAsia" w:ascii="黑体" w:hAnsi="宋体" w:eastAsia="黑体" w:cs="宋体"/>
          <w:bCs/>
          <w:kern w:val="0"/>
          <w:szCs w:val="32"/>
          <w:highlight w:val="none"/>
        </w:rPr>
        <w:t>政府性基金预算财政拨款收入支出决算表</w:t>
      </w:r>
      <w:r>
        <w:tab/>
      </w:r>
      <w:r>
        <w:fldChar w:fldCharType="begin"/>
      </w:r>
      <w:r>
        <w:instrText xml:space="preserve"> PAGEREF _Toc323152749 </w:instrText>
      </w:r>
      <w:r>
        <w:fldChar w:fldCharType="separate"/>
      </w:r>
      <w:r>
        <w:t>13</w:t>
      </w:r>
      <w:r>
        <w:fldChar w:fldCharType="end"/>
      </w:r>
      <w:r>
        <w:rPr>
          <w:rFonts w:ascii="仿宋" w:hAnsi="仿宋" w:eastAsia="仿宋" w:cs="仿宋"/>
          <w:szCs w:val="22"/>
          <w:lang w:val="en-US" w:eastAsia="zh-CN" w:bidi="ar-SA"/>
        </w:rPr>
        <w:fldChar w:fldCharType="end"/>
      </w:r>
    </w:p>
    <w:p w14:paraId="49951BB2">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_Toc494442697 </w:instrText>
      </w:r>
      <w:r>
        <w:rPr>
          <w:rFonts w:ascii="仿宋" w:hAnsi="仿宋" w:eastAsia="仿宋" w:cs="仿宋"/>
          <w:szCs w:val="22"/>
          <w:lang w:val="en-US" w:eastAsia="zh-CN" w:bidi="ar-SA"/>
        </w:rPr>
        <w:fldChar w:fldCharType="separate"/>
      </w:r>
      <w:r>
        <w:rPr>
          <w:rFonts w:hint="eastAsia" w:ascii="黑体" w:hAnsi="宋体" w:eastAsia="黑体" w:cs="宋体"/>
          <w:bCs/>
          <w:kern w:val="0"/>
          <w:szCs w:val="32"/>
          <w:highlight w:val="none"/>
          <w:lang w:val="en-US" w:eastAsia="zh-CN"/>
        </w:rPr>
        <w:t>八、</w:t>
      </w:r>
      <w:r>
        <w:rPr>
          <w:rFonts w:hint="eastAsia" w:ascii="黑体" w:hAnsi="宋体" w:eastAsia="黑体" w:cs="宋体"/>
          <w:bCs/>
          <w:kern w:val="0"/>
          <w:szCs w:val="32"/>
          <w:highlight w:val="none"/>
          <w:lang w:eastAsia="zh-CN"/>
        </w:rPr>
        <w:t>国有资本经营预算财政拨款支出决算表</w:t>
      </w:r>
      <w:r>
        <w:tab/>
      </w:r>
      <w:r>
        <w:fldChar w:fldCharType="begin"/>
      </w:r>
      <w:r>
        <w:instrText xml:space="preserve"> PAGEREF _Toc494442697 </w:instrText>
      </w:r>
      <w:r>
        <w:fldChar w:fldCharType="separate"/>
      </w:r>
      <w:r>
        <w:t>14</w:t>
      </w:r>
      <w:r>
        <w:fldChar w:fldCharType="end"/>
      </w:r>
      <w:r>
        <w:rPr>
          <w:rFonts w:ascii="仿宋" w:hAnsi="仿宋" w:eastAsia="仿宋" w:cs="仿宋"/>
          <w:szCs w:val="22"/>
          <w:lang w:val="en-US" w:eastAsia="zh-CN" w:bidi="ar-SA"/>
        </w:rPr>
        <w:fldChar w:fldCharType="end"/>
      </w:r>
    </w:p>
    <w:p w14:paraId="2405A79B">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_Toc1583243944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highlight w:val="none"/>
          <w:lang w:val="en-US" w:eastAsia="zh-CN"/>
        </w:rPr>
        <w:t>九、一</w:t>
      </w:r>
      <w:r>
        <w:rPr>
          <w:rFonts w:hint="eastAsia" w:ascii="黑体" w:hAnsi="黑体" w:eastAsia="黑体" w:cs="黑体"/>
          <w:bCs w:val="0"/>
          <w:szCs w:val="32"/>
          <w:highlight w:val="none"/>
        </w:rPr>
        <w:t>般公共预算财政拨款“三公”经费支出决算表</w:t>
      </w:r>
      <w:r>
        <w:tab/>
      </w:r>
      <w:r>
        <w:fldChar w:fldCharType="begin"/>
      </w:r>
      <w:r>
        <w:instrText xml:space="preserve"> PAGEREF _Toc1583243944 </w:instrText>
      </w:r>
      <w:r>
        <w:fldChar w:fldCharType="separate"/>
      </w:r>
      <w:r>
        <w:t>15</w:t>
      </w:r>
      <w:r>
        <w:fldChar w:fldCharType="end"/>
      </w:r>
      <w:r>
        <w:rPr>
          <w:rFonts w:ascii="仿宋" w:hAnsi="仿宋" w:eastAsia="仿宋" w:cs="仿宋"/>
          <w:szCs w:val="22"/>
          <w:lang w:val="en-US" w:eastAsia="zh-CN" w:bidi="ar-SA"/>
        </w:rPr>
        <w:fldChar w:fldCharType="end"/>
      </w:r>
    </w:p>
    <w:p w14:paraId="7D67F04C">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_Toc172685331 </w:instrText>
      </w:r>
      <w:r>
        <w:rPr>
          <w:rFonts w:ascii="仿宋" w:hAnsi="仿宋" w:eastAsia="仿宋" w:cs="仿宋"/>
          <w:szCs w:val="22"/>
          <w:lang w:val="en-US" w:eastAsia="zh-CN" w:bidi="ar-SA"/>
        </w:rPr>
        <w:fldChar w:fldCharType="separate"/>
      </w:r>
      <w:r>
        <w:rPr>
          <w:rFonts w:hint="eastAsia" w:ascii="黑体" w:hAnsi="黑体" w:eastAsia="黑体"/>
          <w:highlight w:val="none"/>
        </w:rPr>
        <w:t>第三部分</w:t>
      </w:r>
      <w:r>
        <w:rPr>
          <w:rFonts w:hint="eastAsia" w:ascii="黑体" w:hAnsi="黑体" w:eastAsia="黑体"/>
          <w:highlight w:val="none"/>
          <w:lang w:val="en-US" w:eastAsia="zh-CN"/>
        </w:rPr>
        <w:t xml:space="preserve"> 中华人民共和国唐山</w:t>
      </w:r>
      <w:r>
        <w:rPr>
          <w:rFonts w:hint="eastAsia" w:ascii="黑体" w:hAnsi="黑体" w:eastAsia="黑体"/>
          <w:highlight w:val="none"/>
        </w:rPr>
        <w:t>海事局202</w:t>
      </w:r>
      <w:r>
        <w:rPr>
          <w:rFonts w:hint="eastAsia" w:ascii="黑体" w:hAnsi="黑体" w:eastAsia="黑体"/>
          <w:highlight w:val="none"/>
          <w:lang w:val="en-US" w:eastAsia="zh-CN"/>
        </w:rPr>
        <w:t>4</w:t>
      </w:r>
      <w:r>
        <w:rPr>
          <w:rFonts w:hint="eastAsia" w:ascii="黑体" w:hAnsi="黑体" w:eastAsia="黑体"/>
          <w:highlight w:val="none"/>
        </w:rPr>
        <w:t>年度部门决算情况说明</w:t>
      </w:r>
      <w:r>
        <w:tab/>
      </w:r>
      <w:r>
        <w:fldChar w:fldCharType="begin"/>
      </w:r>
      <w:r>
        <w:instrText xml:space="preserve"> PAGEREF _Toc172685331 </w:instrText>
      </w:r>
      <w:r>
        <w:fldChar w:fldCharType="separate"/>
      </w:r>
      <w:r>
        <w:t>16</w:t>
      </w:r>
      <w:r>
        <w:fldChar w:fldCharType="end"/>
      </w:r>
      <w:r>
        <w:rPr>
          <w:rFonts w:ascii="仿宋" w:hAnsi="仿宋" w:eastAsia="仿宋" w:cs="仿宋"/>
          <w:szCs w:val="22"/>
          <w:lang w:val="en-US" w:eastAsia="zh-CN" w:bidi="ar-SA"/>
        </w:rPr>
        <w:fldChar w:fldCharType="end"/>
      </w:r>
    </w:p>
    <w:p w14:paraId="04E822B6">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_Toc1024514799 </w:instrText>
      </w:r>
      <w:r>
        <w:rPr>
          <w:rFonts w:ascii="仿宋" w:hAnsi="仿宋" w:eastAsia="仿宋" w:cs="仿宋"/>
          <w:szCs w:val="22"/>
          <w:lang w:val="en-US" w:eastAsia="zh-CN" w:bidi="ar-SA"/>
        </w:rPr>
        <w:fldChar w:fldCharType="separate"/>
      </w:r>
      <w:r>
        <w:rPr>
          <w:rFonts w:hint="eastAsia" w:ascii="黑体" w:hAnsi="黑体" w:eastAsia="黑体" w:cs="黑体"/>
          <w:bCs w:val="0"/>
        </w:rPr>
        <w:t>一</w:t>
      </w:r>
      <w:r>
        <w:rPr>
          <w:rFonts w:hint="eastAsia" w:ascii="黑体" w:hAnsi="黑体" w:eastAsia="黑体" w:cs="黑体"/>
          <w:bCs w:val="0"/>
          <w:lang w:eastAsia="zh-CN"/>
        </w:rPr>
        <w:t>、</w:t>
      </w:r>
      <w:r>
        <w:rPr>
          <w:rFonts w:hint="eastAsia" w:ascii="黑体" w:hAnsi="黑体" w:eastAsia="黑体" w:cs="黑体"/>
          <w:bCs w:val="0"/>
          <w:lang w:val="en-US" w:eastAsia="zh-CN"/>
        </w:rPr>
        <w:t>关</w:t>
      </w:r>
      <w:r>
        <w:rPr>
          <w:rFonts w:hint="eastAsia" w:ascii="黑体" w:hAnsi="黑体" w:eastAsia="黑体" w:cs="黑体"/>
          <w:bCs w:val="0"/>
        </w:rPr>
        <w:t>于收支情况总体说明</w:t>
      </w:r>
      <w:r>
        <w:tab/>
      </w:r>
      <w:r>
        <w:fldChar w:fldCharType="begin"/>
      </w:r>
      <w:r>
        <w:instrText xml:space="preserve"> PAGEREF _Toc1024514799 </w:instrText>
      </w:r>
      <w:r>
        <w:fldChar w:fldCharType="separate"/>
      </w:r>
      <w:r>
        <w:t>16</w:t>
      </w:r>
      <w:r>
        <w:fldChar w:fldCharType="end"/>
      </w:r>
      <w:r>
        <w:rPr>
          <w:rFonts w:ascii="仿宋" w:hAnsi="仿宋" w:eastAsia="仿宋" w:cs="仿宋"/>
          <w:szCs w:val="22"/>
          <w:lang w:val="en-US" w:eastAsia="zh-CN" w:bidi="ar-SA"/>
        </w:rPr>
        <w:fldChar w:fldCharType="end"/>
      </w:r>
    </w:p>
    <w:p w14:paraId="698E18BA">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_Toc122753538 </w:instrText>
      </w:r>
      <w:r>
        <w:rPr>
          <w:rFonts w:ascii="仿宋" w:hAnsi="仿宋" w:eastAsia="仿宋" w:cs="仿宋"/>
          <w:szCs w:val="22"/>
          <w:lang w:val="en-US" w:eastAsia="zh-CN" w:bidi="ar-SA"/>
        </w:rPr>
        <w:fldChar w:fldCharType="separate"/>
      </w:r>
      <w:r>
        <w:rPr>
          <w:rFonts w:hint="eastAsia" w:ascii="黑体" w:hAnsi="黑体" w:eastAsia="黑体" w:cs="黑体"/>
          <w:bCs w:val="0"/>
        </w:rPr>
        <w:t>二、关于收入决算情况说明</w:t>
      </w:r>
      <w:r>
        <w:tab/>
      </w:r>
      <w:r>
        <w:fldChar w:fldCharType="begin"/>
      </w:r>
      <w:r>
        <w:instrText xml:space="preserve"> PAGEREF _Toc122753538 </w:instrText>
      </w:r>
      <w:r>
        <w:fldChar w:fldCharType="separate"/>
      </w:r>
      <w:r>
        <w:t>17</w:t>
      </w:r>
      <w:r>
        <w:fldChar w:fldCharType="end"/>
      </w:r>
      <w:r>
        <w:rPr>
          <w:rFonts w:ascii="仿宋" w:hAnsi="仿宋" w:eastAsia="仿宋" w:cs="仿宋"/>
          <w:szCs w:val="22"/>
          <w:lang w:val="en-US" w:eastAsia="zh-CN" w:bidi="ar-SA"/>
        </w:rPr>
        <w:fldChar w:fldCharType="end"/>
      </w:r>
    </w:p>
    <w:p w14:paraId="7FDED6EF">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_Toc1688504979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rPr>
        <w:t>三、关于支出决算情况说明</w:t>
      </w:r>
      <w:r>
        <w:tab/>
      </w:r>
      <w:r>
        <w:fldChar w:fldCharType="begin"/>
      </w:r>
      <w:r>
        <w:instrText xml:space="preserve"> PAGEREF _Toc1688504979 </w:instrText>
      </w:r>
      <w:r>
        <w:fldChar w:fldCharType="separate"/>
      </w:r>
      <w:r>
        <w:t>17</w:t>
      </w:r>
      <w:r>
        <w:fldChar w:fldCharType="end"/>
      </w:r>
      <w:r>
        <w:rPr>
          <w:rFonts w:ascii="仿宋" w:hAnsi="仿宋" w:eastAsia="仿宋" w:cs="仿宋"/>
          <w:szCs w:val="22"/>
          <w:lang w:val="en-US" w:eastAsia="zh-CN" w:bidi="ar-SA"/>
        </w:rPr>
        <w:fldChar w:fldCharType="end"/>
      </w:r>
    </w:p>
    <w:p w14:paraId="3C638E8C">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_Toc1038710245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四、</w:t>
      </w:r>
      <w:r>
        <w:rPr>
          <w:rFonts w:hint="eastAsia" w:ascii="黑体" w:hAnsi="黑体" w:eastAsia="黑体" w:cs="黑体"/>
          <w:bCs w:val="0"/>
        </w:rPr>
        <w:t>关于一般公共预算财政拨款支出决算情况说明</w:t>
      </w:r>
      <w:r>
        <w:tab/>
      </w:r>
      <w:r>
        <w:fldChar w:fldCharType="begin"/>
      </w:r>
      <w:r>
        <w:instrText xml:space="preserve"> PAGEREF _Toc1038710245 </w:instrText>
      </w:r>
      <w:r>
        <w:fldChar w:fldCharType="separate"/>
      </w:r>
      <w:r>
        <w:t>18</w:t>
      </w:r>
      <w:r>
        <w:fldChar w:fldCharType="end"/>
      </w:r>
      <w:r>
        <w:rPr>
          <w:rFonts w:ascii="仿宋" w:hAnsi="仿宋" w:eastAsia="仿宋" w:cs="仿宋"/>
          <w:szCs w:val="22"/>
          <w:lang w:val="en-US" w:eastAsia="zh-CN" w:bidi="ar-SA"/>
        </w:rPr>
        <w:fldChar w:fldCharType="end"/>
      </w:r>
    </w:p>
    <w:p w14:paraId="59F11888">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_Toc1281600784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lang w:eastAsia="zh-CN"/>
        </w:rPr>
        <w:t>五</w:t>
      </w:r>
      <w:r>
        <w:rPr>
          <w:rFonts w:hint="eastAsia" w:ascii="黑体" w:hAnsi="黑体" w:eastAsia="黑体" w:cs="黑体"/>
          <w:bCs w:val="0"/>
          <w:highlight w:val="none"/>
        </w:rPr>
        <w:t>、关于一般公共预算财政拨款基本支出决算情况说明</w:t>
      </w:r>
      <w:r>
        <w:tab/>
      </w:r>
      <w:r>
        <w:fldChar w:fldCharType="begin"/>
      </w:r>
      <w:r>
        <w:instrText xml:space="preserve"> PAGEREF _Toc1281600784 </w:instrText>
      </w:r>
      <w:r>
        <w:fldChar w:fldCharType="separate"/>
      </w:r>
      <w:r>
        <w:t>19</w:t>
      </w:r>
      <w:r>
        <w:fldChar w:fldCharType="end"/>
      </w:r>
      <w:r>
        <w:rPr>
          <w:rFonts w:ascii="仿宋" w:hAnsi="仿宋" w:eastAsia="仿宋" w:cs="仿宋"/>
          <w:szCs w:val="22"/>
          <w:lang w:val="en-US" w:eastAsia="zh-CN" w:bidi="ar-SA"/>
        </w:rPr>
        <w:fldChar w:fldCharType="end"/>
      </w:r>
    </w:p>
    <w:p w14:paraId="3E2C3D84">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_Toc1293896778 </w:instrText>
      </w:r>
      <w:r>
        <w:rPr>
          <w:rFonts w:ascii="仿宋" w:hAnsi="仿宋" w:eastAsia="仿宋" w:cs="仿宋"/>
          <w:szCs w:val="22"/>
          <w:lang w:val="en-US" w:eastAsia="zh-CN" w:bidi="ar-SA"/>
        </w:rPr>
        <w:fldChar w:fldCharType="separate"/>
      </w:r>
      <w:r>
        <w:rPr>
          <w:rFonts w:hint="eastAsia" w:ascii="黑体" w:hAnsi="黑体" w:eastAsia="黑体" w:cs="黑体"/>
          <w:bCs w:val="0"/>
          <w:lang w:eastAsia="zh-CN"/>
        </w:rPr>
        <w:t>六</w:t>
      </w:r>
      <w:r>
        <w:rPr>
          <w:rFonts w:hint="eastAsia" w:ascii="黑体" w:hAnsi="黑体" w:eastAsia="黑体" w:cs="黑体"/>
          <w:bCs w:val="0"/>
        </w:rPr>
        <w:t>、关于一般公共预算财政拨款“三公”经费支出决算情况说明</w:t>
      </w:r>
      <w:r>
        <w:tab/>
      </w:r>
      <w:r>
        <w:fldChar w:fldCharType="begin"/>
      </w:r>
      <w:r>
        <w:instrText xml:space="preserve"> PAGEREF _Toc1293896778 </w:instrText>
      </w:r>
      <w:r>
        <w:fldChar w:fldCharType="separate"/>
      </w:r>
      <w:r>
        <w:t>20</w:t>
      </w:r>
      <w:r>
        <w:fldChar w:fldCharType="end"/>
      </w:r>
      <w:r>
        <w:rPr>
          <w:rFonts w:ascii="仿宋" w:hAnsi="仿宋" w:eastAsia="仿宋" w:cs="仿宋"/>
          <w:szCs w:val="22"/>
          <w:lang w:val="en-US" w:eastAsia="zh-CN" w:bidi="ar-SA"/>
        </w:rPr>
        <w:fldChar w:fldCharType="end"/>
      </w:r>
    </w:p>
    <w:p w14:paraId="569A0781">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_Toc28656292 </w:instrText>
      </w:r>
      <w:r>
        <w:rPr>
          <w:rFonts w:ascii="仿宋" w:hAnsi="仿宋" w:eastAsia="仿宋" w:cs="仿宋"/>
          <w:szCs w:val="22"/>
          <w:lang w:val="en-US" w:eastAsia="zh-CN" w:bidi="ar-SA"/>
        </w:rPr>
        <w:fldChar w:fldCharType="separate"/>
      </w:r>
      <w:r>
        <w:rPr>
          <w:rFonts w:hint="eastAsia" w:ascii="黑体" w:hAnsi="黑体" w:eastAsia="黑体" w:cs="黑体"/>
          <w:bCs w:val="0"/>
          <w:lang w:eastAsia="zh-CN"/>
        </w:rPr>
        <w:t>七</w:t>
      </w:r>
      <w:r>
        <w:rPr>
          <w:rFonts w:hint="eastAsia" w:ascii="黑体" w:hAnsi="黑体" w:eastAsia="黑体" w:cs="黑体"/>
          <w:bCs w:val="0"/>
        </w:rPr>
        <w:t>、其他重要事项情况说明</w:t>
      </w:r>
      <w:r>
        <w:tab/>
      </w:r>
      <w:r>
        <w:fldChar w:fldCharType="begin"/>
      </w:r>
      <w:r>
        <w:instrText xml:space="preserve"> PAGEREF _Toc28656292 </w:instrText>
      </w:r>
      <w:r>
        <w:fldChar w:fldCharType="separate"/>
      </w:r>
      <w:r>
        <w:t>20</w:t>
      </w:r>
      <w:r>
        <w:fldChar w:fldCharType="end"/>
      </w:r>
      <w:r>
        <w:rPr>
          <w:rFonts w:ascii="仿宋" w:hAnsi="仿宋" w:eastAsia="仿宋" w:cs="仿宋"/>
          <w:szCs w:val="22"/>
          <w:lang w:val="en-US" w:eastAsia="zh-CN" w:bidi="ar-SA"/>
        </w:rPr>
        <w:fldChar w:fldCharType="end"/>
      </w:r>
    </w:p>
    <w:p w14:paraId="50DE2F3B">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_Toc664698273 </w:instrText>
      </w:r>
      <w:r>
        <w:rPr>
          <w:rFonts w:ascii="仿宋" w:hAnsi="仿宋" w:eastAsia="仿宋" w:cs="仿宋"/>
          <w:szCs w:val="22"/>
          <w:lang w:val="en-US" w:eastAsia="zh-CN" w:bidi="ar-SA"/>
        </w:rPr>
        <w:fldChar w:fldCharType="separate"/>
      </w:r>
      <w:r>
        <w:rPr>
          <w:rFonts w:hint="eastAsia" w:ascii="黑体" w:hAnsi="黑体" w:eastAsia="黑体"/>
        </w:rPr>
        <w:t>第四部分 名词解释</w:t>
      </w:r>
      <w:r>
        <w:tab/>
      </w:r>
      <w:r>
        <w:fldChar w:fldCharType="begin"/>
      </w:r>
      <w:r>
        <w:instrText xml:space="preserve"> PAGEREF _Toc664698273 </w:instrText>
      </w:r>
      <w:r>
        <w:fldChar w:fldCharType="separate"/>
      </w:r>
      <w:r>
        <w:t>29</w:t>
      </w:r>
      <w:r>
        <w:fldChar w:fldCharType="end"/>
      </w:r>
      <w:r>
        <w:rPr>
          <w:rFonts w:ascii="仿宋" w:hAnsi="仿宋" w:eastAsia="仿宋" w:cs="仿宋"/>
          <w:szCs w:val="22"/>
          <w:lang w:val="en-US" w:eastAsia="zh-CN" w:bidi="ar-SA"/>
        </w:rPr>
        <w:fldChar w:fldCharType="end"/>
      </w:r>
    </w:p>
    <w:p w14:paraId="3E3B7C00">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_Toc843285815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一、财政拨款收入</w:t>
      </w:r>
      <w:r>
        <w:tab/>
      </w:r>
      <w:r>
        <w:fldChar w:fldCharType="begin"/>
      </w:r>
      <w:r>
        <w:instrText xml:space="preserve"> PAGEREF _Toc843285815 </w:instrText>
      </w:r>
      <w:r>
        <w:fldChar w:fldCharType="separate"/>
      </w:r>
      <w:r>
        <w:t>29</w:t>
      </w:r>
      <w:r>
        <w:fldChar w:fldCharType="end"/>
      </w:r>
      <w:r>
        <w:rPr>
          <w:rFonts w:ascii="仿宋" w:hAnsi="仿宋" w:eastAsia="仿宋" w:cs="仿宋"/>
          <w:szCs w:val="22"/>
          <w:lang w:val="en-US" w:eastAsia="zh-CN" w:bidi="ar-SA"/>
        </w:rPr>
        <w:fldChar w:fldCharType="end"/>
      </w:r>
    </w:p>
    <w:p w14:paraId="5F0BD5FB">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_Toc1403513845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二、其他收入</w:t>
      </w:r>
      <w:r>
        <w:tab/>
      </w:r>
      <w:r>
        <w:fldChar w:fldCharType="begin"/>
      </w:r>
      <w:r>
        <w:instrText xml:space="preserve"> PAGEREF _Toc1403513845 </w:instrText>
      </w:r>
      <w:r>
        <w:fldChar w:fldCharType="separate"/>
      </w:r>
      <w:r>
        <w:t>29</w:t>
      </w:r>
      <w:r>
        <w:fldChar w:fldCharType="end"/>
      </w:r>
      <w:r>
        <w:rPr>
          <w:rFonts w:ascii="仿宋" w:hAnsi="仿宋" w:eastAsia="仿宋" w:cs="仿宋"/>
          <w:szCs w:val="22"/>
          <w:lang w:val="en-US" w:eastAsia="zh-CN" w:bidi="ar-SA"/>
        </w:rPr>
        <w:fldChar w:fldCharType="end"/>
      </w:r>
    </w:p>
    <w:p w14:paraId="088A47DD">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_Toc993318874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三、年初结转和结余</w:t>
      </w:r>
      <w:r>
        <w:tab/>
      </w:r>
      <w:r>
        <w:fldChar w:fldCharType="begin"/>
      </w:r>
      <w:r>
        <w:instrText xml:space="preserve"> PAGEREF _Toc993318874 </w:instrText>
      </w:r>
      <w:r>
        <w:fldChar w:fldCharType="separate"/>
      </w:r>
      <w:r>
        <w:t>29</w:t>
      </w:r>
      <w:r>
        <w:fldChar w:fldCharType="end"/>
      </w:r>
      <w:r>
        <w:rPr>
          <w:rFonts w:ascii="仿宋" w:hAnsi="仿宋" w:eastAsia="仿宋" w:cs="仿宋"/>
          <w:szCs w:val="22"/>
          <w:lang w:val="en-US" w:eastAsia="zh-CN" w:bidi="ar-SA"/>
        </w:rPr>
        <w:fldChar w:fldCharType="end"/>
      </w:r>
    </w:p>
    <w:p w14:paraId="3CF363F3">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_Toc1092572138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四、年末结转和结余</w:t>
      </w:r>
      <w:r>
        <w:tab/>
      </w:r>
      <w:r>
        <w:fldChar w:fldCharType="begin"/>
      </w:r>
      <w:r>
        <w:instrText xml:space="preserve"> PAGEREF _Toc1092572138 </w:instrText>
      </w:r>
      <w:r>
        <w:fldChar w:fldCharType="separate"/>
      </w:r>
      <w:r>
        <w:t>29</w:t>
      </w:r>
      <w:r>
        <w:fldChar w:fldCharType="end"/>
      </w:r>
      <w:r>
        <w:rPr>
          <w:rFonts w:ascii="仿宋" w:hAnsi="仿宋" w:eastAsia="仿宋" w:cs="仿宋"/>
          <w:szCs w:val="22"/>
          <w:lang w:val="en-US" w:eastAsia="zh-CN" w:bidi="ar-SA"/>
        </w:rPr>
        <w:fldChar w:fldCharType="end"/>
      </w:r>
    </w:p>
    <w:p w14:paraId="4C37D1FF">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_Toc2085307643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五、社会保障和就业（类）行政事业单位养老（款）</w:t>
      </w:r>
      <w:r>
        <w:tab/>
      </w:r>
      <w:r>
        <w:fldChar w:fldCharType="begin"/>
      </w:r>
      <w:r>
        <w:instrText xml:space="preserve"> PAGEREF _Toc2085307643 </w:instrText>
      </w:r>
      <w:r>
        <w:fldChar w:fldCharType="separate"/>
      </w:r>
      <w:r>
        <w:t>29</w:t>
      </w:r>
      <w:r>
        <w:fldChar w:fldCharType="end"/>
      </w:r>
      <w:r>
        <w:rPr>
          <w:rFonts w:ascii="仿宋" w:hAnsi="仿宋" w:eastAsia="仿宋" w:cs="仿宋"/>
          <w:szCs w:val="22"/>
          <w:lang w:val="en-US" w:eastAsia="zh-CN" w:bidi="ar-SA"/>
        </w:rPr>
        <w:fldChar w:fldCharType="end"/>
      </w:r>
    </w:p>
    <w:p w14:paraId="3D63EBC7">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_Toc1130989933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六、交通运输（类）公路水路运输（款）</w:t>
      </w:r>
      <w:r>
        <w:tab/>
      </w:r>
      <w:r>
        <w:fldChar w:fldCharType="begin"/>
      </w:r>
      <w:r>
        <w:instrText xml:space="preserve"> PAGEREF _Toc1130989933 </w:instrText>
      </w:r>
      <w:r>
        <w:fldChar w:fldCharType="separate"/>
      </w:r>
      <w:r>
        <w:t>29</w:t>
      </w:r>
      <w:r>
        <w:fldChar w:fldCharType="end"/>
      </w:r>
      <w:r>
        <w:rPr>
          <w:rFonts w:ascii="仿宋" w:hAnsi="仿宋" w:eastAsia="仿宋" w:cs="仿宋"/>
          <w:szCs w:val="22"/>
          <w:lang w:val="en-US" w:eastAsia="zh-CN" w:bidi="ar-SA"/>
        </w:rPr>
        <w:fldChar w:fldCharType="end"/>
      </w:r>
    </w:p>
    <w:p w14:paraId="32CD6A94">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_Toc1303091730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七、住房保障支出（类）住房改革支出（款）</w:t>
      </w:r>
      <w:r>
        <w:tab/>
      </w:r>
      <w:r>
        <w:fldChar w:fldCharType="begin"/>
      </w:r>
      <w:r>
        <w:instrText xml:space="preserve"> PAGEREF _Toc1303091730 </w:instrText>
      </w:r>
      <w:r>
        <w:fldChar w:fldCharType="separate"/>
      </w:r>
      <w:r>
        <w:t>30</w:t>
      </w:r>
      <w:r>
        <w:fldChar w:fldCharType="end"/>
      </w:r>
      <w:r>
        <w:rPr>
          <w:rFonts w:ascii="仿宋" w:hAnsi="仿宋" w:eastAsia="仿宋" w:cs="仿宋"/>
          <w:szCs w:val="22"/>
          <w:lang w:val="en-US" w:eastAsia="zh-CN" w:bidi="ar-SA"/>
        </w:rPr>
        <w:fldChar w:fldCharType="end"/>
      </w:r>
    </w:p>
    <w:p w14:paraId="4EE1113D">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_Toc704832206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八、“三公”经费</w:t>
      </w:r>
      <w:r>
        <w:tab/>
      </w:r>
      <w:r>
        <w:fldChar w:fldCharType="begin"/>
      </w:r>
      <w:r>
        <w:instrText xml:space="preserve"> PAGEREF _Toc704832206 </w:instrText>
      </w:r>
      <w:r>
        <w:fldChar w:fldCharType="separate"/>
      </w:r>
      <w:r>
        <w:t>30</w:t>
      </w:r>
      <w:r>
        <w:fldChar w:fldCharType="end"/>
      </w:r>
      <w:r>
        <w:rPr>
          <w:rFonts w:ascii="仿宋" w:hAnsi="仿宋" w:eastAsia="仿宋" w:cs="仿宋"/>
          <w:szCs w:val="22"/>
          <w:lang w:val="en-US" w:eastAsia="zh-CN" w:bidi="ar-SA"/>
        </w:rPr>
        <w:fldChar w:fldCharType="end"/>
      </w:r>
    </w:p>
    <w:p w14:paraId="7981E2DE">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_Toc198605950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九、机关运行经费</w:t>
      </w:r>
      <w:r>
        <w:tab/>
      </w:r>
      <w:r>
        <w:fldChar w:fldCharType="begin"/>
      </w:r>
      <w:r>
        <w:instrText xml:space="preserve"> PAGEREF _Toc198605950 </w:instrText>
      </w:r>
      <w:r>
        <w:fldChar w:fldCharType="separate"/>
      </w:r>
      <w:r>
        <w:t>30</w:t>
      </w:r>
      <w:r>
        <w:fldChar w:fldCharType="end"/>
      </w:r>
      <w:r>
        <w:rPr>
          <w:rFonts w:ascii="仿宋" w:hAnsi="仿宋" w:eastAsia="仿宋" w:cs="仿宋"/>
          <w:szCs w:val="22"/>
          <w:lang w:val="en-US" w:eastAsia="zh-CN" w:bidi="ar-SA"/>
        </w:rPr>
        <w:fldChar w:fldCharType="end"/>
      </w:r>
    </w:p>
    <w:p w14:paraId="15C77DFC">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_Toc153450209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十、基本支出</w:t>
      </w:r>
      <w:r>
        <w:tab/>
      </w:r>
      <w:r>
        <w:fldChar w:fldCharType="begin"/>
      </w:r>
      <w:r>
        <w:instrText xml:space="preserve"> PAGEREF _Toc153450209 </w:instrText>
      </w:r>
      <w:r>
        <w:fldChar w:fldCharType="separate"/>
      </w:r>
      <w:r>
        <w:t>30</w:t>
      </w:r>
      <w:r>
        <w:fldChar w:fldCharType="end"/>
      </w:r>
      <w:r>
        <w:rPr>
          <w:rFonts w:ascii="仿宋" w:hAnsi="仿宋" w:eastAsia="仿宋" w:cs="仿宋"/>
          <w:szCs w:val="22"/>
          <w:lang w:val="en-US" w:eastAsia="zh-CN" w:bidi="ar-SA"/>
        </w:rPr>
        <w:fldChar w:fldCharType="end"/>
      </w:r>
    </w:p>
    <w:p w14:paraId="1E5A8E90">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_Toc1276107051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十一、项目支出</w:t>
      </w:r>
      <w:r>
        <w:tab/>
      </w:r>
      <w:r>
        <w:fldChar w:fldCharType="begin"/>
      </w:r>
      <w:r>
        <w:instrText xml:space="preserve"> PAGEREF _Toc1276107051 </w:instrText>
      </w:r>
      <w:r>
        <w:fldChar w:fldCharType="separate"/>
      </w:r>
      <w:r>
        <w:t>31</w:t>
      </w:r>
      <w:r>
        <w:fldChar w:fldCharType="end"/>
      </w:r>
      <w:r>
        <w:rPr>
          <w:rFonts w:ascii="仿宋" w:hAnsi="仿宋" w:eastAsia="仿宋" w:cs="仿宋"/>
          <w:szCs w:val="22"/>
          <w:lang w:val="en-US" w:eastAsia="zh-CN" w:bidi="ar-SA"/>
        </w:rPr>
        <w:fldChar w:fldCharType="end"/>
      </w:r>
    </w:p>
    <w:p w14:paraId="5392A760">
      <w:pPr>
        <w:sectPr>
          <w:pgSz w:w="11910" w:h="16840"/>
          <w:pgMar w:top="720" w:right="720" w:bottom="720" w:left="720" w:header="720" w:footer="720" w:gutter="0"/>
          <w:pgNumType w:fmt="decimal"/>
          <w:cols w:space="720" w:num="1"/>
        </w:sectPr>
      </w:pPr>
      <w:r>
        <w:rPr>
          <w:rFonts w:ascii="仿宋" w:hAnsi="仿宋" w:eastAsia="仿宋" w:cs="仿宋"/>
          <w:szCs w:val="22"/>
          <w:lang w:val="en-US" w:eastAsia="zh-CN" w:bidi="ar-SA"/>
        </w:rPr>
        <w:fldChar w:fldCharType="end"/>
      </w:r>
      <w:bookmarkStart w:id="75" w:name="_GoBack"/>
      <w:bookmarkEnd w:id="75"/>
    </w:p>
    <w:p w14:paraId="544AF941">
      <w:pPr>
        <w:pStyle w:val="2"/>
        <w:tabs>
          <w:tab w:val="left" w:pos="2490"/>
        </w:tabs>
        <w:spacing w:before="1" w:line="240" w:lineRule="auto"/>
        <w:ind w:left="0" w:leftChars="0" w:firstLine="0" w:firstLineChars="0"/>
        <w:jc w:val="center"/>
        <w:rPr>
          <w:rFonts w:ascii="Microsoft JhengHei"/>
          <w:b/>
          <w:bCs/>
          <w:sz w:val="29"/>
        </w:rPr>
      </w:pPr>
      <w:bookmarkStart w:id="0" w:name="_bookmark0"/>
      <w:bookmarkEnd w:id="0"/>
      <w:bookmarkStart w:id="1" w:name="_Toc22155"/>
      <w:bookmarkStart w:id="2" w:name="_Toc767008211"/>
      <w:r>
        <w:rPr>
          <w:rFonts w:ascii="黑体" w:hAnsi="黑体" w:eastAsia="黑体"/>
          <w:b/>
          <w:bCs/>
        </w:rPr>
        <w:t>第一部分</w:t>
      </w:r>
      <w:r>
        <w:rPr>
          <w:rFonts w:hint="eastAsia" w:ascii="黑体" w:hAnsi="黑体" w:eastAsia="黑体"/>
          <w:b/>
          <w:bCs/>
          <w:lang w:val="en-US" w:eastAsia="zh-CN"/>
        </w:rPr>
        <w:t xml:space="preserve"> </w:t>
      </w:r>
      <w:r>
        <w:rPr>
          <w:rFonts w:hint="eastAsia" w:ascii="黑体" w:hAnsi="黑体" w:eastAsia="黑体"/>
          <w:b/>
          <w:bCs/>
        </w:rPr>
        <w:t>中华人民共和国</w:t>
      </w:r>
      <w:r>
        <w:rPr>
          <w:rFonts w:hint="eastAsia" w:ascii="黑体" w:hAnsi="黑体" w:eastAsia="黑体"/>
          <w:b/>
          <w:bCs/>
          <w:lang w:val="en-US" w:eastAsia="zh-CN"/>
        </w:rPr>
        <w:t>唐山</w:t>
      </w:r>
      <w:r>
        <w:rPr>
          <w:rFonts w:ascii="黑体" w:hAnsi="黑体" w:eastAsia="黑体"/>
          <w:b/>
          <w:bCs/>
        </w:rPr>
        <w:t>海事局概况</w:t>
      </w:r>
      <w:bookmarkEnd w:id="1"/>
      <w:bookmarkEnd w:id="2"/>
    </w:p>
    <w:p w14:paraId="45104BE2">
      <w:pPr>
        <w:pStyle w:val="3"/>
        <w:ind w:left="0" w:leftChars="0" w:firstLine="0" w:firstLineChars="0"/>
        <w:rPr>
          <w:rFonts w:ascii="黑体" w:hAnsi="黑体" w:eastAsia="黑体"/>
          <w:b w:val="0"/>
        </w:rPr>
      </w:pPr>
      <w:bookmarkStart w:id="3" w:name="_bookmark1"/>
      <w:bookmarkEnd w:id="3"/>
      <w:bookmarkStart w:id="4" w:name="_Toc11106"/>
    </w:p>
    <w:p w14:paraId="7D37215C">
      <w:pPr>
        <w:pStyle w:val="3"/>
        <w:ind w:left="0" w:leftChars="0" w:firstLine="0" w:firstLineChars="0"/>
        <w:jc w:val="both"/>
        <w:rPr>
          <w:rFonts w:ascii="黑体" w:hAnsi="黑体" w:eastAsia="黑体"/>
          <w:b w:val="0"/>
        </w:rPr>
      </w:pPr>
      <w:bookmarkStart w:id="5" w:name="_Toc1215099665"/>
      <w:r>
        <w:rPr>
          <w:rFonts w:ascii="黑体" w:hAnsi="黑体" w:eastAsia="黑体"/>
          <w:b w:val="0"/>
        </w:rPr>
        <w:t>一、主要职能</w:t>
      </w:r>
      <w:bookmarkEnd w:id="4"/>
      <w:bookmarkEnd w:id="5"/>
    </w:p>
    <w:p w14:paraId="2461E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default"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1</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贯彻和执行国家海洋管理、环境保护、水上交通安全、航海保障、船舶和水上设施检验等方面的法律、法规和规章。</w:t>
      </w:r>
    </w:p>
    <w:p w14:paraId="64CB0B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2</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辖区内船舶登记工作；负责规定范围内船舶法定配备的操作性手册与文书审核签发工作；负责受理外国籍船舶（包括港澳地区船舶）进入本辖区未开放水域或港口的申请工作，并上报上级海事机构。</w:t>
      </w:r>
    </w:p>
    <w:p w14:paraId="0CB22D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3</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按照授权，负责辖区内船员和海上设施工作人员适任资格、培训、考试和发证管理工作、船员服务簿发放及管理、船员专业与特殊培训管理及考试发证工作。</w:t>
      </w:r>
    </w:p>
    <w:p w14:paraId="45EC45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4</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负责组织辖区内船舶防台、水上搜寻救助工作；按照管理权限，负责辖区水上交通事故、船舶污染事故、水上交通违章案件调查处理工作。</w:t>
      </w:r>
    </w:p>
    <w:p w14:paraId="0D9E1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5</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实施辖区内港口国管理、船舶安全检查、国际航行船舶进出口岸查验、国内航行船舶进出港签证、强制引航监督、船舶载运危险货物及其他货物的安全监督、靠泊安全监督、防治船舶污染水域监督等工作。</w:t>
      </w:r>
    </w:p>
    <w:p w14:paraId="53A9DE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6</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负责辖区内通航环境管理与通航秩序维护工作；按照授权，负责辖区水上水下施工安全技术状况审核、锚地和重要水域划定、港区岸线使用审核、航行警（通）告发布等工作。</w:t>
      </w:r>
    </w:p>
    <w:p w14:paraId="20225A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7</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按照管理权限，负责本局机关和所属派出机构的海事业务、法制、财务、资产、规费征收、基本建设、干部人事、劳动工资、计划装备、科技教育、党群和精神文明建设等工作。</w:t>
      </w:r>
    </w:p>
    <w:p w14:paraId="30BBEB5E">
      <w:pPr>
        <w:pStyle w:val="3"/>
        <w:keepNext w:val="0"/>
        <w:keepLines w:val="0"/>
        <w:pageBreakBefore w:val="0"/>
        <w:kinsoku/>
        <w:wordWrap/>
        <w:overflowPunct/>
        <w:topLinePunct w:val="0"/>
        <w:bidi w:val="0"/>
        <w:adjustRightInd/>
        <w:snapToGrid/>
        <w:spacing w:line="579" w:lineRule="exact"/>
        <w:ind w:left="0" w:leftChars="0" w:firstLine="0" w:firstLineChars="0"/>
        <w:jc w:val="both"/>
        <w:textAlignment w:val="auto"/>
        <w:rPr>
          <w:rFonts w:hint="eastAsia" w:ascii="黑体" w:hAnsi="黑体" w:eastAsia="黑体" w:cs="黑体"/>
          <w:b w:val="0"/>
          <w:bCs w:val="0"/>
        </w:rPr>
      </w:pPr>
      <w:bookmarkStart w:id="6" w:name="_Toc997842127"/>
      <w:bookmarkStart w:id="7" w:name="_Toc8712"/>
      <w:r>
        <w:rPr>
          <w:rFonts w:hint="eastAsia" w:ascii="黑体" w:hAnsi="黑体" w:eastAsia="黑体" w:cs="黑体"/>
          <w:b w:val="0"/>
          <w:bCs w:val="0"/>
        </w:rPr>
        <w:t>二</w:t>
      </w:r>
      <w:r>
        <w:rPr>
          <w:rFonts w:hint="eastAsia" w:ascii="黑体" w:hAnsi="黑体" w:eastAsia="黑体" w:cs="黑体"/>
          <w:b w:val="0"/>
          <w:bCs w:val="0"/>
          <w:lang w:eastAsia="zh-CN"/>
        </w:rPr>
        <w:t>、</w:t>
      </w:r>
      <w:r>
        <w:rPr>
          <w:rFonts w:hint="eastAsia" w:ascii="黑体" w:hAnsi="黑体" w:eastAsia="黑体" w:cs="黑体"/>
          <w:b w:val="0"/>
          <w:bCs w:val="0"/>
        </w:rPr>
        <w:t>机构设置</w:t>
      </w:r>
      <w:bookmarkEnd w:id="6"/>
      <w:bookmarkEnd w:id="7"/>
    </w:p>
    <w:p w14:paraId="7BC85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sectPr>
          <w:footerReference r:id="rId4" w:type="default"/>
          <w:pgSz w:w="11910" w:h="16840"/>
          <w:pgMar w:top="1440" w:right="1800" w:bottom="1440" w:left="1800" w:header="0" w:footer="1528" w:gutter="0"/>
          <w:pgNumType w:fmt="decimal" w:start="1"/>
          <w:cols w:space="720" w:num="1"/>
        </w:sectPr>
      </w:pPr>
      <w:r>
        <w:rPr>
          <w:rFonts w:hint="default" w:ascii="仿宋_GB2312" w:hAnsi="Calibri" w:eastAsia="仿宋_GB2312" w:cs="Times New Roman"/>
          <w:snapToGrid w:val="0"/>
          <w:kern w:val="0"/>
          <w:sz w:val="32"/>
          <w:szCs w:val="32"/>
          <w:highlight w:val="none"/>
          <w:lang w:val="en-US" w:eastAsia="zh-CN"/>
        </w:rPr>
        <w:t>唐山海事局为行政单位，主管部门为中华人民共和国河北海事局</w:t>
      </w:r>
      <w:r>
        <w:rPr>
          <w:rFonts w:hint="eastAsia" w:ascii="仿宋_GB2312" w:hAnsi="Calibri" w:eastAsia="仿宋_GB2312" w:cs="Times New Roman"/>
          <w:snapToGrid w:val="0"/>
          <w:kern w:val="0"/>
          <w:sz w:val="32"/>
          <w:szCs w:val="32"/>
          <w:highlight w:val="none"/>
          <w:lang w:val="en-US" w:eastAsia="zh-CN"/>
        </w:rPr>
        <w:t>，机构规格为正处级。下设</w:t>
      </w:r>
      <w:r>
        <w:rPr>
          <w:rFonts w:hint="default" w:ascii="仿宋_GB2312" w:hAnsi="Calibri" w:eastAsia="仿宋_GB2312" w:cs="Times New Roman"/>
          <w:snapToGrid w:val="0"/>
          <w:kern w:val="0"/>
          <w:sz w:val="32"/>
          <w:szCs w:val="32"/>
          <w:highlight w:val="none"/>
          <w:lang w:val="en-US" w:eastAsia="zh-CN"/>
        </w:rPr>
        <w:t>办公室、财务会计处、人事教育处、指挥中心（搜救中心办公室）、通航管理处、船舶监督处、危管防污处、执法督察处、装备信息处、党群工作部（纪检监察处）</w:t>
      </w:r>
      <w:r>
        <w:rPr>
          <w:rFonts w:hint="eastAsia" w:ascii="仿宋_GB2312" w:hAnsi="Calibri" w:eastAsia="仿宋_GB2312" w:cs="Times New Roman"/>
          <w:snapToGrid w:val="0"/>
          <w:kern w:val="0"/>
          <w:sz w:val="32"/>
          <w:szCs w:val="32"/>
          <w:highlight w:val="none"/>
          <w:lang w:val="en-US" w:eastAsia="zh-CN"/>
        </w:rPr>
        <w:t>10个内设机构，</w:t>
      </w:r>
      <w:r>
        <w:rPr>
          <w:rFonts w:hint="default" w:ascii="仿宋_GB2312" w:hAnsi="Calibri" w:eastAsia="仿宋_GB2312" w:cs="Times New Roman"/>
          <w:snapToGrid w:val="0"/>
          <w:kern w:val="0"/>
          <w:sz w:val="32"/>
          <w:szCs w:val="32"/>
          <w:highlight w:val="none"/>
          <w:lang w:val="en-US" w:eastAsia="zh-CN"/>
        </w:rPr>
        <w:t>政务中心、船舶交通管理中心、海巡执法支队</w:t>
      </w:r>
      <w:r>
        <w:rPr>
          <w:rFonts w:hint="eastAsia" w:ascii="仿宋_GB2312" w:hAnsi="Calibri" w:eastAsia="仿宋_GB2312" w:cs="Times New Roman"/>
          <w:snapToGrid w:val="0"/>
          <w:kern w:val="0"/>
          <w:sz w:val="32"/>
          <w:szCs w:val="32"/>
          <w:highlight w:val="none"/>
          <w:lang w:val="en-US" w:eastAsia="zh-CN"/>
        </w:rPr>
        <w:t>3个处室办事机构，唐山京唐港海事处1个派出机构。</w:t>
      </w:r>
    </w:p>
    <w:p w14:paraId="3F040353">
      <w:pPr>
        <w:pStyle w:val="2"/>
        <w:tabs>
          <w:tab w:val="left" w:pos="2490"/>
        </w:tabs>
        <w:spacing w:before="1" w:line="240" w:lineRule="auto"/>
        <w:ind w:left="0" w:leftChars="0" w:firstLine="0" w:firstLineChars="0"/>
        <w:jc w:val="center"/>
        <w:rPr>
          <w:rFonts w:ascii="黑体" w:hAnsi="黑体" w:eastAsia="黑体"/>
        </w:rPr>
      </w:pPr>
      <w:bookmarkStart w:id="8" w:name="_Toc16394"/>
      <w:bookmarkStart w:id="9" w:name="_Toc571274844"/>
      <w:r>
        <w:rPr>
          <w:rFonts w:ascii="黑体" w:hAnsi="黑体" w:eastAsia="黑体"/>
        </w:rPr>
        <w:t xml:space="preserve">第二部分 </w:t>
      </w:r>
      <w:r>
        <w:rPr>
          <w:rFonts w:hint="eastAsia" w:ascii="黑体" w:hAnsi="黑体" w:eastAsia="黑体"/>
          <w:lang w:val="en-US" w:eastAsia="zh-CN"/>
        </w:rPr>
        <w:t>中华人民共和国唐山海事局</w:t>
      </w:r>
      <w:r>
        <w:rPr>
          <w:rFonts w:ascii="黑体" w:hAnsi="黑体" w:eastAsia="黑体"/>
        </w:rPr>
        <w:t>202</w:t>
      </w:r>
      <w:r>
        <w:rPr>
          <w:rFonts w:hint="eastAsia" w:ascii="黑体" w:hAnsi="黑体" w:eastAsia="黑体"/>
          <w:lang w:val="en-US" w:eastAsia="zh-CN"/>
        </w:rPr>
        <w:t>4</w:t>
      </w:r>
      <w:r>
        <w:rPr>
          <w:rFonts w:ascii="黑体" w:hAnsi="黑体" w:eastAsia="黑体"/>
        </w:rPr>
        <w:t>年度部门决算表</w:t>
      </w:r>
      <w:bookmarkEnd w:id="8"/>
      <w:bookmarkEnd w:id="9"/>
    </w:p>
    <w:p w14:paraId="22925E9D">
      <w:pPr>
        <w:pStyle w:val="6"/>
        <w:spacing w:before="2"/>
        <w:jc w:val="center"/>
        <w:rPr>
          <w:rFonts w:ascii="Microsoft JhengHei"/>
          <w:b/>
          <w:sz w:val="31"/>
        </w:rPr>
      </w:pPr>
    </w:p>
    <w:p w14:paraId="63B1E38C">
      <w:pPr>
        <w:pStyle w:val="3"/>
        <w:numPr>
          <w:ilvl w:val="0"/>
          <w:numId w:val="0"/>
        </w:numPr>
        <w:ind w:right="19" w:rightChars="0"/>
        <w:jc w:val="center"/>
        <w:rPr>
          <w:rFonts w:hint="eastAsia" w:ascii="黑体" w:hAnsi="黑体" w:eastAsia="黑体" w:cs="黑体"/>
          <w:b w:val="0"/>
          <w:bCs w:val="0"/>
          <w:highlight w:val="none"/>
        </w:rPr>
      </w:pPr>
      <w:bookmarkStart w:id="10" w:name="_Toc31706"/>
      <w:bookmarkStart w:id="11" w:name="_Toc499538918"/>
      <w:r>
        <w:rPr>
          <w:rFonts w:hint="eastAsia" w:ascii="黑体" w:hAnsi="黑体" w:eastAsia="黑体" w:cs="黑体"/>
          <w:b w:val="0"/>
          <w:bCs w:val="0"/>
          <w:highlight w:val="none"/>
          <w:lang w:val="en-US" w:eastAsia="zh-CN"/>
        </w:rPr>
        <w:t>一</w:t>
      </w:r>
      <w:r>
        <w:rPr>
          <w:rFonts w:hint="eastAsia" w:ascii="黑体" w:hAnsi="黑体" w:eastAsia="黑体" w:cs="黑体"/>
          <w:b w:val="0"/>
          <w:bCs w:val="0"/>
          <w:highlight w:val="none"/>
          <w:lang w:eastAsia="zh-CN"/>
        </w:rPr>
        <w:t>、</w:t>
      </w:r>
      <w:r>
        <w:rPr>
          <w:rFonts w:hint="eastAsia" w:ascii="黑体" w:hAnsi="黑体" w:eastAsia="黑体" w:cs="黑体"/>
          <w:b w:val="0"/>
          <w:bCs w:val="0"/>
          <w:highlight w:val="none"/>
        </w:rPr>
        <w:t>收入支出决算总表</w:t>
      </w:r>
      <w:bookmarkEnd w:id="10"/>
      <w:bookmarkEnd w:id="11"/>
    </w:p>
    <w:p w14:paraId="183A602B">
      <w:pPr>
        <w:pStyle w:val="24"/>
        <w:spacing w:line="222" w:lineRule="exact"/>
        <w:jc w:val="left"/>
        <w:rPr>
          <w:rFonts w:hint="eastAsia" w:ascii="仿宋" w:hAnsi="仿宋" w:eastAsia="仿宋" w:cs="仿宋"/>
          <w:w w:val="105"/>
          <w:sz w:val="21"/>
          <w:szCs w:val="21"/>
          <w:lang w:val="en-US" w:eastAsia="zh-CN" w:bidi="ar-SA"/>
        </w:rPr>
      </w:pPr>
    </w:p>
    <w:p w14:paraId="2737F48D">
      <w:pPr>
        <w:pStyle w:val="24"/>
        <w:spacing w:line="222" w:lineRule="exact"/>
        <w:ind w:left="7164" w:hanging="7164" w:hangingChars="3600"/>
        <w:jc w:val="left"/>
        <w:rPr>
          <w:rFonts w:hint="eastAsia" w:ascii="仿宋" w:hAnsi="仿宋" w:eastAsia="仿宋" w:cs="仿宋"/>
          <w:w w:val="105"/>
          <w:sz w:val="18"/>
          <w:szCs w:val="18"/>
          <w:lang w:val="en-US" w:eastAsia="zh-CN" w:bidi="ar-SA"/>
        </w:rPr>
      </w:pPr>
      <w:r>
        <w:rPr>
          <w:rFonts w:hint="eastAsia" w:eastAsia="宋体"/>
          <w:w w:val="105"/>
          <w:sz w:val="19"/>
          <w:lang w:val="en-US" w:eastAsia="zh-CN"/>
        </w:rPr>
        <w:t xml:space="preserve">                                                                                                                                                                                              </w:t>
      </w:r>
      <w:r>
        <w:rPr>
          <w:rFonts w:hint="eastAsia" w:ascii="仿宋" w:hAnsi="仿宋" w:eastAsia="仿宋" w:cs="仿宋"/>
          <w:w w:val="105"/>
          <w:sz w:val="18"/>
          <w:szCs w:val="18"/>
          <w:lang w:val="en-US" w:eastAsia="zh-CN" w:bidi="ar-SA"/>
        </w:rPr>
        <w:t>公开01表</w:t>
      </w:r>
    </w:p>
    <w:p w14:paraId="388C6DDC">
      <w:pPr>
        <w:pStyle w:val="24"/>
        <w:spacing w:line="222" w:lineRule="exact"/>
        <w:jc w:val="right"/>
        <w:rPr>
          <w:rFonts w:hint="eastAsia" w:eastAsia="宋体"/>
          <w:w w:val="105"/>
          <w:sz w:val="19"/>
          <w:lang w:val="en-US" w:eastAsia="zh-CN"/>
        </w:rPr>
      </w:pPr>
      <w:r>
        <w:rPr>
          <w:rFonts w:hint="eastAsia" w:ascii="仿宋" w:hAnsi="仿宋" w:eastAsia="仿宋" w:cs="仿宋"/>
          <w:w w:val="105"/>
          <w:sz w:val="18"/>
          <w:szCs w:val="18"/>
          <w:lang w:val="en-US" w:eastAsia="zh-CN" w:bidi="ar-SA"/>
        </w:rPr>
        <w:t xml:space="preserve"> 金额单位：万元</w:t>
      </w:r>
      <w:r>
        <w:rPr>
          <w:rFonts w:hint="eastAsia" w:eastAsia="宋体"/>
          <w:w w:val="105"/>
          <w:sz w:val="18"/>
          <w:szCs w:val="18"/>
          <w:lang w:val="en-US" w:eastAsia="zh-CN"/>
        </w:rPr>
        <w:t xml:space="preserve">  </w:t>
      </w:r>
      <w:r>
        <w:rPr>
          <w:rFonts w:hint="eastAsia" w:eastAsia="宋体"/>
          <w:w w:val="105"/>
          <w:sz w:val="19"/>
          <w:lang w:val="en-US" w:eastAsia="zh-CN"/>
        </w:rPr>
        <w:t xml:space="preserve">  </w:t>
      </w:r>
    </w:p>
    <w:p w14:paraId="14B6860E">
      <w:pPr>
        <w:pStyle w:val="24"/>
        <w:spacing w:line="222" w:lineRule="exact"/>
        <w:jc w:val="both"/>
      </w:pPr>
      <w:r>
        <w:rPr>
          <w:rFonts w:hint="eastAsia" w:eastAsia="宋体"/>
          <w:w w:val="105"/>
          <w:sz w:val="19"/>
          <w:lang w:val="en-US" w:eastAsia="zh-CN"/>
        </w:rPr>
        <w:t xml:space="preserve"> </w:t>
      </w:r>
    </w:p>
    <w:tbl>
      <w:tblPr>
        <w:tblStyle w:val="20"/>
        <w:tblW w:w="95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202"/>
        <w:gridCol w:w="656"/>
        <w:gridCol w:w="1293"/>
        <w:gridCol w:w="2419"/>
        <w:gridCol w:w="656"/>
        <w:gridCol w:w="1293"/>
      </w:tblGrid>
      <w:tr w14:paraId="0EEFB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151" w:type="dxa"/>
            <w:gridSpan w:val="3"/>
            <w:tcBorders>
              <w:tl2br w:val="nil"/>
              <w:tr2bl w:val="nil"/>
            </w:tcBorders>
            <w:noWrap w:val="0"/>
            <w:vAlign w:val="center"/>
          </w:tcPr>
          <w:p w14:paraId="5FCEC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收入</w:t>
            </w:r>
          </w:p>
        </w:tc>
        <w:tc>
          <w:tcPr>
            <w:tcW w:w="4368" w:type="dxa"/>
            <w:gridSpan w:val="3"/>
            <w:tcBorders>
              <w:tl2br w:val="nil"/>
              <w:tr2bl w:val="nil"/>
            </w:tcBorders>
            <w:noWrap w:val="0"/>
            <w:vAlign w:val="center"/>
          </w:tcPr>
          <w:p w14:paraId="688D63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支出</w:t>
            </w:r>
          </w:p>
        </w:tc>
      </w:tr>
      <w:tr w14:paraId="0443C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jc w:val="center"/>
        </w:trPr>
        <w:tc>
          <w:tcPr>
            <w:tcW w:w="3202" w:type="dxa"/>
            <w:tcBorders>
              <w:tl2br w:val="nil"/>
              <w:tr2bl w:val="nil"/>
            </w:tcBorders>
            <w:noWrap w:val="0"/>
            <w:vAlign w:val="center"/>
          </w:tcPr>
          <w:p w14:paraId="3092F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656" w:type="dxa"/>
            <w:tcBorders>
              <w:tl2br w:val="nil"/>
              <w:tr2bl w:val="nil"/>
            </w:tcBorders>
            <w:noWrap w:val="0"/>
            <w:vAlign w:val="center"/>
          </w:tcPr>
          <w:p w14:paraId="60C3E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行次</w:t>
            </w:r>
          </w:p>
        </w:tc>
        <w:tc>
          <w:tcPr>
            <w:tcW w:w="1293" w:type="dxa"/>
            <w:tcBorders>
              <w:tl2br w:val="nil"/>
              <w:tr2bl w:val="nil"/>
            </w:tcBorders>
            <w:noWrap w:val="0"/>
            <w:vAlign w:val="center"/>
          </w:tcPr>
          <w:p w14:paraId="3F56BB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金额</w:t>
            </w:r>
          </w:p>
        </w:tc>
        <w:tc>
          <w:tcPr>
            <w:tcW w:w="2419" w:type="dxa"/>
            <w:tcBorders>
              <w:tl2br w:val="nil"/>
              <w:tr2bl w:val="nil"/>
            </w:tcBorders>
            <w:noWrap w:val="0"/>
            <w:vAlign w:val="center"/>
          </w:tcPr>
          <w:p w14:paraId="4F194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656" w:type="dxa"/>
            <w:tcBorders>
              <w:tl2br w:val="nil"/>
              <w:tr2bl w:val="nil"/>
            </w:tcBorders>
            <w:noWrap w:val="0"/>
            <w:vAlign w:val="center"/>
          </w:tcPr>
          <w:p w14:paraId="14405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行次</w:t>
            </w:r>
          </w:p>
        </w:tc>
        <w:tc>
          <w:tcPr>
            <w:tcW w:w="1293" w:type="dxa"/>
            <w:tcBorders>
              <w:tl2br w:val="nil"/>
              <w:tr2bl w:val="nil"/>
            </w:tcBorders>
            <w:noWrap w:val="0"/>
            <w:vAlign w:val="center"/>
          </w:tcPr>
          <w:p w14:paraId="3E67C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金额</w:t>
            </w:r>
          </w:p>
        </w:tc>
      </w:tr>
      <w:tr w14:paraId="41BE9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3202" w:type="dxa"/>
            <w:tcBorders>
              <w:tl2br w:val="nil"/>
              <w:tr2bl w:val="nil"/>
            </w:tcBorders>
            <w:noWrap w:val="0"/>
            <w:vAlign w:val="center"/>
          </w:tcPr>
          <w:p w14:paraId="4FFF35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656" w:type="dxa"/>
            <w:tcBorders>
              <w:tl2br w:val="nil"/>
              <w:tr2bl w:val="nil"/>
            </w:tcBorders>
            <w:noWrap w:val="0"/>
            <w:vAlign w:val="center"/>
          </w:tcPr>
          <w:p w14:paraId="561A4579">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293" w:type="dxa"/>
            <w:tcBorders>
              <w:tl2br w:val="nil"/>
              <w:tr2bl w:val="nil"/>
            </w:tcBorders>
            <w:noWrap w:val="0"/>
            <w:vAlign w:val="center"/>
          </w:tcPr>
          <w:p w14:paraId="6F06B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2419" w:type="dxa"/>
            <w:tcBorders>
              <w:tl2br w:val="nil"/>
              <w:tr2bl w:val="nil"/>
            </w:tcBorders>
            <w:noWrap w:val="0"/>
            <w:vAlign w:val="center"/>
          </w:tcPr>
          <w:p w14:paraId="7C621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656" w:type="dxa"/>
            <w:tcBorders>
              <w:tl2br w:val="nil"/>
              <w:tr2bl w:val="nil"/>
            </w:tcBorders>
            <w:noWrap w:val="0"/>
            <w:vAlign w:val="center"/>
          </w:tcPr>
          <w:p w14:paraId="40A703FE">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293" w:type="dxa"/>
            <w:tcBorders>
              <w:tl2br w:val="nil"/>
              <w:tr2bl w:val="nil"/>
            </w:tcBorders>
            <w:noWrap w:val="0"/>
            <w:vAlign w:val="center"/>
          </w:tcPr>
          <w:p w14:paraId="7240D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r>
      <w:tr w14:paraId="5E92E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170EF9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一、一般公共预算财政拨款收入</w:t>
            </w:r>
          </w:p>
        </w:tc>
        <w:tc>
          <w:tcPr>
            <w:tcW w:w="656" w:type="dxa"/>
            <w:tcBorders>
              <w:tl2br w:val="nil"/>
              <w:tr2bl w:val="nil"/>
            </w:tcBorders>
            <w:noWrap w:val="0"/>
            <w:vAlign w:val="center"/>
          </w:tcPr>
          <w:p w14:paraId="0107CA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w:t>
            </w:r>
          </w:p>
        </w:tc>
        <w:tc>
          <w:tcPr>
            <w:tcW w:w="1293" w:type="dxa"/>
            <w:tcBorders>
              <w:tl2br w:val="nil"/>
              <w:tr2bl w:val="nil"/>
            </w:tcBorders>
            <w:noWrap w:val="0"/>
            <w:vAlign w:val="center"/>
          </w:tcPr>
          <w:p w14:paraId="6AB66A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10</w:t>
            </w:r>
            <w:r>
              <w:rPr>
                <w:rFonts w:hint="eastAsia" w:ascii="Times New Roman" w:hAnsi="Times New Roman" w:cs="Times New Roman"/>
                <w:color w:val="000000"/>
                <w:kern w:val="0"/>
                <w:sz w:val="16"/>
                <w:szCs w:val="18"/>
                <w:lang w:val="en-US" w:eastAsia="zh-CN"/>
              </w:rPr>
              <w:t>,</w:t>
            </w:r>
            <w:r>
              <w:rPr>
                <w:rFonts w:hint="default" w:ascii="Times New Roman" w:hAnsi="Times New Roman" w:cs="Times New Roman"/>
                <w:color w:val="000000"/>
                <w:kern w:val="0"/>
                <w:sz w:val="16"/>
                <w:szCs w:val="18"/>
                <w:lang w:val="en" w:eastAsia="zh-CN"/>
              </w:rPr>
              <w:t>105.76</w:t>
            </w:r>
          </w:p>
        </w:tc>
        <w:tc>
          <w:tcPr>
            <w:tcW w:w="2419" w:type="dxa"/>
            <w:tcBorders>
              <w:tl2br w:val="nil"/>
              <w:tr2bl w:val="nil"/>
            </w:tcBorders>
            <w:noWrap w:val="0"/>
            <w:vAlign w:val="center"/>
          </w:tcPr>
          <w:p w14:paraId="716105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一、外交支出</w:t>
            </w:r>
          </w:p>
        </w:tc>
        <w:tc>
          <w:tcPr>
            <w:tcW w:w="656" w:type="dxa"/>
            <w:tcBorders>
              <w:tl2br w:val="nil"/>
              <w:tr2bl w:val="nil"/>
            </w:tcBorders>
            <w:noWrap w:val="0"/>
            <w:vAlign w:val="center"/>
          </w:tcPr>
          <w:p w14:paraId="5C74BC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12</w:t>
            </w:r>
          </w:p>
        </w:tc>
        <w:tc>
          <w:tcPr>
            <w:tcW w:w="1293" w:type="dxa"/>
            <w:tcBorders>
              <w:tl2br w:val="nil"/>
              <w:tr2bl w:val="nil"/>
            </w:tcBorders>
            <w:noWrap w:val="0"/>
            <w:vAlign w:val="center"/>
          </w:tcPr>
          <w:p w14:paraId="444DE1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r>
      <w:tr w14:paraId="51A94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1A349E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二、政府性基金预算财政拨款收入</w:t>
            </w:r>
          </w:p>
        </w:tc>
        <w:tc>
          <w:tcPr>
            <w:tcW w:w="656" w:type="dxa"/>
            <w:tcBorders>
              <w:tl2br w:val="nil"/>
              <w:tr2bl w:val="nil"/>
            </w:tcBorders>
            <w:noWrap w:val="0"/>
            <w:vAlign w:val="center"/>
          </w:tcPr>
          <w:p w14:paraId="66BD9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2</w:t>
            </w:r>
          </w:p>
        </w:tc>
        <w:tc>
          <w:tcPr>
            <w:tcW w:w="1293" w:type="dxa"/>
            <w:tcBorders>
              <w:tl2br w:val="nil"/>
              <w:tr2bl w:val="nil"/>
            </w:tcBorders>
            <w:noWrap w:val="0"/>
            <w:vAlign w:val="center"/>
          </w:tcPr>
          <w:p w14:paraId="4C1529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rPr>
            </w:pPr>
          </w:p>
        </w:tc>
        <w:tc>
          <w:tcPr>
            <w:tcW w:w="2419" w:type="dxa"/>
            <w:tcBorders>
              <w:tl2br w:val="nil"/>
              <w:tr2bl w:val="nil"/>
            </w:tcBorders>
            <w:noWrap w:val="0"/>
            <w:vAlign w:val="center"/>
          </w:tcPr>
          <w:p w14:paraId="1D5D9F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二、社会保障和就业支出</w:t>
            </w:r>
          </w:p>
        </w:tc>
        <w:tc>
          <w:tcPr>
            <w:tcW w:w="656" w:type="dxa"/>
            <w:tcBorders>
              <w:tl2br w:val="nil"/>
              <w:tr2bl w:val="nil"/>
            </w:tcBorders>
            <w:noWrap w:val="0"/>
            <w:vAlign w:val="center"/>
          </w:tcPr>
          <w:p w14:paraId="4E4FB4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13</w:t>
            </w:r>
          </w:p>
        </w:tc>
        <w:tc>
          <w:tcPr>
            <w:tcW w:w="1293" w:type="dxa"/>
            <w:tcBorders>
              <w:tl2br w:val="nil"/>
              <w:tr2bl w:val="nil"/>
            </w:tcBorders>
            <w:noWrap w:val="0"/>
            <w:vAlign w:val="center"/>
          </w:tcPr>
          <w:p w14:paraId="486F29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415.51</w:t>
            </w:r>
          </w:p>
        </w:tc>
      </w:tr>
      <w:tr w14:paraId="29637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514C0D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三、</w:t>
            </w:r>
            <w:r>
              <w:rPr>
                <w:rStyle w:val="32"/>
                <w:rFonts w:hAnsi="宋体"/>
                <w:snapToGrid w:val="0"/>
                <w:lang w:val="en-US" w:eastAsia="zh-CN"/>
              </w:rPr>
              <w:t>事业收入</w:t>
            </w:r>
          </w:p>
        </w:tc>
        <w:tc>
          <w:tcPr>
            <w:tcW w:w="656" w:type="dxa"/>
            <w:tcBorders>
              <w:tl2br w:val="nil"/>
              <w:tr2bl w:val="nil"/>
            </w:tcBorders>
            <w:noWrap w:val="0"/>
            <w:vAlign w:val="center"/>
          </w:tcPr>
          <w:p w14:paraId="2EA13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eastAsia="zh-CN"/>
              </w:rPr>
            </w:pPr>
            <w:r>
              <w:rPr>
                <w:rFonts w:hint="eastAsia" w:ascii="宋体" w:hAnsi="宋体" w:eastAsia="宋体" w:cs="宋体"/>
                <w:i w:val="0"/>
                <w:iCs w:val="0"/>
                <w:snapToGrid w:val="0"/>
                <w:color w:val="000000"/>
                <w:kern w:val="0"/>
                <w:sz w:val="16"/>
                <w:szCs w:val="16"/>
                <w:u w:val="none"/>
                <w:lang w:val="en-US" w:eastAsia="zh-CN"/>
              </w:rPr>
              <w:t>3</w:t>
            </w:r>
          </w:p>
        </w:tc>
        <w:tc>
          <w:tcPr>
            <w:tcW w:w="1293" w:type="dxa"/>
            <w:tcBorders>
              <w:tl2br w:val="nil"/>
              <w:tr2bl w:val="nil"/>
            </w:tcBorders>
            <w:noWrap w:val="0"/>
            <w:vAlign w:val="center"/>
          </w:tcPr>
          <w:p w14:paraId="18F715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14:paraId="45AD83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三、卫生健康支出</w:t>
            </w:r>
          </w:p>
        </w:tc>
        <w:tc>
          <w:tcPr>
            <w:tcW w:w="656" w:type="dxa"/>
            <w:tcBorders>
              <w:tl2br w:val="nil"/>
              <w:tr2bl w:val="nil"/>
            </w:tcBorders>
            <w:noWrap w:val="0"/>
            <w:vAlign w:val="center"/>
          </w:tcPr>
          <w:p w14:paraId="278438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14</w:t>
            </w:r>
          </w:p>
        </w:tc>
        <w:tc>
          <w:tcPr>
            <w:tcW w:w="1293" w:type="dxa"/>
            <w:tcBorders>
              <w:tl2br w:val="nil"/>
              <w:tr2bl w:val="nil"/>
            </w:tcBorders>
            <w:noWrap w:val="0"/>
            <w:vAlign w:val="center"/>
          </w:tcPr>
          <w:p w14:paraId="45B4BC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eastAsia" w:ascii="Times New Roman" w:hAnsi="Times New Roman" w:cs="Times New Roman"/>
                <w:color w:val="000000"/>
                <w:kern w:val="0"/>
                <w:sz w:val="16"/>
                <w:szCs w:val="18"/>
                <w:lang w:val="en-US" w:eastAsia="zh-CN"/>
              </w:rPr>
              <w:t>16</w:t>
            </w:r>
            <w:r>
              <w:rPr>
                <w:rFonts w:hint="default" w:ascii="Times New Roman" w:hAnsi="Times New Roman" w:cs="Times New Roman"/>
                <w:color w:val="000000"/>
                <w:kern w:val="0"/>
                <w:sz w:val="16"/>
                <w:szCs w:val="18"/>
                <w:lang w:val="en" w:eastAsia="zh-CN"/>
              </w:rPr>
              <w:t>8.05</w:t>
            </w:r>
          </w:p>
        </w:tc>
      </w:tr>
      <w:tr w14:paraId="3976D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6ECEB6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四</w:t>
            </w:r>
            <w:r>
              <w:rPr>
                <w:rStyle w:val="32"/>
                <w:rFonts w:hAnsi="宋体"/>
                <w:snapToGrid w:val="0"/>
                <w:lang w:val="en-US" w:eastAsia="zh-CN"/>
              </w:rPr>
              <w:t>、其他收入</w:t>
            </w:r>
          </w:p>
        </w:tc>
        <w:tc>
          <w:tcPr>
            <w:tcW w:w="656" w:type="dxa"/>
            <w:tcBorders>
              <w:tl2br w:val="nil"/>
              <w:tr2bl w:val="nil"/>
            </w:tcBorders>
            <w:noWrap w:val="0"/>
            <w:vAlign w:val="center"/>
          </w:tcPr>
          <w:p w14:paraId="3BF3A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eastAsia="zh-CN"/>
              </w:rPr>
            </w:pPr>
            <w:r>
              <w:rPr>
                <w:rFonts w:hint="eastAsia" w:ascii="宋体" w:hAnsi="宋体" w:eastAsia="宋体" w:cs="宋体"/>
                <w:i w:val="0"/>
                <w:iCs w:val="0"/>
                <w:snapToGrid w:val="0"/>
                <w:color w:val="000000"/>
                <w:kern w:val="0"/>
                <w:sz w:val="16"/>
                <w:szCs w:val="16"/>
                <w:u w:val="none"/>
                <w:lang w:val="en-US" w:eastAsia="zh-CN"/>
              </w:rPr>
              <w:t>4</w:t>
            </w:r>
          </w:p>
        </w:tc>
        <w:tc>
          <w:tcPr>
            <w:tcW w:w="1293" w:type="dxa"/>
            <w:tcBorders>
              <w:tl2br w:val="nil"/>
              <w:tr2bl w:val="nil"/>
            </w:tcBorders>
            <w:noWrap w:val="0"/>
            <w:vAlign w:val="center"/>
          </w:tcPr>
          <w:p w14:paraId="1264ADE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000000"/>
                <w:kern w:val="0"/>
                <w:sz w:val="16"/>
                <w:szCs w:val="18"/>
                <w:lang w:val="en" w:eastAsia="zh-CN"/>
              </w:rPr>
            </w:pPr>
            <w:r>
              <w:rPr>
                <w:rFonts w:hint="default" w:ascii="Times New Roman" w:hAnsi="Times New Roman" w:eastAsia="仿宋_GB2312" w:cs="Times New Roman"/>
                <w:color w:val="000000"/>
                <w:kern w:val="0"/>
                <w:sz w:val="16"/>
                <w:szCs w:val="18"/>
                <w:lang w:val="en" w:eastAsia="zh-CN"/>
              </w:rPr>
              <w:t>1</w:t>
            </w:r>
            <w:r>
              <w:rPr>
                <w:rFonts w:hint="eastAsia" w:ascii="Times New Roman" w:hAnsi="Times New Roman" w:eastAsia="仿宋_GB2312" w:cs="Times New Roman"/>
                <w:color w:val="000000"/>
                <w:kern w:val="0"/>
                <w:sz w:val="16"/>
                <w:szCs w:val="18"/>
                <w:lang w:val="en-US" w:eastAsia="zh-CN"/>
              </w:rPr>
              <w:t>,</w:t>
            </w:r>
            <w:r>
              <w:rPr>
                <w:rFonts w:hint="default" w:ascii="Times New Roman" w:hAnsi="Times New Roman" w:eastAsia="仿宋_GB2312" w:cs="Times New Roman"/>
                <w:color w:val="000000"/>
                <w:kern w:val="0"/>
                <w:sz w:val="16"/>
                <w:szCs w:val="18"/>
                <w:lang w:val="en" w:eastAsia="zh-CN"/>
              </w:rPr>
              <w:t>582.34</w:t>
            </w:r>
          </w:p>
        </w:tc>
        <w:tc>
          <w:tcPr>
            <w:tcW w:w="2419" w:type="dxa"/>
            <w:tcBorders>
              <w:tl2br w:val="nil"/>
              <w:tr2bl w:val="nil"/>
            </w:tcBorders>
            <w:noWrap w:val="0"/>
            <w:vAlign w:val="center"/>
          </w:tcPr>
          <w:p w14:paraId="01FCA0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四、交通运输支出</w:t>
            </w:r>
          </w:p>
        </w:tc>
        <w:tc>
          <w:tcPr>
            <w:tcW w:w="656" w:type="dxa"/>
            <w:tcBorders>
              <w:tl2br w:val="nil"/>
              <w:tr2bl w:val="nil"/>
            </w:tcBorders>
            <w:noWrap w:val="0"/>
            <w:vAlign w:val="center"/>
          </w:tcPr>
          <w:p w14:paraId="0AC4B6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15</w:t>
            </w:r>
          </w:p>
        </w:tc>
        <w:tc>
          <w:tcPr>
            <w:tcW w:w="1293" w:type="dxa"/>
            <w:tcBorders>
              <w:tl2br w:val="nil"/>
              <w:tr2bl w:val="nil"/>
            </w:tcBorders>
            <w:noWrap w:val="0"/>
            <w:vAlign w:val="center"/>
          </w:tcPr>
          <w:p w14:paraId="36341E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10</w:t>
            </w:r>
            <w:r>
              <w:rPr>
                <w:rFonts w:hint="eastAsia" w:ascii="Times New Roman" w:hAnsi="Times New Roman" w:cs="Times New Roman"/>
                <w:color w:val="000000"/>
                <w:kern w:val="0"/>
                <w:sz w:val="16"/>
                <w:szCs w:val="18"/>
                <w:lang w:val="en-US" w:eastAsia="zh-CN"/>
              </w:rPr>
              <w:t>,</w:t>
            </w:r>
            <w:r>
              <w:rPr>
                <w:rFonts w:hint="default" w:ascii="Times New Roman" w:hAnsi="Times New Roman" w:cs="Times New Roman"/>
                <w:color w:val="000000"/>
                <w:kern w:val="0"/>
                <w:sz w:val="16"/>
                <w:szCs w:val="18"/>
                <w:lang w:val="en" w:eastAsia="zh-CN"/>
              </w:rPr>
              <w:t>773.01</w:t>
            </w:r>
          </w:p>
        </w:tc>
      </w:tr>
      <w:tr w14:paraId="621FE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67F4D7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p>
        </w:tc>
        <w:tc>
          <w:tcPr>
            <w:tcW w:w="656" w:type="dxa"/>
            <w:tcBorders>
              <w:tl2br w:val="nil"/>
              <w:tr2bl w:val="nil"/>
            </w:tcBorders>
            <w:noWrap w:val="0"/>
            <w:vAlign w:val="center"/>
          </w:tcPr>
          <w:p w14:paraId="3C833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5</w:t>
            </w:r>
          </w:p>
        </w:tc>
        <w:tc>
          <w:tcPr>
            <w:tcW w:w="1293" w:type="dxa"/>
            <w:tcBorders>
              <w:tl2br w:val="nil"/>
              <w:tr2bl w:val="nil"/>
            </w:tcBorders>
            <w:noWrap w:val="0"/>
            <w:vAlign w:val="center"/>
          </w:tcPr>
          <w:p w14:paraId="0E026D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14:paraId="259757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五、住房保障支出</w:t>
            </w:r>
          </w:p>
        </w:tc>
        <w:tc>
          <w:tcPr>
            <w:tcW w:w="656" w:type="dxa"/>
            <w:tcBorders>
              <w:tl2br w:val="nil"/>
              <w:tr2bl w:val="nil"/>
            </w:tcBorders>
            <w:noWrap w:val="0"/>
            <w:vAlign w:val="center"/>
          </w:tcPr>
          <w:p w14:paraId="76804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16</w:t>
            </w:r>
          </w:p>
        </w:tc>
        <w:tc>
          <w:tcPr>
            <w:tcW w:w="1293" w:type="dxa"/>
            <w:tcBorders>
              <w:tl2br w:val="nil"/>
              <w:tr2bl w:val="nil"/>
            </w:tcBorders>
            <w:noWrap w:val="0"/>
            <w:vAlign w:val="center"/>
          </w:tcPr>
          <w:p w14:paraId="402223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eastAsia" w:ascii="Times New Roman" w:hAnsi="Times New Roman" w:cs="Times New Roman"/>
                <w:color w:val="000000"/>
                <w:kern w:val="0"/>
                <w:sz w:val="16"/>
                <w:szCs w:val="18"/>
                <w:lang w:val="en-US" w:eastAsia="zh-CN"/>
              </w:rPr>
              <w:t>20</w:t>
            </w:r>
            <w:r>
              <w:rPr>
                <w:rFonts w:hint="default" w:ascii="Times New Roman" w:hAnsi="Times New Roman" w:cs="Times New Roman"/>
                <w:color w:val="000000"/>
                <w:kern w:val="0"/>
                <w:sz w:val="16"/>
                <w:szCs w:val="18"/>
                <w:lang w:val="en" w:eastAsia="zh-CN"/>
              </w:rPr>
              <w:t>5.61</w:t>
            </w:r>
          </w:p>
        </w:tc>
      </w:tr>
      <w:tr w14:paraId="75DEB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68D82AB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cs="Arial"/>
                <w:color w:val="000000"/>
                <w:kern w:val="0"/>
                <w:sz w:val="16"/>
                <w:szCs w:val="18"/>
              </w:rPr>
            </w:pPr>
          </w:p>
        </w:tc>
        <w:tc>
          <w:tcPr>
            <w:tcW w:w="656" w:type="dxa"/>
            <w:tcBorders>
              <w:tl2br w:val="nil"/>
              <w:tr2bl w:val="nil"/>
            </w:tcBorders>
            <w:noWrap w:val="0"/>
            <w:vAlign w:val="center"/>
          </w:tcPr>
          <w:p w14:paraId="13382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6</w:t>
            </w:r>
          </w:p>
        </w:tc>
        <w:tc>
          <w:tcPr>
            <w:tcW w:w="1293" w:type="dxa"/>
            <w:tcBorders>
              <w:tl2br w:val="nil"/>
              <w:tr2bl w:val="nil"/>
            </w:tcBorders>
            <w:noWrap w:val="0"/>
            <w:vAlign w:val="center"/>
          </w:tcPr>
          <w:p w14:paraId="6FCF23C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14:paraId="39CDF35B">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14:paraId="4FFD03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17</w:t>
            </w:r>
          </w:p>
        </w:tc>
        <w:tc>
          <w:tcPr>
            <w:tcW w:w="1293" w:type="dxa"/>
            <w:tcBorders>
              <w:tl2br w:val="nil"/>
              <w:tr2bl w:val="nil"/>
            </w:tcBorders>
            <w:noWrap w:val="0"/>
            <w:vAlign w:val="center"/>
          </w:tcPr>
          <w:p w14:paraId="29F2206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rPr>
            </w:pPr>
          </w:p>
        </w:tc>
      </w:tr>
      <w:tr w14:paraId="58C59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6922F3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本年收入合计</w:t>
            </w:r>
          </w:p>
        </w:tc>
        <w:tc>
          <w:tcPr>
            <w:tcW w:w="656" w:type="dxa"/>
            <w:tcBorders>
              <w:tl2br w:val="nil"/>
              <w:tr2bl w:val="nil"/>
            </w:tcBorders>
            <w:noWrap w:val="0"/>
            <w:vAlign w:val="center"/>
          </w:tcPr>
          <w:p w14:paraId="76C1C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7</w:t>
            </w:r>
          </w:p>
        </w:tc>
        <w:tc>
          <w:tcPr>
            <w:tcW w:w="1293" w:type="dxa"/>
            <w:tcBorders>
              <w:tl2br w:val="nil"/>
              <w:tr2bl w:val="nil"/>
            </w:tcBorders>
            <w:noWrap w:val="0"/>
            <w:vAlign w:val="center"/>
          </w:tcPr>
          <w:p w14:paraId="768164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000000"/>
                <w:kern w:val="0"/>
                <w:sz w:val="16"/>
                <w:szCs w:val="18"/>
                <w:lang w:val="en" w:eastAsia="zh-CN"/>
              </w:rPr>
            </w:pPr>
            <w:r>
              <w:rPr>
                <w:rFonts w:hint="default" w:ascii="Times New Roman" w:hAnsi="Times New Roman" w:eastAsia="仿宋_GB2312" w:cs="Times New Roman"/>
                <w:color w:val="000000"/>
                <w:kern w:val="0"/>
                <w:sz w:val="16"/>
                <w:szCs w:val="18"/>
                <w:lang w:val="en" w:eastAsia="zh-CN"/>
              </w:rPr>
              <w:t>11</w:t>
            </w:r>
            <w:r>
              <w:rPr>
                <w:rFonts w:hint="eastAsia" w:ascii="Times New Roman" w:hAnsi="Times New Roman" w:eastAsia="仿宋_GB2312" w:cs="Times New Roman"/>
                <w:color w:val="000000"/>
                <w:kern w:val="0"/>
                <w:sz w:val="16"/>
                <w:szCs w:val="18"/>
                <w:lang w:val="en-US" w:eastAsia="zh-CN"/>
              </w:rPr>
              <w:t>,</w:t>
            </w:r>
            <w:r>
              <w:rPr>
                <w:rFonts w:hint="default" w:ascii="Times New Roman" w:hAnsi="Times New Roman" w:eastAsia="仿宋_GB2312" w:cs="Times New Roman"/>
                <w:color w:val="000000"/>
                <w:kern w:val="0"/>
                <w:sz w:val="16"/>
                <w:szCs w:val="18"/>
                <w:lang w:val="en" w:eastAsia="zh-CN"/>
              </w:rPr>
              <w:t>688.10</w:t>
            </w:r>
          </w:p>
        </w:tc>
        <w:tc>
          <w:tcPr>
            <w:tcW w:w="2419" w:type="dxa"/>
            <w:tcBorders>
              <w:tl2br w:val="nil"/>
              <w:tr2bl w:val="nil"/>
            </w:tcBorders>
            <w:noWrap w:val="0"/>
            <w:vAlign w:val="center"/>
          </w:tcPr>
          <w:p w14:paraId="7A1E27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本年支出合计</w:t>
            </w:r>
          </w:p>
        </w:tc>
        <w:tc>
          <w:tcPr>
            <w:tcW w:w="656" w:type="dxa"/>
            <w:tcBorders>
              <w:tl2br w:val="nil"/>
              <w:tr2bl w:val="nil"/>
            </w:tcBorders>
            <w:noWrap w:val="0"/>
            <w:vAlign w:val="center"/>
          </w:tcPr>
          <w:p w14:paraId="66922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18</w:t>
            </w:r>
          </w:p>
        </w:tc>
        <w:tc>
          <w:tcPr>
            <w:tcW w:w="1293" w:type="dxa"/>
            <w:tcBorders>
              <w:tl2br w:val="nil"/>
              <w:tr2bl w:val="nil"/>
            </w:tcBorders>
            <w:noWrap w:val="0"/>
            <w:vAlign w:val="center"/>
          </w:tcPr>
          <w:p w14:paraId="7ECA6BE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11</w:t>
            </w:r>
            <w:r>
              <w:rPr>
                <w:rFonts w:hint="eastAsia" w:ascii="Times New Roman" w:hAnsi="Times New Roman" w:cs="Times New Roman"/>
                <w:color w:val="000000"/>
                <w:kern w:val="0"/>
                <w:sz w:val="16"/>
                <w:szCs w:val="18"/>
                <w:lang w:val="en-US" w:eastAsia="zh-CN"/>
              </w:rPr>
              <w:t>,</w:t>
            </w:r>
            <w:r>
              <w:rPr>
                <w:rFonts w:hint="default" w:ascii="Times New Roman" w:hAnsi="Times New Roman" w:cs="Times New Roman"/>
                <w:color w:val="000000"/>
                <w:kern w:val="0"/>
                <w:sz w:val="16"/>
                <w:szCs w:val="18"/>
                <w:lang w:val="en" w:eastAsia="zh-CN"/>
              </w:rPr>
              <w:t>562.18</w:t>
            </w:r>
          </w:p>
        </w:tc>
      </w:tr>
      <w:tr w14:paraId="2A773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2C7077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eastAsia" w:ascii="仿宋_GB2312" w:hAnsi="宋体" w:cs="仿宋_GB2312"/>
                <w:i w:val="0"/>
                <w:iCs w:val="0"/>
                <w:snapToGrid w:val="0"/>
                <w:color w:val="000000"/>
                <w:kern w:val="0"/>
                <w:sz w:val="16"/>
                <w:szCs w:val="16"/>
                <w:u w:val="none"/>
                <w:lang w:val="en-US" w:eastAsia="zh-CN"/>
              </w:rPr>
              <w:t>使用非财政拨款结余</w:t>
            </w:r>
          </w:p>
        </w:tc>
        <w:tc>
          <w:tcPr>
            <w:tcW w:w="656" w:type="dxa"/>
            <w:tcBorders>
              <w:tl2br w:val="nil"/>
              <w:tr2bl w:val="nil"/>
            </w:tcBorders>
            <w:noWrap w:val="0"/>
            <w:vAlign w:val="center"/>
          </w:tcPr>
          <w:p w14:paraId="00167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8</w:t>
            </w:r>
          </w:p>
        </w:tc>
        <w:tc>
          <w:tcPr>
            <w:tcW w:w="1293" w:type="dxa"/>
            <w:tcBorders>
              <w:tl2br w:val="nil"/>
              <w:tr2bl w:val="nil"/>
            </w:tcBorders>
            <w:noWrap w:val="0"/>
            <w:vAlign w:val="center"/>
          </w:tcPr>
          <w:p w14:paraId="6235CC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c>
          <w:tcPr>
            <w:tcW w:w="2419" w:type="dxa"/>
            <w:tcBorders>
              <w:tl2br w:val="nil"/>
              <w:tr2bl w:val="nil"/>
            </w:tcBorders>
            <w:noWrap w:val="0"/>
            <w:vAlign w:val="center"/>
          </w:tcPr>
          <w:p w14:paraId="1C2DA4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结余分配</w:t>
            </w:r>
          </w:p>
        </w:tc>
        <w:tc>
          <w:tcPr>
            <w:tcW w:w="656" w:type="dxa"/>
            <w:tcBorders>
              <w:tl2br w:val="nil"/>
              <w:tr2bl w:val="nil"/>
            </w:tcBorders>
            <w:noWrap w:val="0"/>
            <w:vAlign w:val="center"/>
          </w:tcPr>
          <w:p w14:paraId="76767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19</w:t>
            </w:r>
          </w:p>
        </w:tc>
        <w:tc>
          <w:tcPr>
            <w:tcW w:w="1293" w:type="dxa"/>
            <w:tcBorders>
              <w:tl2br w:val="nil"/>
              <w:tr2bl w:val="nil"/>
            </w:tcBorders>
            <w:noWrap w:val="0"/>
            <w:vAlign w:val="center"/>
          </w:tcPr>
          <w:p w14:paraId="340C75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r>
      <w:tr w14:paraId="4F219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3E4430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年初结转和结余</w:t>
            </w:r>
          </w:p>
        </w:tc>
        <w:tc>
          <w:tcPr>
            <w:tcW w:w="656" w:type="dxa"/>
            <w:tcBorders>
              <w:tl2br w:val="nil"/>
              <w:tr2bl w:val="nil"/>
            </w:tcBorders>
            <w:noWrap w:val="0"/>
            <w:vAlign w:val="center"/>
          </w:tcPr>
          <w:p w14:paraId="67E1F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9</w:t>
            </w:r>
          </w:p>
        </w:tc>
        <w:tc>
          <w:tcPr>
            <w:tcW w:w="1293" w:type="dxa"/>
            <w:tcBorders>
              <w:tl2br w:val="nil"/>
              <w:tr2bl w:val="nil"/>
            </w:tcBorders>
            <w:noWrap w:val="0"/>
            <w:vAlign w:val="center"/>
          </w:tcPr>
          <w:p w14:paraId="2C06EFF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635.59</w:t>
            </w:r>
          </w:p>
        </w:tc>
        <w:tc>
          <w:tcPr>
            <w:tcW w:w="2419" w:type="dxa"/>
            <w:tcBorders>
              <w:tl2br w:val="nil"/>
              <w:tr2bl w:val="nil"/>
            </w:tcBorders>
            <w:noWrap w:val="0"/>
            <w:vAlign w:val="center"/>
          </w:tcPr>
          <w:p w14:paraId="51F3C9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年末结转和结余</w:t>
            </w:r>
          </w:p>
        </w:tc>
        <w:tc>
          <w:tcPr>
            <w:tcW w:w="656" w:type="dxa"/>
            <w:tcBorders>
              <w:tl2br w:val="nil"/>
              <w:tr2bl w:val="nil"/>
            </w:tcBorders>
            <w:noWrap w:val="0"/>
            <w:vAlign w:val="center"/>
          </w:tcPr>
          <w:p w14:paraId="196748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20</w:t>
            </w:r>
          </w:p>
        </w:tc>
        <w:tc>
          <w:tcPr>
            <w:tcW w:w="1293" w:type="dxa"/>
            <w:tcBorders>
              <w:tl2br w:val="nil"/>
              <w:tr2bl w:val="nil"/>
            </w:tcBorders>
            <w:noWrap w:val="0"/>
            <w:vAlign w:val="center"/>
          </w:tcPr>
          <w:p w14:paraId="7AB114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761.51</w:t>
            </w:r>
          </w:p>
        </w:tc>
      </w:tr>
      <w:tr w14:paraId="193F1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400E8A42">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14:paraId="0AD23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10</w:t>
            </w:r>
          </w:p>
        </w:tc>
        <w:tc>
          <w:tcPr>
            <w:tcW w:w="1293" w:type="dxa"/>
            <w:tcBorders>
              <w:tl2br w:val="nil"/>
              <w:tr2bl w:val="nil"/>
            </w:tcBorders>
            <w:noWrap w:val="0"/>
            <w:vAlign w:val="center"/>
          </w:tcPr>
          <w:p w14:paraId="08B2838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lang w:val="en-US" w:eastAsia="zh-CN"/>
              </w:rPr>
            </w:pPr>
          </w:p>
        </w:tc>
        <w:tc>
          <w:tcPr>
            <w:tcW w:w="2419" w:type="dxa"/>
            <w:tcBorders>
              <w:tl2br w:val="nil"/>
              <w:tr2bl w:val="nil"/>
            </w:tcBorders>
            <w:noWrap w:val="0"/>
            <w:vAlign w:val="center"/>
          </w:tcPr>
          <w:p w14:paraId="7BA6CDD5">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14:paraId="48DD3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21</w:t>
            </w:r>
          </w:p>
        </w:tc>
        <w:tc>
          <w:tcPr>
            <w:tcW w:w="1293" w:type="dxa"/>
            <w:tcBorders>
              <w:tl2br w:val="nil"/>
              <w:tr2bl w:val="nil"/>
            </w:tcBorders>
            <w:noWrap w:val="0"/>
            <w:vAlign w:val="center"/>
          </w:tcPr>
          <w:p w14:paraId="2EAEF93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lang w:val="en-US" w:eastAsia="zh-CN"/>
              </w:rPr>
            </w:pPr>
          </w:p>
        </w:tc>
      </w:tr>
      <w:tr w14:paraId="15D1B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14:paraId="22F551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总计</w:t>
            </w:r>
          </w:p>
        </w:tc>
        <w:tc>
          <w:tcPr>
            <w:tcW w:w="656" w:type="dxa"/>
            <w:tcBorders>
              <w:tl2br w:val="nil"/>
              <w:tr2bl w:val="nil"/>
            </w:tcBorders>
            <w:noWrap w:val="0"/>
            <w:vAlign w:val="center"/>
          </w:tcPr>
          <w:p w14:paraId="6A23E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11</w:t>
            </w:r>
          </w:p>
        </w:tc>
        <w:tc>
          <w:tcPr>
            <w:tcW w:w="1293" w:type="dxa"/>
            <w:tcBorders>
              <w:tl2br w:val="nil"/>
              <w:tr2bl w:val="nil"/>
            </w:tcBorders>
            <w:noWrap w:val="0"/>
            <w:vAlign w:val="center"/>
          </w:tcPr>
          <w:p w14:paraId="772A77B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12</w:t>
            </w:r>
            <w:r>
              <w:rPr>
                <w:rFonts w:hint="eastAsia" w:ascii="Times New Roman" w:hAnsi="Times New Roman" w:cs="Times New Roman"/>
                <w:color w:val="000000"/>
                <w:kern w:val="0"/>
                <w:sz w:val="16"/>
                <w:szCs w:val="18"/>
                <w:lang w:val="en-US" w:eastAsia="zh-CN"/>
              </w:rPr>
              <w:t>,</w:t>
            </w:r>
            <w:r>
              <w:rPr>
                <w:rFonts w:hint="default" w:ascii="Times New Roman" w:hAnsi="Times New Roman" w:cs="Times New Roman"/>
                <w:color w:val="000000"/>
                <w:kern w:val="0"/>
                <w:sz w:val="16"/>
                <w:szCs w:val="18"/>
                <w:lang w:val="en" w:eastAsia="zh-CN"/>
              </w:rPr>
              <w:t>323.69</w:t>
            </w:r>
          </w:p>
        </w:tc>
        <w:tc>
          <w:tcPr>
            <w:tcW w:w="2419" w:type="dxa"/>
            <w:tcBorders>
              <w:tl2br w:val="nil"/>
              <w:tr2bl w:val="nil"/>
            </w:tcBorders>
            <w:noWrap w:val="0"/>
            <w:vAlign w:val="center"/>
          </w:tcPr>
          <w:p w14:paraId="6B3CA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总计</w:t>
            </w:r>
          </w:p>
        </w:tc>
        <w:tc>
          <w:tcPr>
            <w:tcW w:w="656" w:type="dxa"/>
            <w:tcBorders>
              <w:tl2br w:val="nil"/>
              <w:tr2bl w:val="nil"/>
            </w:tcBorders>
            <w:noWrap w:val="0"/>
            <w:vAlign w:val="center"/>
          </w:tcPr>
          <w:p w14:paraId="3CCD74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22</w:t>
            </w:r>
          </w:p>
        </w:tc>
        <w:tc>
          <w:tcPr>
            <w:tcW w:w="1293" w:type="dxa"/>
            <w:tcBorders>
              <w:tl2br w:val="nil"/>
              <w:tr2bl w:val="nil"/>
            </w:tcBorders>
            <w:noWrap w:val="0"/>
            <w:vAlign w:val="center"/>
          </w:tcPr>
          <w:p w14:paraId="1A9D18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 w:eastAsia="zh-CN"/>
              </w:rPr>
            </w:pPr>
            <w:r>
              <w:rPr>
                <w:rFonts w:hint="default" w:ascii="Times New Roman" w:hAnsi="Times New Roman" w:cs="Times New Roman"/>
                <w:color w:val="000000"/>
                <w:kern w:val="0"/>
                <w:sz w:val="16"/>
                <w:szCs w:val="18"/>
                <w:lang w:val="en" w:eastAsia="zh-CN"/>
              </w:rPr>
              <w:t>12</w:t>
            </w:r>
            <w:r>
              <w:rPr>
                <w:rFonts w:hint="eastAsia" w:ascii="Times New Roman" w:hAnsi="Times New Roman" w:cs="Times New Roman"/>
                <w:color w:val="000000"/>
                <w:kern w:val="0"/>
                <w:sz w:val="16"/>
                <w:szCs w:val="18"/>
                <w:lang w:val="en-US" w:eastAsia="zh-CN"/>
              </w:rPr>
              <w:t>,</w:t>
            </w:r>
            <w:r>
              <w:rPr>
                <w:rFonts w:hint="default" w:ascii="Times New Roman" w:hAnsi="Times New Roman" w:cs="Times New Roman"/>
                <w:color w:val="000000"/>
                <w:kern w:val="0"/>
                <w:sz w:val="16"/>
                <w:szCs w:val="18"/>
                <w:lang w:val="en" w:eastAsia="zh-CN"/>
              </w:rPr>
              <w:t>323.69</w:t>
            </w:r>
          </w:p>
        </w:tc>
      </w:tr>
    </w:tbl>
    <w:p w14:paraId="70A366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本表反映部门本年度的总收支和年末结转结余情况。</w:t>
      </w:r>
    </w:p>
    <w:p w14:paraId="4EA6A40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2.本套报表金额单位转换时可能存在尾数误差。</w:t>
      </w:r>
    </w:p>
    <w:p w14:paraId="78472BE7">
      <w:pPr>
        <w:spacing w:before="0" w:line="231" w:lineRule="exact"/>
        <w:ind w:left="270" w:right="0" w:firstLine="0"/>
        <w:jc w:val="left"/>
        <w:rPr>
          <w:w w:val="105"/>
          <w:sz w:val="21"/>
          <w:szCs w:val="21"/>
        </w:rPr>
      </w:pPr>
    </w:p>
    <w:p w14:paraId="5A91CE07">
      <w:pPr>
        <w:spacing w:before="0" w:line="231" w:lineRule="exact"/>
        <w:ind w:left="270" w:right="0" w:firstLine="0"/>
        <w:jc w:val="left"/>
        <w:rPr>
          <w:w w:val="105"/>
          <w:sz w:val="21"/>
          <w:szCs w:val="21"/>
        </w:rPr>
      </w:pPr>
    </w:p>
    <w:p w14:paraId="09EE9C27">
      <w:pPr>
        <w:spacing w:before="0" w:line="231" w:lineRule="exact"/>
        <w:ind w:left="270" w:right="0" w:firstLine="0"/>
        <w:jc w:val="left"/>
        <w:rPr>
          <w:w w:val="105"/>
          <w:sz w:val="21"/>
          <w:szCs w:val="21"/>
        </w:rPr>
      </w:pPr>
    </w:p>
    <w:p w14:paraId="29B7204E">
      <w:pPr>
        <w:spacing w:before="0" w:line="231" w:lineRule="exact"/>
        <w:ind w:left="270" w:right="0" w:firstLine="0"/>
        <w:jc w:val="left"/>
        <w:rPr>
          <w:w w:val="105"/>
          <w:sz w:val="21"/>
          <w:szCs w:val="21"/>
        </w:rPr>
      </w:pPr>
    </w:p>
    <w:p w14:paraId="65A8FE54">
      <w:pPr>
        <w:spacing w:before="0" w:line="231" w:lineRule="exact"/>
        <w:ind w:left="270" w:right="0" w:firstLine="0"/>
        <w:jc w:val="left"/>
        <w:rPr>
          <w:w w:val="105"/>
          <w:sz w:val="21"/>
          <w:szCs w:val="21"/>
        </w:rPr>
      </w:pPr>
    </w:p>
    <w:p w14:paraId="6C10DB0F">
      <w:pPr>
        <w:pStyle w:val="3"/>
        <w:spacing w:before="86"/>
        <w:ind w:left="0" w:right="19"/>
        <w:jc w:val="both"/>
        <w:sectPr>
          <w:pgSz w:w="11910" w:h="16840"/>
          <w:pgMar w:top="1440" w:right="1803" w:bottom="1440" w:left="1803" w:header="0" w:footer="1531" w:gutter="0"/>
          <w:pgNumType w:fmt="decimal"/>
          <w:cols w:space="0" w:num="1"/>
          <w:rtlGutter w:val="0"/>
          <w:docGrid w:linePitch="0" w:charSpace="0"/>
        </w:sectPr>
      </w:pPr>
      <w:bookmarkStart w:id="12" w:name="_bookmark4"/>
      <w:bookmarkEnd w:id="12"/>
    </w:p>
    <w:p w14:paraId="0FFAD9A0">
      <w:pPr>
        <w:pStyle w:val="3"/>
        <w:spacing w:before="86"/>
        <w:ind w:left="0" w:right="19"/>
        <w:jc w:val="center"/>
        <w:rPr>
          <w:rFonts w:hint="eastAsia" w:ascii="黑体" w:hAnsi="黑体" w:eastAsia="黑体" w:cs="黑体"/>
          <w:b w:val="0"/>
          <w:bCs w:val="0"/>
          <w:sz w:val="32"/>
          <w:szCs w:val="32"/>
          <w:highlight w:val="none"/>
        </w:rPr>
      </w:pPr>
      <w:bookmarkStart w:id="13" w:name="_Toc29654"/>
      <w:bookmarkStart w:id="14" w:name="_Toc308649264"/>
      <w:r>
        <w:rPr>
          <w:rFonts w:hint="eastAsia" w:ascii="黑体" w:hAnsi="黑体" w:eastAsia="黑体" w:cs="黑体"/>
          <w:b w:val="0"/>
          <w:bCs w:val="0"/>
          <w:sz w:val="32"/>
          <w:szCs w:val="32"/>
          <w:highlight w:val="none"/>
        </w:rPr>
        <w:t>二</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rPr>
        <w:t>收入决算表</w:t>
      </w:r>
      <w:bookmarkEnd w:id="13"/>
      <w:bookmarkEnd w:id="14"/>
    </w:p>
    <w:p w14:paraId="2991A29D">
      <w:pPr>
        <w:pStyle w:val="24"/>
        <w:spacing w:line="222" w:lineRule="exact"/>
        <w:ind w:left="9"/>
        <w:rPr>
          <w:rFonts w:hint="eastAsia" w:ascii="仿宋" w:hAnsi="仿宋" w:eastAsia="仿宋" w:cs="仿宋"/>
          <w:w w:val="105"/>
          <w:sz w:val="21"/>
          <w:szCs w:val="21"/>
          <w:lang w:val="en-US" w:eastAsia="zh-CN" w:bidi="ar-SA"/>
        </w:rPr>
      </w:pPr>
    </w:p>
    <w:p w14:paraId="73E963BF">
      <w:pPr>
        <w:pStyle w:val="24"/>
        <w:spacing w:line="222" w:lineRule="exact"/>
        <w:ind w:left="9"/>
        <w:rPr>
          <w:rFonts w:hint="eastAsia" w:eastAsia="宋体"/>
          <w:w w:val="105"/>
          <w:sz w:val="21"/>
          <w:szCs w:val="21"/>
          <w:lang w:val="en-US" w:eastAsia="zh-CN"/>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公开02表</w:t>
      </w:r>
      <w:r>
        <w:rPr>
          <w:rFonts w:hint="eastAsia" w:eastAsia="宋体"/>
          <w:w w:val="105"/>
          <w:sz w:val="21"/>
          <w:szCs w:val="21"/>
          <w:lang w:val="en-US" w:eastAsia="zh-CN"/>
        </w:rPr>
        <w:t xml:space="preserve">  </w:t>
      </w:r>
    </w:p>
    <w:p w14:paraId="631F0745">
      <w:pPr>
        <w:pStyle w:val="24"/>
        <w:spacing w:line="222" w:lineRule="exact"/>
        <w:ind w:left="9"/>
        <w:jc w:val="right"/>
        <w:rPr>
          <w:rFonts w:hint="eastAsia" w:eastAsia="宋体"/>
          <w:w w:val="105"/>
          <w:sz w:val="21"/>
          <w:szCs w:val="21"/>
          <w:lang w:val="en-US" w:eastAsia="zh-CN"/>
        </w:rPr>
      </w:pPr>
      <w:r>
        <w:rPr>
          <w:rFonts w:hint="eastAsia" w:eastAsia="宋体"/>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tbl>
      <w:tblPr>
        <w:tblStyle w:val="20"/>
        <w:tblW w:w="14622" w:type="dxa"/>
        <w:tblInd w:w="-8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29"/>
        <w:gridCol w:w="2534"/>
        <w:gridCol w:w="1551"/>
        <w:gridCol w:w="1551"/>
        <w:gridCol w:w="1551"/>
        <w:gridCol w:w="1551"/>
        <w:gridCol w:w="1551"/>
        <w:gridCol w:w="1551"/>
        <w:gridCol w:w="1553"/>
      </w:tblGrid>
      <w:tr w14:paraId="67402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trPr>
        <w:tc>
          <w:tcPr>
            <w:tcW w:w="3763" w:type="dxa"/>
            <w:gridSpan w:val="2"/>
            <w:noWrap w:val="0"/>
            <w:vAlign w:val="center"/>
          </w:tcPr>
          <w:p w14:paraId="6C89B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1551" w:type="dxa"/>
            <w:vMerge w:val="restart"/>
            <w:noWrap w:val="0"/>
            <w:vAlign w:val="center"/>
          </w:tcPr>
          <w:p w14:paraId="29F63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本年收入合计</w:t>
            </w:r>
          </w:p>
        </w:tc>
        <w:tc>
          <w:tcPr>
            <w:tcW w:w="1551" w:type="dxa"/>
            <w:vMerge w:val="restart"/>
            <w:noWrap w:val="0"/>
            <w:vAlign w:val="center"/>
          </w:tcPr>
          <w:p w14:paraId="196CC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财政拨款收入</w:t>
            </w:r>
          </w:p>
        </w:tc>
        <w:tc>
          <w:tcPr>
            <w:tcW w:w="1551" w:type="dxa"/>
            <w:vMerge w:val="restart"/>
            <w:noWrap w:val="0"/>
            <w:vAlign w:val="center"/>
          </w:tcPr>
          <w:p w14:paraId="0147C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上级补助收入</w:t>
            </w:r>
          </w:p>
        </w:tc>
        <w:tc>
          <w:tcPr>
            <w:tcW w:w="1551" w:type="dxa"/>
            <w:vMerge w:val="restart"/>
            <w:noWrap w:val="0"/>
            <w:vAlign w:val="center"/>
          </w:tcPr>
          <w:p w14:paraId="3AAE6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事业收入</w:t>
            </w:r>
          </w:p>
        </w:tc>
        <w:tc>
          <w:tcPr>
            <w:tcW w:w="1551" w:type="dxa"/>
            <w:vMerge w:val="restart"/>
            <w:noWrap w:val="0"/>
            <w:vAlign w:val="center"/>
          </w:tcPr>
          <w:p w14:paraId="72356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经营收入</w:t>
            </w:r>
          </w:p>
        </w:tc>
        <w:tc>
          <w:tcPr>
            <w:tcW w:w="1551" w:type="dxa"/>
            <w:vMerge w:val="restart"/>
            <w:noWrap w:val="0"/>
            <w:vAlign w:val="center"/>
          </w:tcPr>
          <w:p w14:paraId="7267F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附属单位上缴收入</w:t>
            </w:r>
          </w:p>
        </w:tc>
        <w:tc>
          <w:tcPr>
            <w:tcW w:w="1553" w:type="dxa"/>
            <w:vMerge w:val="restart"/>
            <w:noWrap w:val="0"/>
            <w:vAlign w:val="center"/>
          </w:tcPr>
          <w:p w14:paraId="1B848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其他收入</w:t>
            </w:r>
          </w:p>
        </w:tc>
      </w:tr>
      <w:tr w14:paraId="3999A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trPr>
        <w:tc>
          <w:tcPr>
            <w:tcW w:w="1229" w:type="dxa"/>
            <w:noWrap w:val="0"/>
            <w:vAlign w:val="center"/>
          </w:tcPr>
          <w:p w14:paraId="2CC8F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功能分类科目编码</w:t>
            </w:r>
          </w:p>
        </w:tc>
        <w:tc>
          <w:tcPr>
            <w:tcW w:w="2534" w:type="dxa"/>
            <w:noWrap w:val="0"/>
            <w:vAlign w:val="center"/>
          </w:tcPr>
          <w:p w14:paraId="33120C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科目名称</w:t>
            </w:r>
          </w:p>
        </w:tc>
        <w:tc>
          <w:tcPr>
            <w:tcW w:w="1551" w:type="dxa"/>
            <w:vMerge w:val="continue"/>
            <w:noWrap w:val="0"/>
            <w:vAlign w:val="center"/>
          </w:tcPr>
          <w:p w14:paraId="1E09B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14:paraId="31EDF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14:paraId="2CF09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14:paraId="47F3F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14:paraId="04B0F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14:paraId="3B546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3" w:type="dxa"/>
            <w:vMerge w:val="continue"/>
            <w:noWrap w:val="0"/>
            <w:vAlign w:val="center"/>
          </w:tcPr>
          <w:p w14:paraId="276DB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r>
      <w:tr w14:paraId="3AAD6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2" w:hRule="atLeast"/>
          <w:tblHeader/>
        </w:trPr>
        <w:tc>
          <w:tcPr>
            <w:tcW w:w="3763" w:type="dxa"/>
            <w:gridSpan w:val="2"/>
            <w:noWrap w:val="0"/>
            <w:vAlign w:val="center"/>
          </w:tcPr>
          <w:p w14:paraId="7415D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1551" w:type="dxa"/>
            <w:noWrap w:val="0"/>
            <w:vAlign w:val="center"/>
          </w:tcPr>
          <w:p w14:paraId="60DA0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1551" w:type="dxa"/>
            <w:noWrap w:val="0"/>
            <w:vAlign w:val="center"/>
          </w:tcPr>
          <w:p w14:paraId="4FD27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c>
          <w:tcPr>
            <w:tcW w:w="1551" w:type="dxa"/>
            <w:noWrap w:val="0"/>
            <w:vAlign w:val="center"/>
          </w:tcPr>
          <w:p w14:paraId="1A6D4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3</w:t>
            </w:r>
          </w:p>
        </w:tc>
        <w:tc>
          <w:tcPr>
            <w:tcW w:w="1551" w:type="dxa"/>
            <w:noWrap w:val="0"/>
            <w:vAlign w:val="center"/>
          </w:tcPr>
          <w:p w14:paraId="081AA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4</w:t>
            </w:r>
          </w:p>
        </w:tc>
        <w:tc>
          <w:tcPr>
            <w:tcW w:w="1551" w:type="dxa"/>
            <w:noWrap w:val="0"/>
            <w:vAlign w:val="center"/>
          </w:tcPr>
          <w:p w14:paraId="568A3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5</w:t>
            </w:r>
          </w:p>
        </w:tc>
        <w:tc>
          <w:tcPr>
            <w:tcW w:w="1551" w:type="dxa"/>
            <w:noWrap w:val="0"/>
            <w:vAlign w:val="center"/>
          </w:tcPr>
          <w:p w14:paraId="2C3BE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6</w:t>
            </w:r>
          </w:p>
        </w:tc>
        <w:tc>
          <w:tcPr>
            <w:tcW w:w="1553" w:type="dxa"/>
            <w:noWrap w:val="0"/>
            <w:vAlign w:val="center"/>
          </w:tcPr>
          <w:p w14:paraId="52320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7</w:t>
            </w:r>
          </w:p>
        </w:tc>
      </w:tr>
      <w:tr w14:paraId="3C59B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3763" w:type="dxa"/>
            <w:gridSpan w:val="2"/>
            <w:noWrap w:val="0"/>
            <w:vAlign w:val="center"/>
          </w:tcPr>
          <w:p w14:paraId="0FE0F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r>
              <w:rPr>
                <w:rFonts w:hint="default" w:ascii="仿宋_GB2312" w:hAnsi="宋体" w:eastAsia="仿宋_GB2312" w:cs="仿宋_GB2312"/>
                <w:b/>
                <w:bCs/>
                <w:i w:val="0"/>
                <w:iCs w:val="0"/>
                <w:snapToGrid w:val="0"/>
                <w:color w:val="000000"/>
                <w:kern w:val="0"/>
                <w:sz w:val="16"/>
                <w:szCs w:val="16"/>
                <w:u w:val="none"/>
                <w:lang w:val="en-US" w:eastAsia="zh-CN"/>
              </w:rPr>
              <w:t>合计</w:t>
            </w:r>
          </w:p>
        </w:tc>
        <w:tc>
          <w:tcPr>
            <w:tcW w:w="1551" w:type="dxa"/>
            <w:noWrap w:val="0"/>
            <w:vAlign w:val="center"/>
          </w:tcPr>
          <w:p w14:paraId="6C8E7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688.10</w:t>
            </w:r>
          </w:p>
        </w:tc>
        <w:tc>
          <w:tcPr>
            <w:tcW w:w="1551" w:type="dxa"/>
            <w:noWrap w:val="0"/>
            <w:vAlign w:val="center"/>
          </w:tcPr>
          <w:p w14:paraId="1944F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10</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105.76</w:t>
            </w:r>
          </w:p>
        </w:tc>
        <w:tc>
          <w:tcPr>
            <w:tcW w:w="1551" w:type="dxa"/>
            <w:noWrap w:val="0"/>
            <w:vAlign w:val="center"/>
          </w:tcPr>
          <w:p w14:paraId="1A6F744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14:paraId="2F7C1F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14:paraId="5D750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14:paraId="4BFAB8C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553" w:type="dxa"/>
            <w:noWrap w:val="0"/>
            <w:vAlign w:val="center"/>
          </w:tcPr>
          <w:p w14:paraId="581D2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582.34</w:t>
            </w:r>
          </w:p>
        </w:tc>
      </w:tr>
      <w:tr w14:paraId="1A916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3C38DB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2534" w:type="dxa"/>
            <w:noWrap w:val="0"/>
            <w:vAlign w:val="center"/>
          </w:tcPr>
          <w:p w14:paraId="166D8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551" w:type="dxa"/>
            <w:noWrap w:val="0"/>
            <w:vAlign w:val="center"/>
          </w:tcPr>
          <w:p w14:paraId="61A4F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551" w:type="dxa"/>
            <w:noWrap w:val="0"/>
            <w:vAlign w:val="center"/>
          </w:tcPr>
          <w:p w14:paraId="1D1CA5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551" w:type="dxa"/>
            <w:noWrap w:val="0"/>
            <w:vAlign w:val="center"/>
          </w:tcPr>
          <w:p w14:paraId="78B9F41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3FA204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41120BB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9A7E80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08B99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14:paraId="75526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2AA60B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2534" w:type="dxa"/>
            <w:noWrap w:val="0"/>
            <w:vAlign w:val="center"/>
          </w:tcPr>
          <w:p w14:paraId="66566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551" w:type="dxa"/>
            <w:noWrap w:val="0"/>
            <w:vAlign w:val="center"/>
          </w:tcPr>
          <w:p w14:paraId="2D0D9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551" w:type="dxa"/>
            <w:noWrap w:val="0"/>
            <w:vAlign w:val="center"/>
          </w:tcPr>
          <w:p w14:paraId="73E80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551" w:type="dxa"/>
            <w:noWrap w:val="0"/>
            <w:vAlign w:val="center"/>
          </w:tcPr>
          <w:p w14:paraId="00BFFBB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65F91DE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05C7473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4BC608A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304E8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14:paraId="7BD29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436CB0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2080501</w:t>
            </w:r>
          </w:p>
        </w:tc>
        <w:tc>
          <w:tcPr>
            <w:tcW w:w="2534" w:type="dxa"/>
            <w:noWrap w:val="0"/>
            <w:vAlign w:val="center"/>
          </w:tcPr>
          <w:p w14:paraId="1D282B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行政单位离退休</w:t>
            </w:r>
          </w:p>
        </w:tc>
        <w:tc>
          <w:tcPr>
            <w:tcW w:w="1551" w:type="dxa"/>
            <w:noWrap w:val="0"/>
            <w:vAlign w:val="center"/>
          </w:tcPr>
          <w:p w14:paraId="23BFE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24.00</w:t>
            </w:r>
          </w:p>
        </w:tc>
        <w:tc>
          <w:tcPr>
            <w:tcW w:w="1551" w:type="dxa"/>
            <w:noWrap w:val="0"/>
            <w:vAlign w:val="center"/>
          </w:tcPr>
          <w:p w14:paraId="65084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24.00</w:t>
            </w:r>
          </w:p>
        </w:tc>
        <w:tc>
          <w:tcPr>
            <w:tcW w:w="1551" w:type="dxa"/>
            <w:noWrap w:val="0"/>
            <w:vAlign w:val="center"/>
          </w:tcPr>
          <w:p w14:paraId="1D7195F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0F809F7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4D6ED9B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5C0CB2F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4499C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14:paraId="225E0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1F2955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2080505</w:t>
            </w:r>
          </w:p>
        </w:tc>
        <w:tc>
          <w:tcPr>
            <w:tcW w:w="2534" w:type="dxa"/>
            <w:noWrap w:val="0"/>
            <w:vAlign w:val="center"/>
          </w:tcPr>
          <w:p w14:paraId="3EA89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机关事业单位基本养老保险缴费支出</w:t>
            </w:r>
          </w:p>
        </w:tc>
        <w:tc>
          <w:tcPr>
            <w:tcW w:w="1551" w:type="dxa"/>
            <w:noWrap w:val="0"/>
            <w:vAlign w:val="center"/>
          </w:tcPr>
          <w:p w14:paraId="4777E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17</w:t>
            </w:r>
            <w:r>
              <w:rPr>
                <w:rFonts w:hint="default" w:ascii="Times New Roman" w:hAnsi="Times New Roman" w:eastAsia="方正仿宋_GB2312" w:cs="Times New Roman"/>
                <w:b w:val="0"/>
                <w:bCs w:val="0"/>
                <w:color w:val="000000"/>
                <w:kern w:val="0"/>
                <w:sz w:val="18"/>
                <w:szCs w:val="18"/>
                <w:lang w:val="en" w:eastAsia="zh-CN"/>
              </w:rPr>
              <w:t>0.30</w:t>
            </w:r>
          </w:p>
        </w:tc>
        <w:tc>
          <w:tcPr>
            <w:tcW w:w="1551" w:type="dxa"/>
            <w:noWrap w:val="0"/>
            <w:vAlign w:val="center"/>
          </w:tcPr>
          <w:p w14:paraId="4EE68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17</w:t>
            </w:r>
            <w:r>
              <w:rPr>
                <w:rFonts w:hint="default" w:ascii="Times New Roman" w:hAnsi="Times New Roman" w:eastAsia="方正仿宋_GB2312" w:cs="Times New Roman"/>
                <w:b w:val="0"/>
                <w:bCs w:val="0"/>
                <w:color w:val="000000"/>
                <w:kern w:val="0"/>
                <w:sz w:val="18"/>
                <w:szCs w:val="18"/>
                <w:lang w:val="en" w:eastAsia="zh-CN"/>
              </w:rPr>
              <w:t>0.30</w:t>
            </w:r>
          </w:p>
        </w:tc>
        <w:tc>
          <w:tcPr>
            <w:tcW w:w="1551" w:type="dxa"/>
            <w:noWrap w:val="0"/>
            <w:vAlign w:val="center"/>
          </w:tcPr>
          <w:p w14:paraId="18806E1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3BA8934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54EF02B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624B0A0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7A8FF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14:paraId="0595B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7A6916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2080506</w:t>
            </w:r>
          </w:p>
        </w:tc>
        <w:tc>
          <w:tcPr>
            <w:tcW w:w="2534" w:type="dxa"/>
            <w:noWrap w:val="0"/>
            <w:vAlign w:val="center"/>
          </w:tcPr>
          <w:p w14:paraId="24C0C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机关事业单位职业年金缴费支出</w:t>
            </w:r>
          </w:p>
        </w:tc>
        <w:tc>
          <w:tcPr>
            <w:tcW w:w="1551" w:type="dxa"/>
            <w:noWrap w:val="0"/>
            <w:vAlign w:val="center"/>
          </w:tcPr>
          <w:p w14:paraId="3E7DC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97.86</w:t>
            </w:r>
          </w:p>
        </w:tc>
        <w:tc>
          <w:tcPr>
            <w:tcW w:w="1551" w:type="dxa"/>
            <w:noWrap w:val="0"/>
            <w:vAlign w:val="center"/>
          </w:tcPr>
          <w:p w14:paraId="313CBB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97.86</w:t>
            </w:r>
          </w:p>
        </w:tc>
        <w:tc>
          <w:tcPr>
            <w:tcW w:w="1551" w:type="dxa"/>
            <w:noWrap w:val="0"/>
            <w:vAlign w:val="center"/>
          </w:tcPr>
          <w:p w14:paraId="6ABE0E4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2DCF085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28D9B82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4B17D5C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02677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p>
        </w:tc>
      </w:tr>
      <w:tr w14:paraId="3F52B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307F0C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2534" w:type="dxa"/>
            <w:noWrap w:val="0"/>
            <w:vAlign w:val="center"/>
          </w:tcPr>
          <w:p w14:paraId="4F309E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卫生健康支出</w:t>
            </w:r>
          </w:p>
        </w:tc>
        <w:tc>
          <w:tcPr>
            <w:tcW w:w="1551" w:type="dxa"/>
            <w:noWrap w:val="0"/>
            <w:vAlign w:val="center"/>
          </w:tcPr>
          <w:p w14:paraId="5480F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168.05</w:t>
            </w:r>
          </w:p>
        </w:tc>
        <w:tc>
          <w:tcPr>
            <w:tcW w:w="1551" w:type="dxa"/>
            <w:noWrap w:val="0"/>
            <w:vAlign w:val="center"/>
          </w:tcPr>
          <w:p w14:paraId="7D302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551" w:type="dxa"/>
            <w:noWrap w:val="0"/>
            <w:vAlign w:val="center"/>
          </w:tcPr>
          <w:p w14:paraId="2423AE9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20D6C05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646A32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3DA65C7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78D34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14:paraId="4332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37552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2534" w:type="dxa"/>
            <w:noWrap w:val="0"/>
            <w:vAlign w:val="center"/>
          </w:tcPr>
          <w:p w14:paraId="6C5D9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551" w:type="dxa"/>
            <w:noWrap w:val="0"/>
            <w:vAlign w:val="center"/>
          </w:tcPr>
          <w:p w14:paraId="2927B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551" w:type="dxa"/>
            <w:noWrap w:val="0"/>
            <w:vAlign w:val="center"/>
          </w:tcPr>
          <w:p w14:paraId="1D4BB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551" w:type="dxa"/>
            <w:noWrap w:val="0"/>
            <w:vAlign w:val="center"/>
          </w:tcPr>
          <w:p w14:paraId="75E3931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894C15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2C9529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1B249CD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34E6D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14:paraId="129CE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7375A7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2101101</w:t>
            </w:r>
          </w:p>
        </w:tc>
        <w:tc>
          <w:tcPr>
            <w:tcW w:w="2534" w:type="dxa"/>
            <w:noWrap w:val="0"/>
            <w:vAlign w:val="center"/>
          </w:tcPr>
          <w:p w14:paraId="317F8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行政单位医疗</w:t>
            </w:r>
          </w:p>
        </w:tc>
        <w:tc>
          <w:tcPr>
            <w:tcW w:w="1551" w:type="dxa"/>
            <w:noWrap w:val="0"/>
            <w:vAlign w:val="center"/>
          </w:tcPr>
          <w:p w14:paraId="37856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16</w:t>
            </w:r>
            <w:r>
              <w:rPr>
                <w:rFonts w:hint="default" w:ascii="Times New Roman" w:hAnsi="Times New Roman" w:eastAsia="方正仿宋_GB2312" w:cs="Times New Roman"/>
                <w:b w:val="0"/>
                <w:bCs w:val="0"/>
                <w:color w:val="000000"/>
                <w:kern w:val="0"/>
                <w:sz w:val="18"/>
                <w:szCs w:val="18"/>
                <w:lang w:val="en" w:eastAsia="zh-CN"/>
              </w:rPr>
              <w:t>8.05</w:t>
            </w:r>
          </w:p>
        </w:tc>
        <w:tc>
          <w:tcPr>
            <w:tcW w:w="1551" w:type="dxa"/>
            <w:noWrap w:val="0"/>
            <w:vAlign w:val="center"/>
          </w:tcPr>
          <w:p w14:paraId="0660F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16</w:t>
            </w:r>
            <w:r>
              <w:rPr>
                <w:rFonts w:hint="default" w:ascii="Times New Roman" w:hAnsi="Times New Roman" w:eastAsia="方正仿宋_GB2312" w:cs="Times New Roman"/>
                <w:b w:val="0"/>
                <w:bCs w:val="0"/>
                <w:color w:val="000000"/>
                <w:kern w:val="0"/>
                <w:sz w:val="18"/>
                <w:szCs w:val="18"/>
                <w:lang w:val="en" w:eastAsia="zh-CN"/>
              </w:rPr>
              <w:t>8.05</w:t>
            </w:r>
          </w:p>
        </w:tc>
        <w:tc>
          <w:tcPr>
            <w:tcW w:w="1551" w:type="dxa"/>
            <w:noWrap w:val="0"/>
            <w:vAlign w:val="center"/>
          </w:tcPr>
          <w:p w14:paraId="6B6AF5C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34D6D4E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0FEB79A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15A561F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127B2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14:paraId="734DA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28FF1A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2534" w:type="dxa"/>
            <w:noWrap w:val="0"/>
            <w:vAlign w:val="center"/>
          </w:tcPr>
          <w:p w14:paraId="07586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551" w:type="dxa"/>
            <w:noWrap w:val="0"/>
            <w:vAlign w:val="center"/>
          </w:tcPr>
          <w:p w14:paraId="02F45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w:t>
            </w:r>
            <w:r>
              <w:rPr>
                <w:rFonts w:hint="default" w:ascii="Times New Roman" w:hAnsi="Times New Roman" w:eastAsia="方正仿宋_GB2312" w:cs="Times New Roman"/>
                <w:b/>
                <w:bCs/>
                <w:color w:val="000000"/>
                <w:kern w:val="0"/>
                <w:sz w:val="18"/>
                <w:szCs w:val="18"/>
                <w:lang w:val="en" w:eastAsia="zh-CN"/>
              </w:rPr>
              <w:t>11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022.28</w:t>
            </w:r>
          </w:p>
        </w:tc>
        <w:tc>
          <w:tcPr>
            <w:tcW w:w="1551" w:type="dxa"/>
            <w:noWrap w:val="0"/>
            <w:vAlign w:val="center"/>
          </w:tcPr>
          <w:p w14:paraId="596501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default" w:ascii="Times New Roman" w:hAnsi="Times New Roman" w:eastAsia="方正仿宋_GB2312" w:cs="Times New Roman"/>
                <w:b/>
                <w:bCs/>
                <w:color w:val="000000"/>
                <w:kern w:val="0"/>
                <w:sz w:val="18"/>
                <w:szCs w:val="18"/>
                <w:lang w:val="en" w:eastAsia="zh-CN"/>
              </w:rPr>
              <w:t>9</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494.55</w:t>
            </w:r>
          </w:p>
        </w:tc>
        <w:tc>
          <w:tcPr>
            <w:tcW w:w="1551" w:type="dxa"/>
            <w:noWrap w:val="0"/>
            <w:vAlign w:val="center"/>
          </w:tcPr>
          <w:p w14:paraId="0BB7659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3D3B4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6F23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5380B18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53AE04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default" w:ascii="Times New Roman" w:hAnsi="Times New Roman" w:eastAsia="方正仿宋_GB2312" w:cs="Times New Roman"/>
                <w:b/>
                <w:bCs/>
                <w:color w:val="000000"/>
                <w:kern w:val="0"/>
                <w:sz w:val="18"/>
                <w:szCs w:val="18"/>
                <w:lang w:val="en" w:eastAsia="zh-CN"/>
              </w:rPr>
              <w:t>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527.73</w:t>
            </w:r>
          </w:p>
        </w:tc>
      </w:tr>
      <w:tr w14:paraId="3F81C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5C376B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2534" w:type="dxa"/>
            <w:noWrap w:val="0"/>
            <w:vAlign w:val="center"/>
          </w:tcPr>
          <w:p w14:paraId="17CA4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551" w:type="dxa"/>
            <w:noWrap w:val="0"/>
            <w:vAlign w:val="center"/>
          </w:tcPr>
          <w:p w14:paraId="6E573E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 xml:space="preserve">         </w:t>
            </w:r>
            <w:r>
              <w:rPr>
                <w:rFonts w:hint="default" w:ascii="Times New Roman" w:hAnsi="Times New Roman" w:eastAsia="方正仿宋_GB2312" w:cs="Times New Roman"/>
                <w:b/>
                <w:bCs/>
                <w:color w:val="000000"/>
                <w:kern w:val="0"/>
                <w:sz w:val="18"/>
                <w:szCs w:val="18"/>
                <w:lang w:val="en" w:eastAsia="zh-CN"/>
              </w:rPr>
              <w:t>11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022.28</w:t>
            </w:r>
          </w:p>
        </w:tc>
        <w:tc>
          <w:tcPr>
            <w:tcW w:w="1551" w:type="dxa"/>
            <w:noWrap w:val="0"/>
            <w:vAlign w:val="center"/>
          </w:tcPr>
          <w:p w14:paraId="47CBC9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9</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494.55</w:t>
            </w:r>
          </w:p>
        </w:tc>
        <w:tc>
          <w:tcPr>
            <w:tcW w:w="1551" w:type="dxa"/>
            <w:noWrap w:val="0"/>
            <w:vAlign w:val="center"/>
          </w:tcPr>
          <w:p w14:paraId="44FE7FD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64565C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54F2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6214B6E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5EACC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527.73</w:t>
            </w:r>
          </w:p>
        </w:tc>
      </w:tr>
      <w:tr w14:paraId="505E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6" w:hRule="atLeast"/>
        </w:trPr>
        <w:tc>
          <w:tcPr>
            <w:tcW w:w="1229" w:type="dxa"/>
            <w:noWrap w:val="0"/>
            <w:vAlign w:val="center"/>
          </w:tcPr>
          <w:p w14:paraId="53850B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2140131</w:t>
            </w:r>
          </w:p>
        </w:tc>
        <w:tc>
          <w:tcPr>
            <w:tcW w:w="2534" w:type="dxa"/>
            <w:noWrap w:val="0"/>
            <w:vAlign w:val="center"/>
          </w:tcPr>
          <w:p w14:paraId="461A19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海事管理</w:t>
            </w:r>
          </w:p>
        </w:tc>
        <w:tc>
          <w:tcPr>
            <w:tcW w:w="1551" w:type="dxa"/>
            <w:noWrap w:val="0"/>
            <w:vAlign w:val="center"/>
          </w:tcPr>
          <w:p w14:paraId="23E78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3</w:t>
            </w:r>
            <w:r>
              <w:rPr>
                <w:rFonts w:hint="eastAsia" w:ascii="Times New Roman" w:hAnsi="Times New Roman" w:eastAsia="方正仿宋_GB2312" w:cs="Times New Roman"/>
                <w:b w:val="0"/>
                <w:bCs w:val="0"/>
                <w:color w:val="000000"/>
                <w:kern w:val="0"/>
                <w:sz w:val="18"/>
                <w:szCs w:val="18"/>
                <w:lang w:val="en-US" w:eastAsia="zh-CN"/>
              </w:rPr>
              <w:t>,</w:t>
            </w:r>
            <w:r>
              <w:rPr>
                <w:rFonts w:hint="default" w:ascii="Times New Roman" w:hAnsi="Times New Roman" w:eastAsia="方正仿宋_GB2312" w:cs="Times New Roman"/>
                <w:b w:val="0"/>
                <w:bCs w:val="0"/>
                <w:color w:val="000000"/>
                <w:kern w:val="0"/>
                <w:sz w:val="18"/>
                <w:szCs w:val="18"/>
                <w:lang w:val="en" w:eastAsia="zh-CN"/>
              </w:rPr>
              <w:t>422.28</w:t>
            </w:r>
          </w:p>
        </w:tc>
        <w:tc>
          <w:tcPr>
            <w:tcW w:w="1551" w:type="dxa"/>
            <w:noWrap w:val="0"/>
            <w:vAlign w:val="center"/>
          </w:tcPr>
          <w:p w14:paraId="16F75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w:t>
            </w:r>
            <w:r>
              <w:rPr>
                <w:rFonts w:hint="default" w:ascii="Times New Roman" w:hAnsi="Times New Roman" w:eastAsia="方正仿宋_GB2312" w:cs="Times New Roman"/>
                <w:b w:val="0"/>
                <w:bCs w:val="0"/>
                <w:color w:val="000000"/>
                <w:kern w:val="0"/>
                <w:sz w:val="18"/>
                <w:szCs w:val="18"/>
                <w:lang w:val="en" w:eastAsia="zh-CN"/>
              </w:rPr>
              <w:t>894.55</w:t>
            </w:r>
          </w:p>
        </w:tc>
        <w:tc>
          <w:tcPr>
            <w:tcW w:w="1551" w:type="dxa"/>
            <w:noWrap w:val="0"/>
            <w:vAlign w:val="center"/>
          </w:tcPr>
          <w:p w14:paraId="4AC546F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38ECE51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7636C11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6DF7013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07A8B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1</w:t>
            </w:r>
            <w:r>
              <w:rPr>
                <w:rFonts w:hint="eastAsia" w:ascii="Times New Roman" w:hAnsi="Times New Roman" w:eastAsia="方正仿宋_GB2312" w:cs="Times New Roman"/>
                <w:b w:val="0"/>
                <w:bCs w:val="0"/>
                <w:color w:val="000000"/>
                <w:kern w:val="0"/>
                <w:sz w:val="18"/>
                <w:szCs w:val="18"/>
                <w:lang w:val="en-US" w:eastAsia="zh-CN"/>
              </w:rPr>
              <w:t>,</w:t>
            </w:r>
            <w:r>
              <w:rPr>
                <w:rFonts w:hint="default" w:ascii="Times New Roman" w:hAnsi="Times New Roman" w:eastAsia="方正仿宋_GB2312" w:cs="Times New Roman"/>
                <w:b w:val="0"/>
                <w:bCs w:val="0"/>
                <w:color w:val="000000"/>
                <w:kern w:val="0"/>
                <w:sz w:val="18"/>
                <w:szCs w:val="18"/>
                <w:lang w:val="en" w:eastAsia="zh-CN"/>
              </w:rPr>
              <w:t>527.73</w:t>
            </w:r>
          </w:p>
        </w:tc>
      </w:tr>
      <w:tr w14:paraId="14512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2EB094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2534" w:type="dxa"/>
            <w:noWrap w:val="0"/>
            <w:vAlign w:val="center"/>
          </w:tcPr>
          <w:p w14:paraId="7E6CA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551" w:type="dxa"/>
            <w:noWrap w:val="0"/>
            <w:vAlign w:val="center"/>
          </w:tcPr>
          <w:p w14:paraId="33D81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val="0"/>
                <w:i w:val="0"/>
                <w:iCs w:val="0"/>
                <w:snapToGrid w:val="0"/>
                <w:color w:val="000000"/>
                <w:kern w:val="0"/>
                <w:sz w:val="18"/>
                <w:szCs w:val="18"/>
                <w:u w:val="none"/>
                <w:lang w:val="en" w:eastAsia="zh-CN"/>
              </w:rPr>
            </w:pPr>
            <w:r>
              <w:rPr>
                <w:rFonts w:hint="default" w:ascii="Times New Roman" w:hAnsi="Times New Roman" w:eastAsia="宋体" w:cs="Times New Roman"/>
                <w:b w:val="0"/>
                <w:bCs w:val="0"/>
                <w:i w:val="0"/>
                <w:iCs w:val="0"/>
                <w:snapToGrid w:val="0"/>
                <w:color w:val="000000"/>
                <w:kern w:val="0"/>
                <w:sz w:val="18"/>
                <w:szCs w:val="18"/>
                <w:u w:val="none"/>
                <w:lang w:val="en" w:eastAsia="zh-CN"/>
              </w:rPr>
              <w:t>7600</w:t>
            </w:r>
          </w:p>
        </w:tc>
        <w:tc>
          <w:tcPr>
            <w:tcW w:w="1551" w:type="dxa"/>
            <w:noWrap w:val="0"/>
            <w:vAlign w:val="center"/>
          </w:tcPr>
          <w:p w14:paraId="3CECC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val="0"/>
                <w:i w:val="0"/>
                <w:iCs w:val="0"/>
                <w:snapToGrid w:val="0"/>
                <w:color w:val="000000"/>
                <w:kern w:val="0"/>
                <w:sz w:val="18"/>
                <w:szCs w:val="18"/>
                <w:u w:val="none"/>
                <w:lang w:val="en" w:eastAsia="zh-CN"/>
              </w:rPr>
            </w:pPr>
            <w:r>
              <w:rPr>
                <w:rFonts w:hint="default" w:ascii="Times New Roman" w:hAnsi="Times New Roman" w:eastAsia="宋体" w:cs="Times New Roman"/>
                <w:b w:val="0"/>
                <w:bCs w:val="0"/>
                <w:i w:val="0"/>
                <w:iCs w:val="0"/>
                <w:snapToGrid w:val="0"/>
                <w:color w:val="000000"/>
                <w:kern w:val="0"/>
                <w:sz w:val="18"/>
                <w:szCs w:val="18"/>
                <w:u w:val="none"/>
                <w:lang w:val="en" w:eastAsia="zh-CN"/>
              </w:rPr>
              <w:t>7600</w:t>
            </w:r>
          </w:p>
        </w:tc>
        <w:tc>
          <w:tcPr>
            <w:tcW w:w="1551" w:type="dxa"/>
            <w:noWrap w:val="0"/>
            <w:vAlign w:val="center"/>
          </w:tcPr>
          <w:p w14:paraId="47A329D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350FE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41D11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4E22406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4AB9D6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14:paraId="2B78B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459454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2534" w:type="dxa"/>
            <w:noWrap w:val="0"/>
            <w:vAlign w:val="center"/>
          </w:tcPr>
          <w:p w14:paraId="61AE2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551" w:type="dxa"/>
            <w:noWrap w:val="0"/>
            <w:vAlign w:val="center"/>
          </w:tcPr>
          <w:p w14:paraId="25D8A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205.61</w:t>
            </w:r>
          </w:p>
        </w:tc>
        <w:tc>
          <w:tcPr>
            <w:tcW w:w="1551" w:type="dxa"/>
            <w:noWrap w:val="0"/>
            <w:vAlign w:val="center"/>
          </w:tcPr>
          <w:p w14:paraId="17FD7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151.00</w:t>
            </w:r>
          </w:p>
        </w:tc>
        <w:tc>
          <w:tcPr>
            <w:tcW w:w="1551" w:type="dxa"/>
            <w:noWrap w:val="0"/>
            <w:vAlign w:val="center"/>
          </w:tcPr>
          <w:p w14:paraId="20EFF6F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6E9EE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2213D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672DE2D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23804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5</w:t>
            </w:r>
            <w:r>
              <w:rPr>
                <w:rFonts w:hint="default" w:ascii="Times New Roman" w:hAnsi="Times New Roman" w:eastAsia="方正仿宋_GB2312" w:cs="Times New Roman"/>
                <w:b/>
                <w:bCs/>
                <w:color w:val="000000"/>
                <w:kern w:val="0"/>
                <w:sz w:val="18"/>
                <w:szCs w:val="18"/>
                <w:lang w:val="en" w:eastAsia="zh-CN"/>
              </w:rPr>
              <w:t>4.61</w:t>
            </w:r>
          </w:p>
        </w:tc>
      </w:tr>
      <w:tr w14:paraId="5EDEE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1E50C9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宋体" w:hAnsi="宋体" w:eastAsia="宋体" w:cs="宋体"/>
                <w:b/>
                <w:bCs/>
                <w:i w:val="0"/>
                <w:iCs w:val="0"/>
                <w:snapToGrid w:val="0"/>
                <w:color w:val="000000"/>
                <w:kern w:val="0"/>
                <w:sz w:val="18"/>
                <w:szCs w:val="18"/>
                <w:u w:val="none"/>
                <w:lang w:val="en-US" w:eastAsia="zh-CN"/>
              </w:rPr>
              <w:t>22102</w:t>
            </w:r>
          </w:p>
        </w:tc>
        <w:tc>
          <w:tcPr>
            <w:tcW w:w="2534" w:type="dxa"/>
            <w:noWrap w:val="0"/>
            <w:vAlign w:val="center"/>
          </w:tcPr>
          <w:p w14:paraId="31A860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default" w:ascii="仿宋_GB2312" w:hAnsi="宋体" w:eastAsia="仿宋_GB2312" w:cs="仿宋_GB2312"/>
                <w:b/>
                <w:bCs/>
                <w:i w:val="0"/>
                <w:iCs w:val="0"/>
                <w:snapToGrid w:val="0"/>
                <w:color w:val="000000"/>
                <w:kern w:val="0"/>
                <w:sz w:val="16"/>
                <w:szCs w:val="16"/>
                <w:u w:val="none"/>
                <w:lang w:val="en-US" w:eastAsia="zh-CN"/>
              </w:rPr>
              <w:t>住房改革支出</w:t>
            </w:r>
          </w:p>
        </w:tc>
        <w:tc>
          <w:tcPr>
            <w:tcW w:w="1551" w:type="dxa"/>
            <w:noWrap w:val="0"/>
            <w:vAlign w:val="center"/>
          </w:tcPr>
          <w:p w14:paraId="33ACF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20</w:t>
            </w:r>
            <w:r>
              <w:rPr>
                <w:rFonts w:hint="default" w:ascii="Times New Roman" w:hAnsi="Times New Roman" w:eastAsia="方正仿宋_GB2312" w:cs="Times New Roman"/>
                <w:b/>
                <w:bCs/>
                <w:color w:val="000000"/>
                <w:kern w:val="0"/>
                <w:sz w:val="18"/>
                <w:szCs w:val="18"/>
                <w:lang w:val="en" w:eastAsia="zh-CN"/>
              </w:rPr>
              <w:t>5.61</w:t>
            </w:r>
          </w:p>
        </w:tc>
        <w:tc>
          <w:tcPr>
            <w:tcW w:w="1551" w:type="dxa"/>
            <w:noWrap w:val="0"/>
            <w:vAlign w:val="center"/>
          </w:tcPr>
          <w:p w14:paraId="310D1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15</w:t>
            </w:r>
            <w:r>
              <w:rPr>
                <w:rFonts w:hint="default" w:ascii="Times New Roman" w:hAnsi="Times New Roman" w:eastAsia="方正仿宋_GB2312" w:cs="Times New Roman"/>
                <w:b/>
                <w:bCs/>
                <w:color w:val="000000"/>
                <w:kern w:val="0"/>
                <w:sz w:val="18"/>
                <w:szCs w:val="18"/>
                <w:lang w:val="en" w:eastAsia="zh-CN"/>
              </w:rPr>
              <w:t>1.00</w:t>
            </w:r>
          </w:p>
        </w:tc>
        <w:tc>
          <w:tcPr>
            <w:tcW w:w="1551" w:type="dxa"/>
            <w:noWrap w:val="0"/>
            <w:vAlign w:val="center"/>
          </w:tcPr>
          <w:p w14:paraId="7161FF2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6786FC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0FDA8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09C421B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24F00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5</w:t>
            </w:r>
            <w:r>
              <w:rPr>
                <w:rFonts w:hint="default" w:ascii="Times New Roman" w:hAnsi="Times New Roman" w:eastAsia="方正仿宋_GB2312" w:cs="Times New Roman"/>
                <w:b/>
                <w:bCs/>
                <w:color w:val="000000"/>
                <w:kern w:val="0"/>
                <w:sz w:val="18"/>
                <w:szCs w:val="18"/>
                <w:lang w:val="en" w:eastAsia="zh-CN"/>
              </w:rPr>
              <w:t>4.61</w:t>
            </w:r>
          </w:p>
        </w:tc>
      </w:tr>
      <w:tr w14:paraId="72CF9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026B3D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宋体" w:hAnsi="宋体" w:eastAsia="宋体" w:cs="宋体"/>
                <w:b w:val="0"/>
                <w:bCs w:val="0"/>
                <w:i w:val="0"/>
                <w:iCs w:val="0"/>
                <w:snapToGrid w:val="0"/>
                <w:color w:val="000000"/>
                <w:kern w:val="0"/>
                <w:sz w:val="18"/>
                <w:szCs w:val="18"/>
                <w:u w:val="none"/>
                <w:lang w:val="en-US" w:eastAsia="zh-CN"/>
              </w:rPr>
              <w:t>2210201</w:t>
            </w:r>
          </w:p>
        </w:tc>
        <w:tc>
          <w:tcPr>
            <w:tcW w:w="2534" w:type="dxa"/>
            <w:noWrap w:val="0"/>
            <w:vAlign w:val="center"/>
          </w:tcPr>
          <w:p w14:paraId="2D6FF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default" w:ascii="仿宋_GB2312" w:hAnsi="宋体" w:eastAsia="仿宋_GB2312" w:cs="仿宋_GB2312"/>
                <w:b w:val="0"/>
                <w:bCs w:val="0"/>
                <w:i w:val="0"/>
                <w:iCs w:val="0"/>
                <w:snapToGrid w:val="0"/>
                <w:color w:val="000000"/>
                <w:kern w:val="0"/>
                <w:sz w:val="16"/>
                <w:szCs w:val="16"/>
                <w:u w:val="none"/>
                <w:lang w:val="en-US" w:eastAsia="zh-CN"/>
              </w:rPr>
              <w:t>住房公积金</w:t>
            </w:r>
          </w:p>
        </w:tc>
        <w:tc>
          <w:tcPr>
            <w:tcW w:w="1551" w:type="dxa"/>
            <w:noWrap w:val="0"/>
            <w:vAlign w:val="center"/>
          </w:tcPr>
          <w:p w14:paraId="5CB8B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20</w:t>
            </w:r>
            <w:r>
              <w:rPr>
                <w:rFonts w:hint="default" w:ascii="Times New Roman" w:hAnsi="Times New Roman" w:eastAsia="方正仿宋_GB2312" w:cs="Times New Roman"/>
                <w:b w:val="0"/>
                <w:bCs w:val="0"/>
                <w:color w:val="000000"/>
                <w:kern w:val="0"/>
                <w:sz w:val="18"/>
                <w:szCs w:val="18"/>
                <w:lang w:val="en" w:eastAsia="zh-CN"/>
              </w:rPr>
              <w:t>5.61</w:t>
            </w:r>
          </w:p>
        </w:tc>
        <w:tc>
          <w:tcPr>
            <w:tcW w:w="1551" w:type="dxa"/>
            <w:noWrap w:val="0"/>
            <w:vAlign w:val="center"/>
          </w:tcPr>
          <w:p w14:paraId="595F8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15</w:t>
            </w:r>
            <w:r>
              <w:rPr>
                <w:rFonts w:hint="default" w:ascii="Times New Roman" w:hAnsi="Times New Roman" w:eastAsia="方正仿宋_GB2312" w:cs="Times New Roman"/>
                <w:b w:val="0"/>
                <w:bCs w:val="0"/>
                <w:color w:val="000000"/>
                <w:kern w:val="0"/>
                <w:sz w:val="18"/>
                <w:szCs w:val="18"/>
                <w:lang w:val="en" w:eastAsia="zh-CN"/>
              </w:rPr>
              <w:t>1.00</w:t>
            </w:r>
          </w:p>
        </w:tc>
        <w:tc>
          <w:tcPr>
            <w:tcW w:w="1551" w:type="dxa"/>
            <w:noWrap w:val="0"/>
            <w:vAlign w:val="center"/>
          </w:tcPr>
          <w:p w14:paraId="3AF7D11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1F0A3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050EC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2156CB4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4BE93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5</w:t>
            </w:r>
            <w:r>
              <w:rPr>
                <w:rFonts w:hint="default" w:ascii="Times New Roman" w:hAnsi="Times New Roman" w:eastAsia="方正仿宋_GB2312" w:cs="Times New Roman"/>
                <w:b w:val="0"/>
                <w:bCs w:val="0"/>
                <w:color w:val="000000"/>
                <w:kern w:val="0"/>
                <w:sz w:val="18"/>
                <w:szCs w:val="18"/>
                <w:lang w:val="en" w:eastAsia="zh-CN"/>
              </w:rPr>
              <w:t>4.61</w:t>
            </w:r>
          </w:p>
        </w:tc>
      </w:tr>
      <w:tr w14:paraId="70ED5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1229" w:type="dxa"/>
            <w:noWrap w:val="0"/>
            <w:vAlign w:val="center"/>
          </w:tcPr>
          <w:p w14:paraId="4A8CC4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b/>
                <w:bCs/>
                <w:color w:val="000000"/>
                <w:kern w:val="0"/>
                <w:sz w:val="18"/>
                <w:szCs w:val="18"/>
              </w:rPr>
            </w:pPr>
          </w:p>
        </w:tc>
        <w:tc>
          <w:tcPr>
            <w:tcW w:w="2534" w:type="dxa"/>
            <w:noWrap w:val="0"/>
            <w:vAlign w:val="center"/>
          </w:tcPr>
          <w:p w14:paraId="42515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p>
        </w:tc>
        <w:tc>
          <w:tcPr>
            <w:tcW w:w="1551" w:type="dxa"/>
            <w:noWrap w:val="0"/>
            <w:vAlign w:val="center"/>
          </w:tcPr>
          <w:p w14:paraId="4BA28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rPr>
            </w:pPr>
          </w:p>
        </w:tc>
        <w:tc>
          <w:tcPr>
            <w:tcW w:w="1551" w:type="dxa"/>
            <w:noWrap w:val="0"/>
            <w:vAlign w:val="center"/>
          </w:tcPr>
          <w:p w14:paraId="3013D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rPr>
            </w:pPr>
          </w:p>
        </w:tc>
        <w:tc>
          <w:tcPr>
            <w:tcW w:w="1551" w:type="dxa"/>
            <w:noWrap w:val="0"/>
            <w:vAlign w:val="center"/>
          </w:tcPr>
          <w:p w14:paraId="47EA64E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707697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468E3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14:paraId="1479932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14:paraId="5A391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14:paraId="27ACC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14:paraId="18DFA2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b w:val="0"/>
                <w:bCs w:val="0"/>
                <w:color w:val="000000"/>
                <w:kern w:val="0"/>
                <w:sz w:val="18"/>
                <w:szCs w:val="18"/>
              </w:rPr>
            </w:pPr>
          </w:p>
        </w:tc>
        <w:tc>
          <w:tcPr>
            <w:tcW w:w="2534" w:type="dxa"/>
            <w:noWrap w:val="0"/>
            <w:vAlign w:val="center"/>
          </w:tcPr>
          <w:p w14:paraId="0281E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val="0"/>
                <w:bCs w:val="0"/>
                <w:color w:val="000000"/>
                <w:kern w:val="0"/>
                <w:sz w:val="16"/>
                <w:szCs w:val="18"/>
              </w:rPr>
            </w:pPr>
          </w:p>
        </w:tc>
        <w:tc>
          <w:tcPr>
            <w:tcW w:w="1551" w:type="dxa"/>
            <w:noWrap w:val="0"/>
            <w:vAlign w:val="center"/>
          </w:tcPr>
          <w:p w14:paraId="00D441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rPr>
            </w:pPr>
          </w:p>
        </w:tc>
        <w:tc>
          <w:tcPr>
            <w:tcW w:w="1551" w:type="dxa"/>
            <w:noWrap w:val="0"/>
            <w:vAlign w:val="center"/>
          </w:tcPr>
          <w:p w14:paraId="6349B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rPr>
            </w:pPr>
          </w:p>
        </w:tc>
        <w:tc>
          <w:tcPr>
            <w:tcW w:w="1551" w:type="dxa"/>
            <w:noWrap w:val="0"/>
            <w:vAlign w:val="center"/>
          </w:tcPr>
          <w:p w14:paraId="73CD1F6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7FFD6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68241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14:paraId="50EF53B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14:paraId="79D0E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bl>
    <w:p w14:paraId="5144908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本表反映部门本年度取得的各项收入情况。</w:t>
      </w:r>
    </w:p>
    <w:p w14:paraId="7D4152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200"/>
        <w:jc w:val="both"/>
        <w:textAlignment w:val="auto"/>
        <w:rPr>
          <w:rFonts w:hint="eastAsia" w:ascii="黑体" w:eastAsia="黑体"/>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r>
        <w:rPr>
          <w:rFonts w:hint="eastAsia" w:ascii="宋体" w:hAnsi="宋体"/>
          <w:sz w:val="18"/>
          <w:szCs w:val="18"/>
          <w:lang w:val="en-US" w:eastAsia="zh-CN"/>
        </w:rPr>
        <w:t>2.本套报表金额单位转换时可能存在尾数误差</w:t>
      </w:r>
    </w:p>
    <w:p w14:paraId="266284E8">
      <w:pPr>
        <w:pStyle w:val="24"/>
        <w:tabs>
          <w:tab w:val="left" w:pos="13351"/>
          <w:tab w:val="right" w:pos="14630"/>
        </w:tabs>
        <w:spacing w:line="222" w:lineRule="exact"/>
        <w:jc w:val="left"/>
        <w:rPr>
          <w:rFonts w:ascii="Microsoft JhengHei"/>
          <w:b/>
          <w:sz w:val="20"/>
        </w:rPr>
      </w:pPr>
      <w:r>
        <w:rPr>
          <w:rFonts w:hint="eastAsia"/>
          <w:lang w:val="en-US" w:eastAsia="zh-CN"/>
        </w:rPr>
        <w:t xml:space="preserve">          </w:t>
      </w:r>
    </w:p>
    <w:p w14:paraId="719108E1">
      <w:pPr>
        <w:pStyle w:val="3"/>
        <w:spacing w:before="112"/>
        <w:ind w:left="0" w:right="19"/>
        <w:jc w:val="center"/>
        <w:rPr>
          <w:rFonts w:hint="eastAsia" w:ascii="黑体" w:hAnsi="黑体" w:eastAsia="黑体" w:cs="黑体"/>
          <w:b w:val="0"/>
          <w:bCs w:val="0"/>
          <w:sz w:val="32"/>
          <w:szCs w:val="32"/>
          <w:highlight w:val="none"/>
        </w:rPr>
      </w:pPr>
      <w:bookmarkStart w:id="15" w:name="_Toc715"/>
      <w:bookmarkStart w:id="16" w:name="_Toc849580474"/>
      <w:r>
        <w:rPr>
          <w:rFonts w:hint="eastAsia" w:ascii="黑体" w:hAnsi="黑体" w:eastAsia="黑体" w:cs="黑体"/>
          <w:b w:val="0"/>
          <w:bCs w:val="0"/>
          <w:sz w:val="32"/>
          <w:szCs w:val="32"/>
          <w:highlight w:val="none"/>
        </w:rPr>
        <w:t>三</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rPr>
        <w:t>支出决算表</w:t>
      </w:r>
      <w:bookmarkEnd w:id="15"/>
      <w:bookmarkEnd w:id="16"/>
    </w:p>
    <w:p w14:paraId="5E0C1188">
      <w:pPr>
        <w:pStyle w:val="24"/>
        <w:spacing w:line="222" w:lineRule="exact"/>
        <w:rPr>
          <w:w w:val="105"/>
          <w:sz w:val="21"/>
          <w:szCs w:val="21"/>
        </w:rPr>
      </w:pPr>
      <w:r>
        <w:rPr>
          <w:rFonts w:hint="eastAsia" w:ascii="仿宋" w:hAnsi="仿宋" w:eastAsia="仿宋" w:cs="仿宋"/>
          <w:w w:val="105"/>
          <w:sz w:val="21"/>
          <w:szCs w:val="21"/>
          <w:lang w:val="en-US" w:eastAsia="zh-CN" w:bidi="ar-SA"/>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公开03表</w:t>
      </w:r>
    </w:p>
    <w:p w14:paraId="626CDC6A">
      <w:pPr>
        <w:pStyle w:val="6"/>
        <w:ind w:left="239"/>
        <w:rPr>
          <w:sz w:val="18"/>
        </w:rPr>
      </w:pPr>
      <w:r>
        <w:rPr>
          <w:rFonts w:hint="eastAsia"/>
          <w:w w:val="105"/>
          <w:sz w:val="21"/>
          <w:szCs w:val="21"/>
          <w:lang w:val="en-US" w:eastAsia="zh-CN"/>
        </w:rPr>
        <w:t xml:space="preserve">                                                                                                              金额</w:t>
      </w:r>
      <w:r>
        <w:rPr>
          <w:w w:val="105"/>
          <w:sz w:val="21"/>
          <w:szCs w:val="21"/>
        </w:rPr>
        <w:t>单位：万元</w:t>
      </w:r>
    </w:p>
    <w:tbl>
      <w:tblPr>
        <w:tblStyle w:val="20"/>
        <w:tblpPr w:leftFromText="180" w:rightFromText="180" w:vertAnchor="text" w:horzAnchor="page" w:tblpX="1237" w:tblpY="293"/>
        <w:tblOverlap w:val="never"/>
        <w:tblW w:w="146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7"/>
        <w:gridCol w:w="2525"/>
        <w:gridCol w:w="1809"/>
        <w:gridCol w:w="1809"/>
        <w:gridCol w:w="1809"/>
        <w:gridCol w:w="1809"/>
        <w:gridCol w:w="1809"/>
        <w:gridCol w:w="1813"/>
      </w:tblGrid>
      <w:tr w14:paraId="34C81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2" w:type="dxa"/>
            <w:gridSpan w:val="2"/>
            <w:noWrap w:val="0"/>
            <w:vAlign w:val="center"/>
          </w:tcPr>
          <w:p w14:paraId="20D6CF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1809" w:type="dxa"/>
            <w:vMerge w:val="restart"/>
            <w:noWrap w:val="0"/>
            <w:vAlign w:val="center"/>
          </w:tcPr>
          <w:p w14:paraId="1D1F30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本年支出合计</w:t>
            </w:r>
          </w:p>
        </w:tc>
        <w:tc>
          <w:tcPr>
            <w:tcW w:w="1809" w:type="dxa"/>
            <w:vMerge w:val="restart"/>
            <w:noWrap w:val="0"/>
            <w:vAlign w:val="center"/>
          </w:tcPr>
          <w:p w14:paraId="155B2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基本支出</w:t>
            </w:r>
          </w:p>
        </w:tc>
        <w:tc>
          <w:tcPr>
            <w:tcW w:w="1809" w:type="dxa"/>
            <w:vMerge w:val="restart"/>
            <w:noWrap w:val="0"/>
            <w:vAlign w:val="center"/>
          </w:tcPr>
          <w:p w14:paraId="5EC48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项目支出</w:t>
            </w:r>
          </w:p>
        </w:tc>
        <w:tc>
          <w:tcPr>
            <w:tcW w:w="1809" w:type="dxa"/>
            <w:vMerge w:val="restart"/>
            <w:noWrap w:val="0"/>
            <w:vAlign w:val="center"/>
          </w:tcPr>
          <w:p w14:paraId="557F64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上缴上级支出</w:t>
            </w:r>
          </w:p>
        </w:tc>
        <w:tc>
          <w:tcPr>
            <w:tcW w:w="1809" w:type="dxa"/>
            <w:vMerge w:val="restart"/>
            <w:noWrap w:val="0"/>
            <w:vAlign w:val="center"/>
          </w:tcPr>
          <w:p w14:paraId="3763A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经营支出</w:t>
            </w:r>
          </w:p>
        </w:tc>
        <w:tc>
          <w:tcPr>
            <w:tcW w:w="1813" w:type="dxa"/>
            <w:vMerge w:val="restart"/>
            <w:noWrap w:val="0"/>
            <w:vAlign w:val="center"/>
          </w:tcPr>
          <w:p w14:paraId="6C6DF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对附属单位补助支出</w:t>
            </w:r>
          </w:p>
        </w:tc>
      </w:tr>
      <w:tr w14:paraId="2D40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1267" w:type="dxa"/>
            <w:noWrap w:val="0"/>
            <w:vAlign w:val="center"/>
          </w:tcPr>
          <w:p w14:paraId="60E52F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功能分类科目编码</w:t>
            </w:r>
          </w:p>
        </w:tc>
        <w:tc>
          <w:tcPr>
            <w:tcW w:w="2525" w:type="dxa"/>
            <w:noWrap w:val="0"/>
            <w:vAlign w:val="center"/>
          </w:tcPr>
          <w:p w14:paraId="7DA3F5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科目名称</w:t>
            </w:r>
          </w:p>
        </w:tc>
        <w:tc>
          <w:tcPr>
            <w:tcW w:w="1809" w:type="dxa"/>
            <w:vMerge w:val="continue"/>
            <w:noWrap w:val="0"/>
            <w:vAlign w:val="center"/>
          </w:tcPr>
          <w:p w14:paraId="20416E01">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14:paraId="49287CF5">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14:paraId="2483416B">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14:paraId="4D95EFA9">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14:paraId="5F592692">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13" w:type="dxa"/>
            <w:vMerge w:val="continue"/>
            <w:noWrap w:val="0"/>
            <w:vAlign w:val="center"/>
          </w:tcPr>
          <w:p w14:paraId="48C68DC8">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r>
      <w:tr w14:paraId="4C66D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2" w:type="dxa"/>
            <w:gridSpan w:val="2"/>
            <w:noWrap w:val="0"/>
            <w:vAlign w:val="center"/>
          </w:tcPr>
          <w:p w14:paraId="3484D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1809" w:type="dxa"/>
            <w:noWrap w:val="0"/>
            <w:vAlign w:val="center"/>
          </w:tcPr>
          <w:p w14:paraId="1061E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1809" w:type="dxa"/>
            <w:noWrap w:val="0"/>
            <w:vAlign w:val="center"/>
          </w:tcPr>
          <w:p w14:paraId="2A628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c>
          <w:tcPr>
            <w:tcW w:w="1809" w:type="dxa"/>
            <w:noWrap w:val="0"/>
            <w:vAlign w:val="center"/>
          </w:tcPr>
          <w:p w14:paraId="4B71F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3</w:t>
            </w:r>
          </w:p>
        </w:tc>
        <w:tc>
          <w:tcPr>
            <w:tcW w:w="1809" w:type="dxa"/>
            <w:noWrap w:val="0"/>
            <w:vAlign w:val="center"/>
          </w:tcPr>
          <w:p w14:paraId="2CA86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4</w:t>
            </w:r>
          </w:p>
        </w:tc>
        <w:tc>
          <w:tcPr>
            <w:tcW w:w="1809" w:type="dxa"/>
            <w:noWrap w:val="0"/>
            <w:vAlign w:val="center"/>
          </w:tcPr>
          <w:p w14:paraId="59B0DB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5</w:t>
            </w:r>
          </w:p>
        </w:tc>
        <w:tc>
          <w:tcPr>
            <w:tcW w:w="1813" w:type="dxa"/>
            <w:noWrap w:val="0"/>
            <w:vAlign w:val="center"/>
          </w:tcPr>
          <w:p w14:paraId="2E5E8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6</w:t>
            </w:r>
          </w:p>
        </w:tc>
      </w:tr>
      <w:tr w14:paraId="3E49C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792" w:type="dxa"/>
            <w:gridSpan w:val="2"/>
            <w:noWrap w:val="0"/>
            <w:vAlign w:val="center"/>
          </w:tcPr>
          <w:p w14:paraId="0A35C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r>
              <w:rPr>
                <w:rFonts w:hint="default" w:ascii="仿宋_GB2312" w:hAnsi="宋体" w:eastAsia="仿宋_GB2312" w:cs="仿宋_GB2312"/>
                <w:b/>
                <w:bCs/>
                <w:i w:val="0"/>
                <w:iCs w:val="0"/>
                <w:snapToGrid w:val="0"/>
                <w:color w:val="000000"/>
                <w:kern w:val="0"/>
                <w:sz w:val="16"/>
                <w:szCs w:val="16"/>
                <w:u w:val="none"/>
                <w:lang w:val="en-US" w:eastAsia="zh-CN"/>
              </w:rPr>
              <w:t>合计</w:t>
            </w:r>
          </w:p>
        </w:tc>
        <w:tc>
          <w:tcPr>
            <w:tcW w:w="1809" w:type="dxa"/>
            <w:noWrap w:val="0"/>
            <w:vAlign w:val="center"/>
          </w:tcPr>
          <w:p w14:paraId="2101B7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 w:eastAsia="zh-CN" w:bidi="ar-SA"/>
              </w:rPr>
            </w:pPr>
            <w:r>
              <w:rPr>
                <w:rFonts w:hint="default" w:ascii="Times New Roman" w:hAnsi="Times New Roman" w:eastAsia="宋体" w:cs="Times New Roman"/>
                <w:b/>
                <w:bCs/>
                <w:i w:val="0"/>
                <w:iCs w:val="0"/>
                <w:color w:val="000000"/>
                <w:sz w:val="18"/>
                <w:szCs w:val="18"/>
                <w:u w:val="none"/>
                <w:lang w:val="en" w:eastAsia="zh-CN" w:bidi="ar-SA"/>
              </w:rPr>
              <w:t>11</w:t>
            </w:r>
            <w:r>
              <w:rPr>
                <w:rFonts w:hint="eastAsia" w:ascii="Times New Roman" w:hAnsi="Times New Roman" w:eastAsia="宋体" w:cs="Times New Roman"/>
                <w:b/>
                <w:bCs/>
                <w:i w:val="0"/>
                <w:iCs w:val="0"/>
                <w:color w:val="000000"/>
                <w:sz w:val="18"/>
                <w:szCs w:val="18"/>
                <w:u w:val="none"/>
                <w:lang w:val="en-US" w:eastAsia="zh-CN" w:bidi="ar-SA"/>
              </w:rPr>
              <w:t>,</w:t>
            </w:r>
            <w:r>
              <w:rPr>
                <w:rFonts w:hint="default" w:ascii="Times New Roman" w:hAnsi="Times New Roman" w:eastAsia="宋体" w:cs="Times New Roman"/>
                <w:b/>
                <w:bCs/>
                <w:i w:val="0"/>
                <w:iCs w:val="0"/>
                <w:color w:val="000000"/>
                <w:sz w:val="18"/>
                <w:szCs w:val="18"/>
                <w:u w:val="none"/>
                <w:lang w:val="en" w:eastAsia="zh-CN" w:bidi="ar-SA"/>
              </w:rPr>
              <w:t>562.18</w:t>
            </w:r>
          </w:p>
        </w:tc>
        <w:tc>
          <w:tcPr>
            <w:tcW w:w="1809" w:type="dxa"/>
            <w:noWrap w:val="0"/>
            <w:vAlign w:val="center"/>
          </w:tcPr>
          <w:p w14:paraId="47C36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3</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732.82</w:t>
            </w:r>
          </w:p>
        </w:tc>
        <w:tc>
          <w:tcPr>
            <w:tcW w:w="1809" w:type="dxa"/>
            <w:noWrap w:val="0"/>
            <w:vAlign w:val="center"/>
          </w:tcPr>
          <w:p w14:paraId="5B43A0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7</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829.35</w:t>
            </w:r>
          </w:p>
        </w:tc>
        <w:tc>
          <w:tcPr>
            <w:tcW w:w="1809" w:type="dxa"/>
            <w:noWrap w:val="0"/>
            <w:vAlign w:val="center"/>
          </w:tcPr>
          <w:p w14:paraId="7C9E175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4AD0F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11F7CDA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69144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14:paraId="0DC7B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2525" w:type="dxa"/>
            <w:noWrap w:val="0"/>
            <w:vAlign w:val="center"/>
          </w:tcPr>
          <w:p w14:paraId="1BF1D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809" w:type="dxa"/>
            <w:noWrap w:val="0"/>
            <w:vAlign w:val="center"/>
          </w:tcPr>
          <w:p w14:paraId="6F24D35D">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415.51</w:t>
            </w:r>
          </w:p>
        </w:tc>
        <w:tc>
          <w:tcPr>
            <w:tcW w:w="1809" w:type="dxa"/>
            <w:noWrap w:val="0"/>
            <w:vAlign w:val="center"/>
          </w:tcPr>
          <w:p w14:paraId="548199B5">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415.51</w:t>
            </w:r>
          </w:p>
        </w:tc>
        <w:tc>
          <w:tcPr>
            <w:tcW w:w="1809" w:type="dxa"/>
            <w:noWrap w:val="0"/>
            <w:vAlign w:val="center"/>
          </w:tcPr>
          <w:p w14:paraId="026AECF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014CE1D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25CED8E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4145730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1F0D5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14:paraId="69B16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2525" w:type="dxa"/>
            <w:noWrap w:val="0"/>
            <w:vAlign w:val="center"/>
          </w:tcPr>
          <w:p w14:paraId="3C983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809" w:type="dxa"/>
            <w:noWrap w:val="0"/>
            <w:vAlign w:val="center"/>
          </w:tcPr>
          <w:p w14:paraId="2C648BC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415.51</w:t>
            </w:r>
          </w:p>
        </w:tc>
        <w:tc>
          <w:tcPr>
            <w:tcW w:w="1809" w:type="dxa"/>
            <w:noWrap w:val="0"/>
            <w:vAlign w:val="center"/>
          </w:tcPr>
          <w:p w14:paraId="60079C0A">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415.51</w:t>
            </w:r>
          </w:p>
        </w:tc>
        <w:tc>
          <w:tcPr>
            <w:tcW w:w="1809" w:type="dxa"/>
            <w:noWrap w:val="0"/>
            <w:vAlign w:val="center"/>
          </w:tcPr>
          <w:p w14:paraId="6B1822E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0E6B6F5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5294300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09BAD75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7872F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14:paraId="4717D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2080501</w:t>
            </w:r>
          </w:p>
        </w:tc>
        <w:tc>
          <w:tcPr>
            <w:tcW w:w="2525" w:type="dxa"/>
            <w:noWrap w:val="0"/>
            <w:vAlign w:val="center"/>
          </w:tcPr>
          <w:p w14:paraId="3AB28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行政单位离退休</w:t>
            </w:r>
          </w:p>
        </w:tc>
        <w:tc>
          <w:tcPr>
            <w:tcW w:w="1809" w:type="dxa"/>
            <w:noWrap w:val="0"/>
            <w:vAlign w:val="center"/>
          </w:tcPr>
          <w:p w14:paraId="08A88DB2">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24.00</w:t>
            </w:r>
          </w:p>
        </w:tc>
        <w:tc>
          <w:tcPr>
            <w:tcW w:w="1809" w:type="dxa"/>
            <w:noWrap w:val="0"/>
            <w:vAlign w:val="center"/>
          </w:tcPr>
          <w:p w14:paraId="3FE10677">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24.00</w:t>
            </w:r>
          </w:p>
        </w:tc>
        <w:tc>
          <w:tcPr>
            <w:tcW w:w="1809" w:type="dxa"/>
            <w:noWrap w:val="0"/>
            <w:vAlign w:val="center"/>
          </w:tcPr>
          <w:p w14:paraId="0D922B8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28EDF50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C0C573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39F792B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04853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14:paraId="2BF41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2080505</w:t>
            </w:r>
          </w:p>
        </w:tc>
        <w:tc>
          <w:tcPr>
            <w:tcW w:w="2525" w:type="dxa"/>
            <w:noWrap w:val="0"/>
            <w:vAlign w:val="center"/>
          </w:tcPr>
          <w:p w14:paraId="77FB6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机关事业单位基本养老保险缴费支出</w:t>
            </w:r>
          </w:p>
        </w:tc>
        <w:tc>
          <w:tcPr>
            <w:tcW w:w="1809" w:type="dxa"/>
            <w:noWrap w:val="0"/>
            <w:vAlign w:val="center"/>
          </w:tcPr>
          <w:p w14:paraId="1C50A7AC">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17</w:t>
            </w:r>
            <w:r>
              <w:rPr>
                <w:rFonts w:hint="default" w:ascii="Times New Roman" w:hAnsi="Times New Roman" w:eastAsia="方正仿宋_GB2312" w:cs="Times New Roman"/>
                <w:b w:val="0"/>
                <w:bCs w:val="0"/>
                <w:color w:val="000000"/>
                <w:kern w:val="0"/>
                <w:sz w:val="18"/>
                <w:szCs w:val="18"/>
                <w:lang w:val="en" w:eastAsia="zh-CN"/>
              </w:rPr>
              <w:t>0.30</w:t>
            </w:r>
          </w:p>
        </w:tc>
        <w:tc>
          <w:tcPr>
            <w:tcW w:w="1809" w:type="dxa"/>
            <w:noWrap w:val="0"/>
            <w:vAlign w:val="center"/>
          </w:tcPr>
          <w:p w14:paraId="06A0D96A">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17</w:t>
            </w:r>
            <w:r>
              <w:rPr>
                <w:rFonts w:hint="default" w:ascii="Times New Roman" w:hAnsi="Times New Roman" w:eastAsia="方正仿宋_GB2312" w:cs="Times New Roman"/>
                <w:b w:val="0"/>
                <w:bCs w:val="0"/>
                <w:color w:val="000000"/>
                <w:kern w:val="0"/>
                <w:sz w:val="18"/>
                <w:szCs w:val="18"/>
                <w:lang w:val="en" w:eastAsia="zh-CN"/>
              </w:rPr>
              <w:t>0.30</w:t>
            </w:r>
          </w:p>
        </w:tc>
        <w:tc>
          <w:tcPr>
            <w:tcW w:w="1809" w:type="dxa"/>
            <w:noWrap w:val="0"/>
            <w:vAlign w:val="center"/>
          </w:tcPr>
          <w:p w14:paraId="0360415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D81EFC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4071AF7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7896919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155AE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14:paraId="66684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2080506</w:t>
            </w:r>
          </w:p>
        </w:tc>
        <w:tc>
          <w:tcPr>
            <w:tcW w:w="2525" w:type="dxa"/>
            <w:noWrap w:val="0"/>
            <w:vAlign w:val="center"/>
          </w:tcPr>
          <w:p w14:paraId="5E420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机关事业单位职业年金缴费支出</w:t>
            </w:r>
          </w:p>
        </w:tc>
        <w:tc>
          <w:tcPr>
            <w:tcW w:w="1809" w:type="dxa"/>
            <w:noWrap w:val="0"/>
            <w:vAlign w:val="center"/>
          </w:tcPr>
          <w:p w14:paraId="3C3EFAF8">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2</w:t>
            </w:r>
            <w:r>
              <w:rPr>
                <w:rFonts w:hint="default" w:ascii="Times New Roman" w:hAnsi="Times New Roman" w:eastAsia="方正仿宋_GB2312" w:cs="Times New Roman"/>
                <w:b w:val="0"/>
                <w:bCs w:val="0"/>
                <w:color w:val="000000"/>
                <w:kern w:val="0"/>
                <w:sz w:val="18"/>
                <w:szCs w:val="18"/>
                <w:lang w:val="en" w:eastAsia="zh-CN"/>
              </w:rPr>
              <w:t>21.21</w:t>
            </w:r>
          </w:p>
        </w:tc>
        <w:tc>
          <w:tcPr>
            <w:tcW w:w="1809" w:type="dxa"/>
            <w:noWrap w:val="0"/>
            <w:vAlign w:val="center"/>
          </w:tcPr>
          <w:p w14:paraId="4E11546D">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2</w:t>
            </w:r>
            <w:r>
              <w:rPr>
                <w:rFonts w:hint="default" w:ascii="Times New Roman" w:hAnsi="Times New Roman" w:eastAsia="方正仿宋_GB2312" w:cs="Times New Roman"/>
                <w:b w:val="0"/>
                <w:bCs w:val="0"/>
                <w:color w:val="000000"/>
                <w:kern w:val="0"/>
                <w:sz w:val="18"/>
                <w:szCs w:val="18"/>
                <w:lang w:val="en" w:eastAsia="zh-CN"/>
              </w:rPr>
              <w:t>21.21</w:t>
            </w:r>
          </w:p>
        </w:tc>
        <w:tc>
          <w:tcPr>
            <w:tcW w:w="1809" w:type="dxa"/>
            <w:noWrap w:val="0"/>
            <w:vAlign w:val="center"/>
          </w:tcPr>
          <w:p w14:paraId="7B16E6D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7E1693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9DBA19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5AC1914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1279F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1823D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2525" w:type="dxa"/>
            <w:noWrap w:val="0"/>
            <w:vAlign w:val="center"/>
          </w:tcPr>
          <w:p w14:paraId="1B6AE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卫生健康支出</w:t>
            </w:r>
          </w:p>
        </w:tc>
        <w:tc>
          <w:tcPr>
            <w:tcW w:w="1809" w:type="dxa"/>
            <w:noWrap w:val="0"/>
            <w:vAlign w:val="center"/>
          </w:tcPr>
          <w:p w14:paraId="261A9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809" w:type="dxa"/>
            <w:noWrap w:val="0"/>
            <w:vAlign w:val="center"/>
          </w:tcPr>
          <w:p w14:paraId="7A2DB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809" w:type="dxa"/>
            <w:noWrap w:val="0"/>
            <w:vAlign w:val="center"/>
          </w:tcPr>
          <w:p w14:paraId="2E791FE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1323331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4D70C75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74D5548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4E254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619FB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2525" w:type="dxa"/>
            <w:noWrap w:val="0"/>
            <w:vAlign w:val="center"/>
          </w:tcPr>
          <w:p w14:paraId="57B57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809" w:type="dxa"/>
            <w:noWrap w:val="0"/>
            <w:vAlign w:val="center"/>
          </w:tcPr>
          <w:p w14:paraId="57810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809" w:type="dxa"/>
            <w:noWrap w:val="0"/>
            <w:vAlign w:val="center"/>
          </w:tcPr>
          <w:p w14:paraId="2D50A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809" w:type="dxa"/>
            <w:noWrap w:val="0"/>
            <w:vAlign w:val="center"/>
          </w:tcPr>
          <w:p w14:paraId="585E216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6582D79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391F8EB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0A3E659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0AFE8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0869C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2101101</w:t>
            </w:r>
          </w:p>
        </w:tc>
        <w:tc>
          <w:tcPr>
            <w:tcW w:w="2525" w:type="dxa"/>
            <w:noWrap w:val="0"/>
            <w:vAlign w:val="center"/>
          </w:tcPr>
          <w:p w14:paraId="62C06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行政单位医疗</w:t>
            </w:r>
          </w:p>
        </w:tc>
        <w:tc>
          <w:tcPr>
            <w:tcW w:w="1809" w:type="dxa"/>
            <w:noWrap w:val="0"/>
            <w:vAlign w:val="center"/>
          </w:tcPr>
          <w:p w14:paraId="3580A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16</w:t>
            </w:r>
            <w:r>
              <w:rPr>
                <w:rFonts w:hint="default" w:ascii="Times New Roman" w:hAnsi="Times New Roman" w:eastAsia="方正仿宋_GB2312" w:cs="Times New Roman"/>
                <w:b w:val="0"/>
                <w:bCs w:val="0"/>
                <w:color w:val="000000"/>
                <w:kern w:val="0"/>
                <w:sz w:val="18"/>
                <w:szCs w:val="18"/>
                <w:lang w:val="en" w:eastAsia="zh-CN"/>
              </w:rPr>
              <w:t>8.05</w:t>
            </w:r>
          </w:p>
        </w:tc>
        <w:tc>
          <w:tcPr>
            <w:tcW w:w="1809" w:type="dxa"/>
            <w:noWrap w:val="0"/>
            <w:vAlign w:val="center"/>
          </w:tcPr>
          <w:p w14:paraId="37141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方正仿宋_GB2312" w:cs="Times New Roman"/>
                <w:b w:val="0"/>
                <w:bCs w:val="0"/>
                <w:color w:val="000000"/>
                <w:kern w:val="0"/>
                <w:sz w:val="18"/>
                <w:szCs w:val="18"/>
                <w:lang w:val="en-US" w:eastAsia="zh-CN"/>
              </w:rPr>
              <w:t>16</w:t>
            </w:r>
            <w:r>
              <w:rPr>
                <w:rFonts w:hint="default" w:ascii="Times New Roman" w:hAnsi="Times New Roman" w:eastAsia="方正仿宋_GB2312" w:cs="Times New Roman"/>
                <w:b w:val="0"/>
                <w:bCs w:val="0"/>
                <w:color w:val="000000"/>
                <w:kern w:val="0"/>
                <w:sz w:val="18"/>
                <w:szCs w:val="18"/>
                <w:lang w:val="en" w:eastAsia="zh-CN"/>
              </w:rPr>
              <w:t>8.05</w:t>
            </w:r>
          </w:p>
        </w:tc>
        <w:tc>
          <w:tcPr>
            <w:tcW w:w="1809" w:type="dxa"/>
            <w:noWrap w:val="0"/>
            <w:vAlign w:val="center"/>
          </w:tcPr>
          <w:p w14:paraId="5006752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33E0D3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0ED05C9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0FE7B73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202B0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3F22B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2525" w:type="dxa"/>
            <w:noWrap w:val="0"/>
            <w:vAlign w:val="center"/>
          </w:tcPr>
          <w:p w14:paraId="625F4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809" w:type="dxa"/>
            <w:noWrap w:val="0"/>
            <w:vAlign w:val="center"/>
          </w:tcPr>
          <w:p w14:paraId="2E10F32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10</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773.01</w:t>
            </w:r>
          </w:p>
        </w:tc>
        <w:tc>
          <w:tcPr>
            <w:tcW w:w="1809" w:type="dxa"/>
            <w:noWrap w:val="0"/>
            <w:vAlign w:val="center"/>
          </w:tcPr>
          <w:p w14:paraId="6CC8AF2D">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943.66</w:t>
            </w:r>
          </w:p>
        </w:tc>
        <w:tc>
          <w:tcPr>
            <w:tcW w:w="1809" w:type="dxa"/>
            <w:noWrap w:val="0"/>
            <w:vAlign w:val="center"/>
          </w:tcPr>
          <w:p w14:paraId="50F2AC04">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7</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829.35</w:t>
            </w:r>
          </w:p>
        </w:tc>
        <w:tc>
          <w:tcPr>
            <w:tcW w:w="1809" w:type="dxa"/>
            <w:noWrap w:val="0"/>
            <w:vAlign w:val="center"/>
          </w:tcPr>
          <w:p w14:paraId="52C75AD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566B0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1FDADB9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0CDC9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2EDED5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2525" w:type="dxa"/>
            <w:noWrap w:val="0"/>
            <w:vAlign w:val="center"/>
          </w:tcPr>
          <w:p w14:paraId="3F187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809" w:type="dxa"/>
            <w:noWrap w:val="0"/>
            <w:vAlign w:val="center"/>
          </w:tcPr>
          <w:p w14:paraId="43FD7A8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10</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773.01</w:t>
            </w:r>
          </w:p>
        </w:tc>
        <w:tc>
          <w:tcPr>
            <w:tcW w:w="1809" w:type="dxa"/>
            <w:noWrap w:val="0"/>
            <w:vAlign w:val="center"/>
          </w:tcPr>
          <w:p w14:paraId="1C8E2135">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943.66</w:t>
            </w:r>
          </w:p>
        </w:tc>
        <w:tc>
          <w:tcPr>
            <w:tcW w:w="1809" w:type="dxa"/>
            <w:noWrap w:val="0"/>
            <w:vAlign w:val="center"/>
          </w:tcPr>
          <w:p w14:paraId="53D06773">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7</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829.35</w:t>
            </w:r>
          </w:p>
        </w:tc>
        <w:tc>
          <w:tcPr>
            <w:tcW w:w="1809" w:type="dxa"/>
            <w:noWrap w:val="0"/>
            <w:vAlign w:val="center"/>
          </w:tcPr>
          <w:p w14:paraId="3B45555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118A5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149BFFE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242F5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30308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2140131</w:t>
            </w:r>
          </w:p>
        </w:tc>
        <w:tc>
          <w:tcPr>
            <w:tcW w:w="2525" w:type="dxa"/>
            <w:noWrap w:val="0"/>
            <w:vAlign w:val="center"/>
          </w:tcPr>
          <w:p w14:paraId="1B368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海事管理</w:t>
            </w:r>
          </w:p>
        </w:tc>
        <w:tc>
          <w:tcPr>
            <w:tcW w:w="1809" w:type="dxa"/>
            <w:noWrap w:val="0"/>
            <w:vAlign w:val="center"/>
          </w:tcPr>
          <w:p w14:paraId="2A19A129">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3</w:t>
            </w:r>
            <w:r>
              <w:rPr>
                <w:rFonts w:hint="eastAsia" w:ascii="Times New Roman" w:hAnsi="Times New Roman" w:eastAsia="方正仿宋_GB2312" w:cs="Times New Roman"/>
                <w:b w:val="0"/>
                <w:bCs w:val="0"/>
                <w:color w:val="000000"/>
                <w:kern w:val="0"/>
                <w:sz w:val="18"/>
                <w:szCs w:val="18"/>
                <w:lang w:val="en-US" w:eastAsia="zh-CN"/>
              </w:rPr>
              <w:t>,</w:t>
            </w:r>
            <w:r>
              <w:rPr>
                <w:rFonts w:hint="default" w:ascii="Times New Roman" w:hAnsi="Times New Roman" w:eastAsia="方正仿宋_GB2312" w:cs="Times New Roman"/>
                <w:b w:val="0"/>
                <w:bCs w:val="0"/>
                <w:color w:val="000000"/>
                <w:kern w:val="0"/>
                <w:sz w:val="18"/>
                <w:szCs w:val="18"/>
                <w:lang w:val="en" w:eastAsia="zh-CN"/>
              </w:rPr>
              <w:t>360.98</w:t>
            </w:r>
          </w:p>
        </w:tc>
        <w:tc>
          <w:tcPr>
            <w:tcW w:w="1809" w:type="dxa"/>
            <w:noWrap w:val="0"/>
            <w:vAlign w:val="center"/>
          </w:tcPr>
          <w:p w14:paraId="7F5BFFF3">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2</w:t>
            </w:r>
            <w:r>
              <w:rPr>
                <w:rFonts w:hint="eastAsia" w:ascii="Times New Roman" w:hAnsi="Times New Roman" w:eastAsia="方正仿宋_GB2312" w:cs="Times New Roman"/>
                <w:b w:val="0"/>
                <w:bCs w:val="0"/>
                <w:color w:val="000000"/>
                <w:kern w:val="0"/>
                <w:sz w:val="18"/>
                <w:szCs w:val="18"/>
                <w:lang w:val="en-US" w:eastAsia="zh-CN"/>
              </w:rPr>
              <w:t>,</w:t>
            </w:r>
            <w:r>
              <w:rPr>
                <w:rFonts w:hint="default" w:ascii="Times New Roman" w:hAnsi="Times New Roman" w:eastAsia="方正仿宋_GB2312" w:cs="Times New Roman"/>
                <w:b w:val="0"/>
                <w:bCs w:val="0"/>
                <w:color w:val="000000"/>
                <w:kern w:val="0"/>
                <w:sz w:val="18"/>
                <w:szCs w:val="18"/>
                <w:lang w:val="en" w:eastAsia="zh-CN"/>
              </w:rPr>
              <w:t>943.66</w:t>
            </w:r>
          </w:p>
        </w:tc>
        <w:tc>
          <w:tcPr>
            <w:tcW w:w="1809" w:type="dxa"/>
            <w:noWrap w:val="0"/>
            <w:vAlign w:val="center"/>
          </w:tcPr>
          <w:p w14:paraId="7DAC34B5">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417.33</w:t>
            </w:r>
          </w:p>
        </w:tc>
        <w:tc>
          <w:tcPr>
            <w:tcW w:w="1809" w:type="dxa"/>
            <w:noWrap w:val="0"/>
            <w:vAlign w:val="center"/>
          </w:tcPr>
          <w:p w14:paraId="1C84FEF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6D5EE00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7C0AD48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6A3C6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3CE25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2525" w:type="dxa"/>
            <w:noWrap w:val="0"/>
            <w:vAlign w:val="center"/>
          </w:tcPr>
          <w:p w14:paraId="78F35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809" w:type="dxa"/>
            <w:noWrap w:val="0"/>
            <w:vAlign w:val="center"/>
          </w:tcPr>
          <w:p w14:paraId="05CEF8C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 w:eastAsia="zh-CN" w:bidi="ar"/>
              </w:rPr>
            </w:pPr>
            <w:r>
              <w:rPr>
                <w:rFonts w:hint="default" w:ascii="Times New Roman" w:hAnsi="Times New Roman" w:eastAsia="宋体" w:cs="Times New Roman"/>
                <w:b w:val="0"/>
                <w:bCs w:val="0"/>
                <w:i w:val="0"/>
                <w:iCs w:val="0"/>
                <w:color w:val="000000"/>
                <w:kern w:val="0"/>
                <w:sz w:val="18"/>
                <w:szCs w:val="18"/>
                <w:u w:val="none"/>
                <w:lang w:val="en" w:eastAsia="zh-CN" w:bidi="ar"/>
              </w:rPr>
              <w:t>7</w:t>
            </w:r>
            <w:r>
              <w:rPr>
                <w:rFonts w:hint="eastAsia"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18"/>
                <w:szCs w:val="18"/>
                <w:u w:val="none"/>
                <w:lang w:val="en" w:eastAsia="zh-CN" w:bidi="ar"/>
              </w:rPr>
              <w:t>412.03</w:t>
            </w:r>
          </w:p>
        </w:tc>
        <w:tc>
          <w:tcPr>
            <w:tcW w:w="1809" w:type="dxa"/>
            <w:noWrap w:val="0"/>
            <w:vAlign w:val="center"/>
          </w:tcPr>
          <w:p w14:paraId="2DAF5C1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p>
        </w:tc>
        <w:tc>
          <w:tcPr>
            <w:tcW w:w="1809" w:type="dxa"/>
            <w:noWrap w:val="0"/>
            <w:vAlign w:val="center"/>
          </w:tcPr>
          <w:p w14:paraId="6E726B9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val="0"/>
                <w:bCs w:val="0"/>
                <w:color w:val="000000"/>
                <w:kern w:val="0"/>
                <w:sz w:val="18"/>
                <w:szCs w:val="18"/>
                <w:lang w:val="en" w:eastAsia="zh-CN"/>
              </w:rPr>
              <w:t>7</w:t>
            </w:r>
            <w:r>
              <w:rPr>
                <w:rFonts w:hint="eastAsia" w:ascii="Times New Roman" w:hAnsi="Times New Roman" w:eastAsia="方正仿宋_GB2312" w:cs="Times New Roman"/>
                <w:b w:val="0"/>
                <w:bCs w:val="0"/>
                <w:color w:val="000000"/>
                <w:kern w:val="0"/>
                <w:sz w:val="18"/>
                <w:szCs w:val="18"/>
                <w:lang w:val="en-US" w:eastAsia="zh-CN"/>
              </w:rPr>
              <w:t>,</w:t>
            </w:r>
            <w:r>
              <w:rPr>
                <w:rFonts w:hint="default" w:ascii="Times New Roman" w:hAnsi="Times New Roman" w:eastAsia="方正仿宋_GB2312" w:cs="Times New Roman"/>
                <w:b w:val="0"/>
                <w:bCs w:val="0"/>
                <w:color w:val="000000"/>
                <w:kern w:val="0"/>
                <w:sz w:val="18"/>
                <w:szCs w:val="18"/>
                <w:lang w:val="en" w:eastAsia="zh-CN"/>
              </w:rPr>
              <w:t>412.03</w:t>
            </w:r>
          </w:p>
        </w:tc>
        <w:tc>
          <w:tcPr>
            <w:tcW w:w="1809" w:type="dxa"/>
            <w:noWrap w:val="0"/>
            <w:vAlign w:val="center"/>
          </w:tcPr>
          <w:p w14:paraId="23B251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50BFD9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5EEB6DB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42372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4E94C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2525" w:type="dxa"/>
            <w:noWrap w:val="0"/>
            <w:vAlign w:val="center"/>
          </w:tcPr>
          <w:p w14:paraId="0AD39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809" w:type="dxa"/>
            <w:noWrap w:val="0"/>
            <w:vAlign w:val="center"/>
          </w:tcPr>
          <w:p w14:paraId="279DA872">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205.61</w:t>
            </w:r>
          </w:p>
        </w:tc>
        <w:tc>
          <w:tcPr>
            <w:tcW w:w="1809" w:type="dxa"/>
            <w:noWrap w:val="0"/>
            <w:vAlign w:val="center"/>
          </w:tcPr>
          <w:p w14:paraId="60ECB04B">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宋体" w:cs="Times New Roman"/>
                <w:b/>
                <w:bCs/>
                <w:i w:val="0"/>
                <w:iCs w:val="0"/>
                <w:color w:val="000000"/>
                <w:kern w:val="0"/>
                <w:sz w:val="18"/>
                <w:szCs w:val="18"/>
                <w:u w:val="none"/>
                <w:lang w:val="en-US" w:eastAsia="zh-CN" w:bidi="ar"/>
              </w:rPr>
              <w:t>20</w:t>
            </w:r>
            <w:r>
              <w:rPr>
                <w:rFonts w:hint="default" w:ascii="Times New Roman" w:hAnsi="Times New Roman" w:eastAsia="宋体" w:cs="Times New Roman"/>
                <w:b/>
                <w:bCs/>
                <w:i w:val="0"/>
                <w:iCs w:val="0"/>
                <w:color w:val="000000"/>
                <w:kern w:val="0"/>
                <w:sz w:val="18"/>
                <w:szCs w:val="18"/>
                <w:u w:val="none"/>
                <w:lang w:val="en" w:eastAsia="zh-CN" w:bidi="ar"/>
              </w:rPr>
              <w:t>5.61</w:t>
            </w:r>
          </w:p>
        </w:tc>
        <w:tc>
          <w:tcPr>
            <w:tcW w:w="1809" w:type="dxa"/>
            <w:noWrap w:val="0"/>
            <w:vAlign w:val="center"/>
          </w:tcPr>
          <w:p w14:paraId="6590378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6FE76E7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4B6D6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16C9FB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79555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11018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22102</w:t>
            </w:r>
          </w:p>
        </w:tc>
        <w:tc>
          <w:tcPr>
            <w:tcW w:w="2525" w:type="dxa"/>
            <w:noWrap w:val="0"/>
            <w:vAlign w:val="center"/>
          </w:tcPr>
          <w:p w14:paraId="2A3E1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住房改革支出</w:t>
            </w:r>
          </w:p>
        </w:tc>
        <w:tc>
          <w:tcPr>
            <w:tcW w:w="1809" w:type="dxa"/>
            <w:noWrap w:val="0"/>
            <w:vAlign w:val="center"/>
          </w:tcPr>
          <w:p w14:paraId="19821086">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宋体" w:cs="Times New Roman"/>
                <w:b/>
                <w:bCs/>
                <w:i w:val="0"/>
                <w:iCs w:val="0"/>
                <w:color w:val="000000"/>
                <w:kern w:val="0"/>
                <w:sz w:val="18"/>
                <w:szCs w:val="18"/>
                <w:u w:val="none"/>
                <w:lang w:val="en-US" w:eastAsia="zh-CN" w:bidi="ar"/>
              </w:rPr>
              <w:t>20</w:t>
            </w:r>
            <w:r>
              <w:rPr>
                <w:rFonts w:hint="default" w:ascii="Times New Roman" w:hAnsi="Times New Roman" w:eastAsia="宋体" w:cs="Times New Roman"/>
                <w:b/>
                <w:bCs/>
                <w:i w:val="0"/>
                <w:iCs w:val="0"/>
                <w:color w:val="000000"/>
                <w:kern w:val="0"/>
                <w:sz w:val="18"/>
                <w:szCs w:val="18"/>
                <w:u w:val="none"/>
                <w:lang w:val="en" w:eastAsia="zh-CN" w:bidi="ar"/>
              </w:rPr>
              <w:t>5.61</w:t>
            </w:r>
          </w:p>
        </w:tc>
        <w:tc>
          <w:tcPr>
            <w:tcW w:w="1809" w:type="dxa"/>
            <w:noWrap w:val="0"/>
            <w:vAlign w:val="center"/>
          </w:tcPr>
          <w:p w14:paraId="36AB7328">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 w:eastAsia="zh-CN"/>
              </w:rPr>
            </w:pPr>
            <w:r>
              <w:rPr>
                <w:rFonts w:hint="eastAsia" w:ascii="Times New Roman" w:hAnsi="Times New Roman" w:eastAsia="宋体" w:cs="Times New Roman"/>
                <w:b/>
                <w:bCs/>
                <w:i w:val="0"/>
                <w:iCs w:val="0"/>
                <w:color w:val="000000"/>
                <w:kern w:val="0"/>
                <w:sz w:val="18"/>
                <w:szCs w:val="18"/>
                <w:u w:val="none"/>
                <w:lang w:val="en-US" w:eastAsia="zh-CN" w:bidi="ar"/>
              </w:rPr>
              <w:t>20</w:t>
            </w:r>
            <w:r>
              <w:rPr>
                <w:rFonts w:hint="default" w:ascii="Times New Roman" w:hAnsi="Times New Roman" w:eastAsia="宋体" w:cs="Times New Roman"/>
                <w:b/>
                <w:bCs/>
                <w:i w:val="0"/>
                <w:iCs w:val="0"/>
                <w:color w:val="000000"/>
                <w:kern w:val="0"/>
                <w:sz w:val="18"/>
                <w:szCs w:val="18"/>
                <w:u w:val="none"/>
                <w:lang w:val="en" w:eastAsia="zh-CN" w:bidi="ar"/>
              </w:rPr>
              <w:t>5.61</w:t>
            </w:r>
          </w:p>
        </w:tc>
        <w:tc>
          <w:tcPr>
            <w:tcW w:w="1809" w:type="dxa"/>
            <w:noWrap w:val="0"/>
            <w:vAlign w:val="center"/>
          </w:tcPr>
          <w:p w14:paraId="6897DF3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7050744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14:paraId="23658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14:paraId="3EB750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14:paraId="75E72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42DC8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2210201</w:t>
            </w:r>
          </w:p>
        </w:tc>
        <w:tc>
          <w:tcPr>
            <w:tcW w:w="2525" w:type="dxa"/>
            <w:noWrap w:val="0"/>
            <w:vAlign w:val="center"/>
          </w:tcPr>
          <w:p w14:paraId="11EE3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住房公积金</w:t>
            </w:r>
          </w:p>
        </w:tc>
        <w:tc>
          <w:tcPr>
            <w:tcW w:w="1809" w:type="dxa"/>
            <w:noWrap w:val="0"/>
            <w:vAlign w:val="center"/>
          </w:tcPr>
          <w:p w14:paraId="734F3AE1">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宋体" w:cs="Times New Roman"/>
                <w:i w:val="0"/>
                <w:iCs w:val="0"/>
                <w:color w:val="000000"/>
                <w:kern w:val="0"/>
                <w:sz w:val="18"/>
                <w:szCs w:val="18"/>
                <w:u w:val="none"/>
                <w:lang w:val="en-US" w:eastAsia="zh-CN" w:bidi="ar"/>
              </w:rPr>
              <w:t>20</w:t>
            </w:r>
            <w:r>
              <w:rPr>
                <w:rFonts w:hint="default" w:ascii="Times New Roman" w:hAnsi="Times New Roman" w:eastAsia="宋体" w:cs="Times New Roman"/>
                <w:i w:val="0"/>
                <w:iCs w:val="0"/>
                <w:color w:val="000000"/>
                <w:kern w:val="0"/>
                <w:sz w:val="18"/>
                <w:szCs w:val="18"/>
                <w:u w:val="none"/>
                <w:lang w:val="en" w:eastAsia="zh-CN" w:bidi="ar"/>
              </w:rPr>
              <w:t>5.61</w:t>
            </w:r>
          </w:p>
        </w:tc>
        <w:tc>
          <w:tcPr>
            <w:tcW w:w="1809" w:type="dxa"/>
            <w:noWrap w:val="0"/>
            <w:vAlign w:val="center"/>
          </w:tcPr>
          <w:p w14:paraId="11FB56BF">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宋体" w:cs="Times New Roman"/>
                <w:i w:val="0"/>
                <w:iCs w:val="0"/>
                <w:color w:val="000000"/>
                <w:kern w:val="0"/>
                <w:sz w:val="18"/>
                <w:szCs w:val="18"/>
                <w:u w:val="none"/>
                <w:lang w:val="en-US" w:eastAsia="zh-CN" w:bidi="ar"/>
              </w:rPr>
              <w:t>20</w:t>
            </w:r>
            <w:r>
              <w:rPr>
                <w:rFonts w:hint="default" w:ascii="Times New Roman" w:hAnsi="Times New Roman" w:eastAsia="宋体" w:cs="Times New Roman"/>
                <w:i w:val="0"/>
                <w:iCs w:val="0"/>
                <w:color w:val="000000"/>
                <w:kern w:val="0"/>
                <w:sz w:val="18"/>
                <w:szCs w:val="18"/>
                <w:u w:val="none"/>
                <w:lang w:val="en" w:eastAsia="zh-CN" w:bidi="ar"/>
              </w:rPr>
              <w:t>5.61</w:t>
            </w:r>
          </w:p>
        </w:tc>
        <w:tc>
          <w:tcPr>
            <w:tcW w:w="1809" w:type="dxa"/>
            <w:noWrap w:val="0"/>
            <w:vAlign w:val="center"/>
          </w:tcPr>
          <w:p w14:paraId="3AFD81B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0C2E244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34423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6E689C6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78747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3C9E8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p>
        </w:tc>
        <w:tc>
          <w:tcPr>
            <w:tcW w:w="2525" w:type="dxa"/>
            <w:noWrap w:val="0"/>
            <w:vAlign w:val="center"/>
          </w:tcPr>
          <w:p w14:paraId="0A9CE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p>
        </w:tc>
        <w:tc>
          <w:tcPr>
            <w:tcW w:w="1809" w:type="dxa"/>
            <w:noWrap w:val="0"/>
            <w:vAlign w:val="center"/>
          </w:tcPr>
          <w:p w14:paraId="2B04D403">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627D44C0">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33AA100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294AA32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14:paraId="43AA1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14:paraId="40CE10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14:paraId="3261A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14:paraId="44F96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p>
        </w:tc>
        <w:tc>
          <w:tcPr>
            <w:tcW w:w="2525" w:type="dxa"/>
            <w:noWrap w:val="0"/>
            <w:vAlign w:val="center"/>
          </w:tcPr>
          <w:p w14:paraId="00687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p>
        </w:tc>
        <w:tc>
          <w:tcPr>
            <w:tcW w:w="1809" w:type="dxa"/>
            <w:noWrap w:val="0"/>
            <w:vAlign w:val="center"/>
          </w:tcPr>
          <w:p w14:paraId="406E9E63">
            <w:pPr>
              <w:keepNext w:val="0"/>
              <w:keepLines w:val="0"/>
              <w:widowControl/>
              <w:suppressLineNumbers w:val="0"/>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14:paraId="11CA851C">
            <w:pPr>
              <w:keepNext w:val="0"/>
              <w:keepLines w:val="0"/>
              <w:widowControl/>
              <w:suppressLineNumbers w:val="0"/>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14:paraId="12E67FD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14:paraId="29522FE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14:paraId="5BDA8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13" w:type="dxa"/>
            <w:noWrap w:val="0"/>
            <w:vAlign w:val="center"/>
          </w:tcPr>
          <w:p w14:paraId="4F4858A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r>
    </w:tbl>
    <w:p w14:paraId="6C85FCBB">
      <w:pPr>
        <w:pStyle w:val="6"/>
        <w:rPr>
          <w:sz w:val="20"/>
        </w:rPr>
      </w:pPr>
    </w:p>
    <w:p w14:paraId="29E1DC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本表反映部门本年度各项支出情况</w:t>
      </w:r>
    </w:p>
    <w:p w14:paraId="58FDEC1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eastAsia="宋体"/>
          <w:lang w:val="en-US" w:eastAsia="zh-CN"/>
        </w:rPr>
        <w:sectPr>
          <w:pgSz w:w="16840" w:h="11910" w:orient="landscape"/>
          <w:pgMar w:top="1800" w:right="1440" w:bottom="1800" w:left="1440" w:header="0" w:footer="1528" w:gutter="0"/>
          <w:pgNumType w:fmt="decimal"/>
          <w:cols w:space="720" w:num="1"/>
        </w:sectPr>
      </w:pPr>
      <w:r>
        <w:rPr>
          <w:rFonts w:hint="eastAsia" w:ascii="宋体" w:hAnsi="宋体"/>
          <w:sz w:val="18"/>
          <w:szCs w:val="18"/>
          <w:lang w:val="en-US" w:eastAsia="zh-CN"/>
        </w:rPr>
        <w:t>2.本套报表金额单位转换时可能存在尾数误差</w:t>
      </w:r>
    </w:p>
    <w:p w14:paraId="6AC984EE">
      <w:pPr>
        <w:pStyle w:val="3"/>
        <w:numPr>
          <w:ilvl w:val="0"/>
          <w:numId w:val="0"/>
        </w:numPr>
        <w:spacing w:before="86"/>
        <w:ind w:right="19" w:rightChars="0"/>
        <w:jc w:val="center"/>
        <w:rPr>
          <w:rFonts w:hint="eastAsia" w:ascii="黑体" w:hAnsi="黑体" w:eastAsia="黑体" w:cs="黑体"/>
          <w:b w:val="0"/>
          <w:bCs w:val="0"/>
          <w:highlight w:val="none"/>
        </w:rPr>
      </w:pPr>
      <w:bookmarkStart w:id="17" w:name="_Toc17822"/>
      <w:bookmarkStart w:id="18" w:name="_Toc1060633239"/>
      <w:r>
        <w:rPr>
          <w:rFonts w:hint="eastAsia" w:ascii="黑体" w:hAnsi="黑体" w:eastAsia="黑体" w:cs="黑体"/>
          <w:b w:val="0"/>
          <w:bCs w:val="0"/>
          <w:highlight w:val="none"/>
          <w:lang w:val="en-US" w:eastAsia="zh-CN"/>
        </w:rPr>
        <w:t>四、</w:t>
      </w:r>
      <w:r>
        <w:rPr>
          <w:rFonts w:hint="eastAsia" w:ascii="黑体" w:hAnsi="黑体" w:eastAsia="黑体" w:cs="黑体"/>
          <w:b w:val="0"/>
          <w:bCs w:val="0"/>
          <w:highlight w:val="none"/>
        </w:rPr>
        <w:t>财政拨款收入支出决算总表</w:t>
      </w:r>
      <w:bookmarkEnd w:id="17"/>
      <w:bookmarkEnd w:id="18"/>
    </w:p>
    <w:p w14:paraId="0C41446F">
      <w:pPr>
        <w:pStyle w:val="24"/>
        <w:spacing w:line="222" w:lineRule="exact"/>
        <w:ind w:left="9"/>
        <w:rPr>
          <w:rFonts w:hint="eastAsia" w:ascii="仿宋" w:hAnsi="仿宋" w:eastAsia="仿宋" w:cs="仿宋"/>
          <w:w w:val="105"/>
          <w:sz w:val="21"/>
          <w:szCs w:val="21"/>
          <w:lang w:val="en-US" w:eastAsia="zh-CN" w:bidi="ar-SA"/>
        </w:rPr>
      </w:pPr>
    </w:p>
    <w:p w14:paraId="6DEE8720">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hint="eastAsia" w:ascii="宋体" w:hAnsi="宋体"/>
          <w:sz w:val="18"/>
        </w:rPr>
      </w:pPr>
      <w:r>
        <w:rPr>
          <w:rFonts w:hint="eastAsia" w:ascii="Microsoft JhengHei"/>
          <w:b/>
          <w:sz w:val="19"/>
          <w:lang w:val="en-US" w:eastAsia="zh-CN"/>
        </w:rPr>
        <w:t xml:space="preserve">                                                                                                                                                  </w:t>
      </w:r>
      <w:r>
        <w:rPr>
          <w:rFonts w:hint="eastAsia" w:ascii="宋体" w:hAnsi="宋体"/>
          <w:sz w:val="18"/>
        </w:rPr>
        <w:t>公开0</w:t>
      </w:r>
      <w:r>
        <w:rPr>
          <w:rFonts w:hint="eastAsia" w:ascii="宋体" w:hAnsi="宋体"/>
          <w:sz w:val="18"/>
          <w:lang w:val="en-US" w:eastAsia="zh-CN"/>
        </w:rPr>
        <w:t>4</w:t>
      </w:r>
      <w:r>
        <w:rPr>
          <w:rFonts w:hint="eastAsia" w:ascii="宋体" w:hAnsi="宋体"/>
          <w:sz w:val="18"/>
        </w:rPr>
        <w:t>表</w:t>
      </w:r>
    </w:p>
    <w:p w14:paraId="67A7BF6D">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hint="eastAsia"/>
        </w:rPr>
      </w:pPr>
      <w:r>
        <w:rPr>
          <w:rFonts w:hint="eastAsia" w:ascii="宋体" w:hAnsi="宋体"/>
          <w:sz w:val="18"/>
          <w:lang w:val="en-US" w:eastAsia="zh-CN"/>
        </w:rPr>
        <w:t xml:space="preserve">  </w:t>
      </w:r>
      <w:r>
        <w:rPr>
          <w:rFonts w:hint="eastAsia" w:ascii="宋体" w:hAnsi="宋体"/>
          <w:sz w:val="18"/>
        </w:rPr>
        <w:t>金额单位：万元</w:t>
      </w:r>
    </w:p>
    <w:tbl>
      <w:tblPr>
        <w:tblStyle w:val="20"/>
        <w:tblW w:w="109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56"/>
        <w:gridCol w:w="396"/>
        <w:gridCol w:w="1296"/>
        <w:gridCol w:w="2556"/>
        <w:gridCol w:w="469"/>
        <w:gridCol w:w="1223"/>
        <w:gridCol w:w="1296"/>
        <w:gridCol w:w="1116"/>
      </w:tblGrid>
      <w:tr w14:paraId="2745D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48" w:type="dxa"/>
            <w:gridSpan w:val="3"/>
            <w:tcBorders>
              <w:tl2br w:val="nil"/>
              <w:tr2bl w:val="nil"/>
            </w:tcBorders>
            <w:noWrap w:val="0"/>
            <w:vAlign w:val="center"/>
          </w:tcPr>
          <w:p w14:paraId="61B9468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收     入</w:t>
            </w:r>
          </w:p>
        </w:tc>
        <w:tc>
          <w:tcPr>
            <w:tcW w:w="6660" w:type="dxa"/>
            <w:gridSpan w:val="5"/>
            <w:tcBorders>
              <w:tl2br w:val="nil"/>
              <w:tr2bl w:val="nil"/>
            </w:tcBorders>
            <w:noWrap w:val="0"/>
            <w:vAlign w:val="center"/>
          </w:tcPr>
          <w:p w14:paraId="0DE5AAD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支     出</w:t>
            </w:r>
          </w:p>
        </w:tc>
      </w:tr>
      <w:tr w14:paraId="47864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vMerge w:val="restart"/>
            <w:tcBorders>
              <w:tl2br w:val="nil"/>
              <w:tr2bl w:val="nil"/>
            </w:tcBorders>
            <w:noWrap w:val="0"/>
            <w:vAlign w:val="center"/>
          </w:tcPr>
          <w:p w14:paraId="309AC70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项目</w:t>
            </w:r>
          </w:p>
        </w:tc>
        <w:tc>
          <w:tcPr>
            <w:tcW w:w="396" w:type="dxa"/>
            <w:vMerge w:val="restart"/>
            <w:tcBorders>
              <w:tl2br w:val="nil"/>
              <w:tr2bl w:val="nil"/>
            </w:tcBorders>
            <w:noWrap w:val="0"/>
            <w:vAlign w:val="center"/>
          </w:tcPr>
          <w:p w14:paraId="2AEE51F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行次</w:t>
            </w:r>
          </w:p>
        </w:tc>
        <w:tc>
          <w:tcPr>
            <w:tcW w:w="1296" w:type="dxa"/>
            <w:vMerge w:val="restart"/>
            <w:tcBorders>
              <w:tl2br w:val="nil"/>
              <w:tr2bl w:val="nil"/>
            </w:tcBorders>
            <w:noWrap w:val="0"/>
            <w:vAlign w:val="center"/>
          </w:tcPr>
          <w:p w14:paraId="61D410C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金额</w:t>
            </w:r>
          </w:p>
        </w:tc>
        <w:tc>
          <w:tcPr>
            <w:tcW w:w="2556" w:type="dxa"/>
            <w:vMerge w:val="restart"/>
            <w:tcBorders>
              <w:tl2br w:val="nil"/>
              <w:tr2bl w:val="nil"/>
            </w:tcBorders>
            <w:noWrap w:val="0"/>
            <w:vAlign w:val="center"/>
          </w:tcPr>
          <w:p w14:paraId="2B1B408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项目</w:t>
            </w:r>
          </w:p>
        </w:tc>
        <w:tc>
          <w:tcPr>
            <w:tcW w:w="469" w:type="dxa"/>
            <w:vMerge w:val="restart"/>
            <w:tcBorders>
              <w:tl2br w:val="nil"/>
              <w:tr2bl w:val="nil"/>
            </w:tcBorders>
            <w:noWrap w:val="0"/>
            <w:vAlign w:val="center"/>
          </w:tcPr>
          <w:p w14:paraId="39C4918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行次</w:t>
            </w:r>
          </w:p>
        </w:tc>
        <w:tc>
          <w:tcPr>
            <w:tcW w:w="1223" w:type="dxa"/>
            <w:vMerge w:val="restart"/>
            <w:tcBorders>
              <w:tl2br w:val="nil"/>
              <w:tr2bl w:val="nil"/>
            </w:tcBorders>
            <w:noWrap w:val="0"/>
            <w:vAlign w:val="center"/>
          </w:tcPr>
          <w:p w14:paraId="0CC6D5F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296" w:type="dxa"/>
            <w:vMerge w:val="restart"/>
            <w:tcBorders>
              <w:tl2br w:val="nil"/>
              <w:tr2bl w:val="nil"/>
            </w:tcBorders>
            <w:noWrap w:val="0"/>
            <w:vAlign w:val="center"/>
          </w:tcPr>
          <w:p w14:paraId="29AF887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一般公共预算财政拨款</w:t>
            </w:r>
          </w:p>
        </w:tc>
        <w:tc>
          <w:tcPr>
            <w:tcW w:w="1116" w:type="dxa"/>
            <w:vMerge w:val="restart"/>
            <w:tcBorders>
              <w:tl2br w:val="nil"/>
              <w:tr2bl w:val="nil"/>
            </w:tcBorders>
            <w:noWrap w:val="0"/>
            <w:vAlign w:val="center"/>
          </w:tcPr>
          <w:p w14:paraId="490E768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政府性基金预算财政拨款</w:t>
            </w:r>
          </w:p>
        </w:tc>
      </w:tr>
      <w:tr w14:paraId="1B28A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2556" w:type="dxa"/>
            <w:vMerge w:val="continue"/>
            <w:tcBorders>
              <w:tl2br w:val="nil"/>
              <w:tr2bl w:val="nil"/>
            </w:tcBorders>
            <w:noWrap w:val="0"/>
            <w:vAlign w:val="center"/>
          </w:tcPr>
          <w:p w14:paraId="62B34B52">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396" w:type="dxa"/>
            <w:vMerge w:val="continue"/>
            <w:tcBorders>
              <w:tl2br w:val="nil"/>
              <w:tr2bl w:val="nil"/>
            </w:tcBorders>
            <w:noWrap w:val="0"/>
            <w:vAlign w:val="center"/>
          </w:tcPr>
          <w:p w14:paraId="20F3AFA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96" w:type="dxa"/>
            <w:vMerge w:val="continue"/>
            <w:tcBorders>
              <w:tl2br w:val="nil"/>
              <w:tr2bl w:val="nil"/>
            </w:tcBorders>
            <w:noWrap w:val="0"/>
            <w:vAlign w:val="center"/>
          </w:tcPr>
          <w:p w14:paraId="16768BD8">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2556" w:type="dxa"/>
            <w:vMerge w:val="continue"/>
            <w:tcBorders>
              <w:tl2br w:val="nil"/>
              <w:tr2bl w:val="nil"/>
            </w:tcBorders>
            <w:noWrap w:val="0"/>
            <w:vAlign w:val="center"/>
          </w:tcPr>
          <w:p w14:paraId="3928E0F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469" w:type="dxa"/>
            <w:vMerge w:val="continue"/>
            <w:tcBorders>
              <w:tl2br w:val="nil"/>
              <w:tr2bl w:val="nil"/>
            </w:tcBorders>
            <w:noWrap w:val="0"/>
            <w:vAlign w:val="center"/>
          </w:tcPr>
          <w:p w14:paraId="70D467C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23" w:type="dxa"/>
            <w:vMerge w:val="continue"/>
            <w:tcBorders>
              <w:tl2br w:val="nil"/>
              <w:tr2bl w:val="nil"/>
            </w:tcBorders>
            <w:noWrap w:val="0"/>
            <w:vAlign w:val="center"/>
          </w:tcPr>
          <w:p w14:paraId="3DA29A1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96" w:type="dxa"/>
            <w:vMerge w:val="continue"/>
            <w:tcBorders>
              <w:tl2br w:val="nil"/>
              <w:tr2bl w:val="nil"/>
            </w:tcBorders>
            <w:noWrap w:val="0"/>
            <w:vAlign w:val="center"/>
          </w:tcPr>
          <w:p w14:paraId="786464A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116" w:type="dxa"/>
            <w:vMerge w:val="continue"/>
            <w:tcBorders>
              <w:tl2br w:val="nil"/>
              <w:tr2bl w:val="nil"/>
            </w:tcBorders>
            <w:noWrap w:val="0"/>
            <w:vAlign w:val="center"/>
          </w:tcPr>
          <w:p w14:paraId="2CA73AA5">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r>
      <w:tr w14:paraId="621DD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57D6CA6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栏次</w:t>
            </w:r>
          </w:p>
        </w:tc>
        <w:tc>
          <w:tcPr>
            <w:tcW w:w="396" w:type="dxa"/>
            <w:tcBorders>
              <w:tl2br w:val="nil"/>
              <w:tr2bl w:val="nil"/>
            </w:tcBorders>
            <w:noWrap w:val="0"/>
            <w:vAlign w:val="center"/>
          </w:tcPr>
          <w:p w14:paraId="6D4AD37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96" w:type="dxa"/>
            <w:tcBorders>
              <w:tl2br w:val="nil"/>
              <w:tr2bl w:val="nil"/>
            </w:tcBorders>
            <w:noWrap w:val="0"/>
            <w:vAlign w:val="center"/>
          </w:tcPr>
          <w:p w14:paraId="041B8B0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1</w:t>
            </w:r>
          </w:p>
        </w:tc>
        <w:tc>
          <w:tcPr>
            <w:tcW w:w="2556" w:type="dxa"/>
            <w:tcBorders>
              <w:tl2br w:val="nil"/>
              <w:tr2bl w:val="nil"/>
            </w:tcBorders>
            <w:noWrap w:val="0"/>
            <w:vAlign w:val="center"/>
          </w:tcPr>
          <w:p w14:paraId="4CC73D1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栏次</w:t>
            </w:r>
          </w:p>
        </w:tc>
        <w:tc>
          <w:tcPr>
            <w:tcW w:w="469" w:type="dxa"/>
            <w:tcBorders>
              <w:tl2br w:val="nil"/>
              <w:tr2bl w:val="nil"/>
            </w:tcBorders>
            <w:noWrap w:val="0"/>
            <w:vAlign w:val="center"/>
          </w:tcPr>
          <w:p w14:paraId="7A0F7E5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23" w:type="dxa"/>
            <w:tcBorders>
              <w:tl2br w:val="nil"/>
              <w:tr2bl w:val="nil"/>
            </w:tcBorders>
            <w:noWrap w:val="0"/>
            <w:vAlign w:val="center"/>
          </w:tcPr>
          <w:p w14:paraId="069F093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2</w:t>
            </w:r>
          </w:p>
        </w:tc>
        <w:tc>
          <w:tcPr>
            <w:tcW w:w="1296" w:type="dxa"/>
            <w:tcBorders>
              <w:tl2br w:val="nil"/>
              <w:tr2bl w:val="nil"/>
            </w:tcBorders>
            <w:noWrap w:val="0"/>
            <w:vAlign w:val="center"/>
          </w:tcPr>
          <w:p w14:paraId="42AFB69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3</w:t>
            </w:r>
          </w:p>
        </w:tc>
        <w:tc>
          <w:tcPr>
            <w:tcW w:w="1116" w:type="dxa"/>
            <w:tcBorders>
              <w:tl2br w:val="nil"/>
              <w:tr2bl w:val="nil"/>
            </w:tcBorders>
            <w:noWrap w:val="0"/>
            <w:vAlign w:val="center"/>
          </w:tcPr>
          <w:p w14:paraId="5162BA9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4</w:t>
            </w:r>
          </w:p>
        </w:tc>
      </w:tr>
      <w:tr w14:paraId="41576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288E7D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一、一般公共预算财政拨款</w:t>
            </w:r>
          </w:p>
        </w:tc>
        <w:tc>
          <w:tcPr>
            <w:tcW w:w="396" w:type="dxa"/>
            <w:tcBorders>
              <w:tl2br w:val="nil"/>
              <w:tr2bl w:val="nil"/>
            </w:tcBorders>
            <w:noWrap w:val="0"/>
            <w:vAlign w:val="center"/>
          </w:tcPr>
          <w:p w14:paraId="3622ED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w:t>
            </w:r>
          </w:p>
        </w:tc>
        <w:tc>
          <w:tcPr>
            <w:tcW w:w="1296" w:type="dxa"/>
            <w:tcBorders>
              <w:tl2br w:val="nil"/>
              <w:tr2bl w:val="nil"/>
            </w:tcBorders>
            <w:noWrap w:val="0"/>
            <w:vAlign w:val="center"/>
          </w:tcPr>
          <w:p w14:paraId="6A984D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10</w:t>
            </w:r>
            <w:r>
              <w:rPr>
                <w:rFonts w:hint="eastAsia" w:ascii="Times New Roman" w:hAnsi="Times New Roman" w:eastAsia="宋体" w:cs="Times New Roman"/>
                <w:i w:val="0"/>
                <w:iCs w:val="0"/>
                <w:color w:val="000000"/>
                <w:sz w:val="18"/>
                <w:szCs w:val="18"/>
                <w:u w:val="none"/>
                <w:lang w:val="en-US" w:eastAsia="zh-CN" w:bidi="ar-SA"/>
              </w:rPr>
              <w:t>,</w:t>
            </w:r>
            <w:r>
              <w:rPr>
                <w:rFonts w:hint="default" w:ascii="Times New Roman" w:hAnsi="Times New Roman" w:eastAsia="宋体" w:cs="Times New Roman"/>
                <w:i w:val="0"/>
                <w:iCs w:val="0"/>
                <w:color w:val="000000"/>
                <w:sz w:val="18"/>
                <w:szCs w:val="18"/>
                <w:u w:val="none"/>
                <w:lang w:val="en" w:eastAsia="zh-CN" w:bidi="ar-SA"/>
              </w:rPr>
              <w:t>105.76</w:t>
            </w:r>
          </w:p>
        </w:tc>
        <w:tc>
          <w:tcPr>
            <w:tcW w:w="2556" w:type="dxa"/>
            <w:tcBorders>
              <w:tl2br w:val="nil"/>
              <w:tr2bl w:val="nil"/>
            </w:tcBorders>
            <w:noWrap w:val="0"/>
            <w:vAlign w:val="center"/>
          </w:tcPr>
          <w:p w14:paraId="25FF5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一、外交支出</w:t>
            </w:r>
          </w:p>
        </w:tc>
        <w:tc>
          <w:tcPr>
            <w:tcW w:w="469" w:type="dxa"/>
            <w:tcBorders>
              <w:tl2br w:val="nil"/>
              <w:tr2bl w:val="nil"/>
            </w:tcBorders>
            <w:noWrap w:val="0"/>
            <w:vAlign w:val="center"/>
          </w:tcPr>
          <w:p w14:paraId="344B4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13</w:t>
            </w:r>
          </w:p>
        </w:tc>
        <w:tc>
          <w:tcPr>
            <w:tcW w:w="1223" w:type="dxa"/>
            <w:tcBorders>
              <w:tl2br w:val="nil"/>
              <w:tr2bl w:val="nil"/>
            </w:tcBorders>
            <w:noWrap w:val="0"/>
            <w:vAlign w:val="center"/>
          </w:tcPr>
          <w:p w14:paraId="28F05D2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14:paraId="32A632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14:paraId="7A609D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16BAC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5F1BA4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二、政府性基金预算财政拨款</w:t>
            </w:r>
          </w:p>
        </w:tc>
        <w:tc>
          <w:tcPr>
            <w:tcW w:w="396" w:type="dxa"/>
            <w:tcBorders>
              <w:tl2br w:val="nil"/>
              <w:tr2bl w:val="nil"/>
            </w:tcBorders>
            <w:noWrap w:val="0"/>
            <w:vAlign w:val="center"/>
          </w:tcPr>
          <w:p w14:paraId="5979A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w:t>
            </w:r>
          </w:p>
        </w:tc>
        <w:tc>
          <w:tcPr>
            <w:tcW w:w="1296" w:type="dxa"/>
            <w:tcBorders>
              <w:tl2br w:val="nil"/>
              <w:tr2bl w:val="nil"/>
            </w:tcBorders>
            <w:noWrap w:val="0"/>
            <w:vAlign w:val="center"/>
          </w:tcPr>
          <w:p w14:paraId="7746E1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5B1E8A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二、社会保障和就业支出</w:t>
            </w:r>
          </w:p>
        </w:tc>
        <w:tc>
          <w:tcPr>
            <w:tcW w:w="469" w:type="dxa"/>
            <w:tcBorders>
              <w:tl2br w:val="nil"/>
              <w:tr2bl w:val="nil"/>
            </w:tcBorders>
            <w:noWrap w:val="0"/>
            <w:vAlign w:val="center"/>
          </w:tcPr>
          <w:p w14:paraId="54491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14</w:t>
            </w:r>
          </w:p>
        </w:tc>
        <w:tc>
          <w:tcPr>
            <w:tcW w:w="1223" w:type="dxa"/>
            <w:tcBorders>
              <w:tl2br w:val="nil"/>
              <w:tr2bl w:val="nil"/>
            </w:tcBorders>
            <w:noWrap w:val="0"/>
            <w:vAlign w:val="center"/>
          </w:tcPr>
          <w:p w14:paraId="35019024">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292.16</w:t>
            </w:r>
          </w:p>
        </w:tc>
        <w:tc>
          <w:tcPr>
            <w:tcW w:w="1296" w:type="dxa"/>
            <w:tcBorders>
              <w:tl2br w:val="nil"/>
              <w:tr2bl w:val="nil"/>
            </w:tcBorders>
            <w:noWrap w:val="0"/>
            <w:vAlign w:val="center"/>
          </w:tcPr>
          <w:p w14:paraId="2AEA8D78">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292.16</w:t>
            </w:r>
          </w:p>
        </w:tc>
        <w:tc>
          <w:tcPr>
            <w:tcW w:w="1116" w:type="dxa"/>
            <w:tcBorders>
              <w:tl2br w:val="nil"/>
              <w:tr2bl w:val="nil"/>
            </w:tcBorders>
            <w:noWrap w:val="0"/>
            <w:vAlign w:val="center"/>
          </w:tcPr>
          <w:p w14:paraId="41D7F41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0B1E76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3A3421E2">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14:paraId="63F2E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3</w:t>
            </w:r>
          </w:p>
        </w:tc>
        <w:tc>
          <w:tcPr>
            <w:tcW w:w="1296" w:type="dxa"/>
            <w:tcBorders>
              <w:tl2br w:val="nil"/>
              <w:tr2bl w:val="nil"/>
            </w:tcBorders>
            <w:noWrap w:val="0"/>
            <w:vAlign w:val="center"/>
          </w:tcPr>
          <w:p w14:paraId="35D67EE1">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14D1A8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三、卫生健康支出</w:t>
            </w:r>
          </w:p>
        </w:tc>
        <w:tc>
          <w:tcPr>
            <w:tcW w:w="469" w:type="dxa"/>
            <w:tcBorders>
              <w:tl2br w:val="nil"/>
              <w:tr2bl w:val="nil"/>
            </w:tcBorders>
            <w:noWrap w:val="0"/>
            <w:vAlign w:val="center"/>
          </w:tcPr>
          <w:p w14:paraId="73514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15</w:t>
            </w:r>
          </w:p>
        </w:tc>
        <w:tc>
          <w:tcPr>
            <w:tcW w:w="1223" w:type="dxa"/>
            <w:tcBorders>
              <w:tl2br w:val="nil"/>
              <w:tr2bl w:val="nil"/>
            </w:tcBorders>
            <w:noWrap w:val="0"/>
            <w:vAlign w:val="center"/>
          </w:tcPr>
          <w:p w14:paraId="28E2F450">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w:t>
            </w:r>
            <w:r>
              <w:rPr>
                <w:rFonts w:hint="default" w:ascii="Times New Roman" w:hAnsi="Times New Roman" w:eastAsia="方正仿宋_GB2312" w:cs="Times New Roman"/>
                <w:color w:val="000000"/>
                <w:kern w:val="0"/>
                <w:sz w:val="18"/>
                <w:szCs w:val="18"/>
                <w:lang w:val="en" w:eastAsia="zh-CN"/>
              </w:rPr>
              <w:t>68.05</w:t>
            </w:r>
          </w:p>
        </w:tc>
        <w:tc>
          <w:tcPr>
            <w:tcW w:w="1296" w:type="dxa"/>
            <w:tcBorders>
              <w:tl2br w:val="nil"/>
              <w:tr2bl w:val="nil"/>
            </w:tcBorders>
            <w:noWrap w:val="0"/>
            <w:vAlign w:val="center"/>
          </w:tcPr>
          <w:p w14:paraId="54930F6D">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16</w:t>
            </w:r>
            <w:r>
              <w:rPr>
                <w:rFonts w:hint="default" w:ascii="Times New Roman" w:hAnsi="Times New Roman" w:eastAsia="方正仿宋_GB2312" w:cs="Times New Roman"/>
                <w:color w:val="000000"/>
                <w:kern w:val="0"/>
                <w:sz w:val="18"/>
                <w:szCs w:val="18"/>
                <w:lang w:val="en" w:eastAsia="zh-CN"/>
              </w:rPr>
              <w:t>8.05</w:t>
            </w:r>
          </w:p>
        </w:tc>
        <w:tc>
          <w:tcPr>
            <w:tcW w:w="1116" w:type="dxa"/>
            <w:tcBorders>
              <w:tl2br w:val="nil"/>
              <w:tr2bl w:val="nil"/>
            </w:tcBorders>
            <w:noWrap w:val="0"/>
            <w:vAlign w:val="center"/>
          </w:tcPr>
          <w:p w14:paraId="1996A34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3BEB0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7F00CF99">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14:paraId="14040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4</w:t>
            </w:r>
          </w:p>
        </w:tc>
        <w:tc>
          <w:tcPr>
            <w:tcW w:w="1296" w:type="dxa"/>
            <w:tcBorders>
              <w:tl2br w:val="nil"/>
              <w:tr2bl w:val="nil"/>
            </w:tcBorders>
            <w:noWrap w:val="0"/>
            <w:vAlign w:val="center"/>
          </w:tcPr>
          <w:p w14:paraId="68F1C97E">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3F3E6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四、交通运输支出</w:t>
            </w:r>
          </w:p>
        </w:tc>
        <w:tc>
          <w:tcPr>
            <w:tcW w:w="469" w:type="dxa"/>
            <w:tcBorders>
              <w:tl2br w:val="nil"/>
              <w:tr2bl w:val="nil"/>
            </w:tcBorders>
            <w:noWrap w:val="0"/>
            <w:vAlign w:val="center"/>
          </w:tcPr>
          <w:p w14:paraId="7A0B6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16</w:t>
            </w:r>
          </w:p>
        </w:tc>
        <w:tc>
          <w:tcPr>
            <w:tcW w:w="1223" w:type="dxa"/>
            <w:tcBorders>
              <w:tl2br w:val="nil"/>
              <w:tr2bl w:val="nil"/>
            </w:tcBorders>
            <w:noWrap w:val="0"/>
            <w:vAlign w:val="center"/>
          </w:tcPr>
          <w:p w14:paraId="581E25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9</w:t>
            </w:r>
            <w:r>
              <w:rPr>
                <w:rFonts w:hint="eastAsia" w:ascii="Times New Roman" w:hAnsi="Times New Roman" w:eastAsia="宋体" w:cs="Times New Roman"/>
                <w:i w:val="0"/>
                <w:iCs w:val="0"/>
                <w:color w:val="000000"/>
                <w:sz w:val="18"/>
                <w:szCs w:val="18"/>
                <w:u w:val="none"/>
                <w:lang w:val="en-US" w:eastAsia="zh-CN" w:bidi="ar-SA"/>
              </w:rPr>
              <w:t>,</w:t>
            </w:r>
            <w:r>
              <w:rPr>
                <w:rFonts w:hint="default" w:ascii="Times New Roman" w:hAnsi="Times New Roman" w:eastAsia="宋体" w:cs="Times New Roman"/>
                <w:i w:val="0"/>
                <w:iCs w:val="0"/>
                <w:color w:val="000000"/>
                <w:sz w:val="18"/>
                <w:szCs w:val="18"/>
                <w:u w:val="none"/>
                <w:lang w:val="en" w:eastAsia="zh-CN" w:bidi="ar-SA"/>
              </w:rPr>
              <w:t>306.58</w:t>
            </w:r>
          </w:p>
        </w:tc>
        <w:tc>
          <w:tcPr>
            <w:tcW w:w="1296" w:type="dxa"/>
            <w:tcBorders>
              <w:tl2br w:val="nil"/>
              <w:tr2bl w:val="nil"/>
            </w:tcBorders>
            <w:noWrap w:val="0"/>
            <w:vAlign w:val="center"/>
          </w:tcPr>
          <w:p w14:paraId="682388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9</w:t>
            </w:r>
            <w:r>
              <w:rPr>
                <w:rFonts w:hint="eastAsia" w:ascii="Times New Roman" w:hAnsi="Times New Roman" w:eastAsia="宋体" w:cs="Times New Roman"/>
                <w:i w:val="0"/>
                <w:iCs w:val="0"/>
                <w:color w:val="000000"/>
                <w:sz w:val="18"/>
                <w:szCs w:val="18"/>
                <w:u w:val="none"/>
                <w:lang w:val="en-US" w:eastAsia="zh-CN" w:bidi="ar-SA"/>
              </w:rPr>
              <w:t>,</w:t>
            </w:r>
            <w:r>
              <w:rPr>
                <w:rFonts w:hint="default" w:ascii="Times New Roman" w:hAnsi="Times New Roman" w:eastAsia="宋体" w:cs="Times New Roman"/>
                <w:i w:val="0"/>
                <w:iCs w:val="0"/>
                <w:color w:val="000000"/>
                <w:sz w:val="18"/>
                <w:szCs w:val="18"/>
                <w:u w:val="none"/>
                <w:lang w:val="en" w:eastAsia="zh-CN" w:bidi="ar-SA"/>
              </w:rPr>
              <w:t>306.58</w:t>
            </w:r>
          </w:p>
        </w:tc>
        <w:tc>
          <w:tcPr>
            <w:tcW w:w="1116" w:type="dxa"/>
            <w:tcBorders>
              <w:tl2br w:val="nil"/>
              <w:tr2bl w:val="nil"/>
            </w:tcBorders>
            <w:noWrap w:val="0"/>
            <w:vAlign w:val="center"/>
          </w:tcPr>
          <w:p w14:paraId="2AA468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183E7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4C8A8020">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14:paraId="5480E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5</w:t>
            </w:r>
          </w:p>
        </w:tc>
        <w:tc>
          <w:tcPr>
            <w:tcW w:w="1296" w:type="dxa"/>
            <w:tcBorders>
              <w:tl2br w:val="nil"/>
              <w:tr2bl w:val="nil"/>
            </w:tcBorders>
            <w:noWrap w:val="0"/>
            <w:vAlign w:val="center"/>
          </w:tcPr>
          <w:p w14:paraId="6235344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1694B1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五、住房保障支出</w:t>
            </w:r>
          </w:p>
        </w:tc>
        <w:tc>
          <w:tcPr>
            <w:tcW w:w="469" w:type="dxa"/>
            <w:tcBorders>
              <w:tl2br w:val="nil"/>
              <w:tr2bl w:val="nil"/>
            </w:tcBorders>
            <w:noWrap w:val="0"/>
            <w:vAlign w:val="center"/>
          </w:tcPr>
          <w:p w14:paraId="2F0686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17</w:t>
            </w:r>
          </w:p>
        </w:tc>
        <w:tc>
          <w:tcPr>
            <w:tcW w:w="1223" w:type="dxa"/>
            <w:tcBorders>
              <w:tl2br w:val="nil"/>
              <w:tr2bl w:val="nil"/>
            </w:tcBorders>
            <w:noWrap w:val="0"/>
            <w:vAlign w:val="center"/>
          </w:tcPr>
          <w:p w14:paraId="78AE9D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 w:eastAsia="zh-CN" w:bidi="ar"/>
              </w:rPr>
              <w:t>1.00</w:t>
            </w:r>
          </w:p>
        </w:tc>
        <w:tc>
          <w:tcPr>
            <w:tcW w:w="1296" w:type="dxa"/>
            <w:tcBorders>
              <w:tl2br w:val="nil"/>
              <w:tr2bl w:val="nil"/>
            </w:tcBorders>
            <w:noWrap w:val="0"/>
            <w:vAlign w:val="center"/>
          </w:tcPr>
          <w:p w14:paraId="44BB1B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 w:eastAsia="zh-CN" w:bidi="ar"/>
              </w:rPr>
              <w:t>1.00</w:t>
            </w:r>
          </w:p>
        </w:tc>
        <w:tc>
          <w:tcPr>
            <w:tcW w:w="1116" w:type="dxa"/>
            <w:tcBorders>
              <w:tl2br w:val="nil"/>
              <w:tr2bl w:val="nil"/>
            </w:tcBorders>
            <w:noWrap w:val="0"/>
            <w:vAlign w:val="center"/>
          </w:tcPr>
          <w:p w14:paraId="412258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6D97D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6854C821">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14:paraId="57748C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6</w:t>
            </w:r>
          </w:p>
        </w:tc>
        <w:tc>
          <w:tcPr>
            <w:tcW w:w="1296" w:type="dxa"/>
            <w:tcBorders>
              <w:tl2br w:val="nil"/>
              <w:tr2bl w:val="nil"/>
            </w:tcBorders>
            <w:noWrap w:val="0"/>
            <w:vAlign w:val="center"/>
          </w:tcPr>
          <w:p w14:paraId="6BA5E509">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6B5A2B40">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14:paraId="5C742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18</w:t>
            </w:r>
          </w:p>
        </w:tc>
        <w:tc>
          <w:tcPr>
            <w:tcW w:w="1223" w:type="dxa"/>
            <w:tcBorders>
              <w:tl2br w:val="nil"/>
              <w:tr2bl w:val="nil"/>
            </w:tcBorders>
            <w:noWrap w:val="0"/>
            <w:vAlign w:val="center"/>
          </w:tcPr>
          <w:p w14:paraId="76CCEB10">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14:paraId="5EC8967B">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14:paraId="208B6A9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14:paraId="72FB2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003F2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b/>
                <w:i w:val="0"/>
                <w:snapToGrid w:val="0"/>
                <w:color w:val="000000"/>
                <w:kern w:val="0"/>
                <w:sz w:val="18"/>
                <w:szCs w:val="18"/>
                <w:u w:val="none"/>
                <w:lang w:val="en-US" w:eastAsia="zh-CN"/>
              </w:rPr>
              <w:t>本年收入合计</w:t>
            </w:r>
          </w:p>
        </w:tc>
        <w:tc>
          <w:tcPr>
            <w:tcW w:w="396" w:type="dxa"/>
            <w:tcBorders>
              <w:tl2br w:val="nil"/>
              <w:tr2bl w:val="nil"/>
            </w:tcBorders>
            <w:noWrap w:val="0"/>
            <w:vAlign w:val="center"/>
          </w:tcPr>
          <w:p w14:paraId="76BBF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7</w:t>
            </w:r>
          </w:p>
        </w:tc>
        <w:tc>
          <w:tcPr>
            <w:tcW w:w="1296" w:type="dxa"/>
            <w:tcBorders>
              <w:tl2br w:val="nil"/>
              <w:tr2bl w:val="nil"/>
            </w:tcBorders>
            <w:noWrap w:val="0"/>
            <w:vAlign w:val="center"/>
          </w:tcPr>
          <w:p w14:paraId="1282D5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10</w:t>
            </w:r>
            <w:r>
              <w:rPr>
                <w:rFonts w:hint="eastAsia" w:ascii="Times New Roman" w:hAnsi="Times New Roman" w:eastAsia="宋体" w:cs="Times New Roman"/>
                <w:i w:val="0"/>
                <w:iCs w:val="0"/>
                <w:color w:val="000000"/>
                <w:sz w:val="18"/>
                <w:szCs w:val="18"/>
                <w:u w:val="none"/>
                <w:lang w:val="en-US" w:eastAsia="zh-CN" w:bidi="ar-SA"/>
              </w:rPr>
              <w:t>,</w:t>
            </w:r>
            <w:r>
              <w:rPr>
                <w:rFonts w:hint="default" w:ascii="Times New Roman" w:hAnsi="Times New Roman" w:eastAsia="宋体" w:cs="Times New Roman"/>
                <w:i w:val="0"/>
                <w:iCs w:val="0"/>
                <w:color w:val="000000"/>
                <w:sz w:val="18"/>
                <w:szCs w:val="18"/>
                <w:u w:val="none"/>
                <w:lang w:val="en" w:eastAsia="zh-CN" w:bidi="ar-SA"/>
              </w:rPr>
              <w:t>105.76</w:t>
            </w:r>
          </w:p>
        </w:tc>
        <w:tc>
          <w:tcPr>
            <w:tcW w:w="2556" w:type="dxa"/>
            <w:tcBorders>
              <w:tl2br w:val="nil"/>
              <w:tr2bl w:val="nil"/>
            </w:tcBorders>
            <w:noWrap w:val="0"/>
            <w:vAlign w:val="center"/>
          </w:tcPr>
          <w:p w14:paraId="730586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b/>
                <w:i w:val="0"/>
                <w:snapToGrid w:val="0"/>
                <w:color w:val="000000"/>
                <w:kern w:val="0"/>
                <w:sz w:val="18"/>
                <w:szCs w:val="18"/>
                <w:u w:val="none"/>
                <w:lang w:val="en-US" w:eastAsia="zh-CN"/>
              </w:rPr>
              <w:t>本年支出合计</w:t>
            </w:r>
          </w:p>
        </w:tc>
        <w:tc>
          <w:tcPr>
            <w:tcW w:w="469" w:type="dxa"/>
            <w:tcBorders>
              <w:tl2br w:val="nil"/>
              <w:tr2bl w:val="nil"/>
            </w:tcBorders>
            <w:noWrap w:val="0"/>
            <w:vAlign w:val="center"/>
          </w:tcPr>
          <w:p w14:paraId="20CFB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19</w:t>
            </w:r>
          </w:p>
        </w:tc>
        <w:tc>
          <w:tcPr>
            <w:tcW w:w="1223" w:type="dxa"/>
            <w:tcBorders>
              <w:tl2br w:val="nil"/>
              <w:tr2bl w:val="nil"/>
            </w:tcBorders>
            <w:noWrap w:val="0"/>
            <w:vAlign w:val="center"/>
          </w:tcPr>
          <w:p w14:paraId="51E83347">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9</w:t>
            </w:r>
            <w:r>
              <w:rPr>
                <w:rFonts w:hint="eastAsia" w:ascii="Times New Roman" w:hAnsi="Times New Roman" w:eastAsia="方正仿宋_GB2312" w:cs="Times New Roman"/>
                <w:color w:val="000000"/>
                <w:kern w:val="0"/>
                <w:sz w:val="18"/>
                <w:szCs w:val="18"/>
                <w:lang w:val="en-US" w:eastAsia="zh-CN"/>
              </w:rPr>
              <w:t>,</w:t>
            </w:r>
            <w:r>
              <w:rPr>
                <w:rFonts w:hint="default" w:ascii="Times New Roman" w:hAnsi="Times New Roman" w:eastAsia="方正仿宋_GB2312" w:cs="Times New Roman"/>
                <w:color w:val="000000"/>
                <w:kern w:val="0"/>
                <w:sz w:val="18"/>
                <w:szCs w:val="18"/>
                <w:lang w:val="en" w:eastAsia="zh-CN"/>
              </w:rPr>
              <w:t>917.79</w:t>
            </w:r>
          </w:p>
        </w:tc>
        <w:tc>
          <w:tcPr>
            <w:tcW w:w="1296" w:type="dxa"/>
            <w:tcBorders>
              <w:tl2br w:val="nil"/>
              <w:tr2bl w:val="nil"/>
            </w:tcBorders>
            <w:noWrap w:val="0"/>
            <w:vAlign w:val="center"/>
          </w:tcPr>
          <w:p w14:paraId="0CEDD5BE">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9</w:t>
            </w:r>
            <w:r>
              <w:rPr>
                <w:rFonts w:hint="eastAsia" w:ascii="Times New Roman" w:hAnsi="Times New Roman" w:eastAsia="方正仿宋_GB2312" w:cs="Times New Roman"/>
                <w:color w:val="000000"/>
                <w:kern w:val="0"/>
                <w:sz w:val="18"/>
                <w:szCs w:val="18"/>
                <w:lang w:val="en-US" w:eastAsia="zh-CN"/>
              </w:rPr>
              <w:t>,</w:t>
            </w:r>
            <w:r>
              <w:rPr>
                <w:rFonts w:hint="default" w:ascii="Times New Roman" w:hAnsi="Times New Roman" w:eastAsia="方正仿宋_GB2312" w:cs="Times New Roman"/>
                <w:color w:val="000000"/>
                <w:kern w:val="0"/>
                <w:sz w:val="18"/>
                <w:szCs w:val="18"/>
                <w:lang w:val="en" w:eastAsia="zh-CN"/>
              </w:rPr>
              <w:t>917.79</w:t>
            </w:r>
          </w:p>
        </w:tc>
        <w:tc>
          <w:tcPr>
            <w:tcW w:w="1116" w:type="dxa"/>
            <w:tcBorders>
              <w:tl2br w:val="nil"/>
              <w:tr2bl w:val="nil"/>
            </w:tcBorders>
            <w:noWrap w:val="0"/>
            <w:vAlign w:val="center"/>
          </w:tcPr>
          <w:p w14:paraId="48E129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2E2153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4F6088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年初财政拨款结转和结余</w:t>
            </w:r>
          </w:p>
        </w:tc>
        <w:tc>
          <w:tcPr>
            <w:tcW w:w="396" w:type="dxa"/>
            <w:tcBorders>
              <w:tl2br w:val="nil"/>
              <w:tr2bl w:val="nil"/>
            </w:tcBorders>
            <w:noWrap w:val="0"/>
            <w:vAlign w:val="center"/>
          </w:tcPr>
          <w:p w14:paraId="37803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8</w:t>
            </w:r>
          </w:p>
        </w:tc>
        <w:tc>
          <w:tcPr>
            <w:tcW w:w="1296" w:type="dxa"/>
            <w:tcBorders>
              <w:tl2br w:val="nil"/>
              <w:tr2bl w:val="nil"/>
            </w:tcBorders>
            <w:noWrap w:val="0"/>
            <w:vAlign w:val="center"/>
          </w:tcPr>
          <w:p w14:paraId="49C876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214C5C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年末财政拨款结转和结余</w:t>
            </w:r>
          </w:p>
        </w:tc>
        <w:tc>
          <w:tcPr>
            <w:tcW w:w="469" w:type="dxa"/>
            <w:tcBorders>
              <w:tl2br w:val="nil"/>
              <w:tr2bl w:val="nil"/>
            </w:tcBorders>
            <w:noWrap w:val="0"/>
            <w:vAlign w:val="center"/>
          </w:tcPr>
          <w:p w14:paraId="2CE91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20</w:t>
            </w:r>
          </w:p>
        </w:tc>
        <w:tc>
          <w:tcPr>
            <w:tcW w:w="1223" w:type="dxa"/>
            <w:tcBorders>
              <w:tl2br w:val="nil"/>
              <w:tr2bl w:val="nil"/>
            </w:tcBorders>
            <w:noWrap w:val="0"/>
            <w:vAlign w:val="center"/>
          </w:tcPr>
          <w:p w14:paraId="69A4F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187.97</w:t>
            </w:r>
          </w:p>
        </w:tc>
        <w:tc>
          <w:tcPr>
            <w:tcW w:w="1296" w:type="dxa"/>
            <w:tcBorders>
              <w:tl2br w:val="nil"/>
              <w:tr2bl w:val="nil"/>
            </w:tcBorders>
            <w:noWrap w:val="0"/>
            <w:vAlign w:val="center"/>
          </w:tcPr>
          <w:p w14:paraId="73F7C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187.97</w:t>
            </w:r>
          </w:p>
        </w:tc>
        <w:tc>
          <w:tcPr>
            <w:tcW w:w="1116" w:type="dxa"/>
            <w:tcBorders>
              <w:tl2br w:val="nil"/>
              <w:tr2bl w:val="nil"/>
            </w:tcBorders>
            <w:noWrap w:val="0"/>
            <w:vAlign w:val="center"/>
          </w:tcPr>
          <w:p w14:paraId="0F3CB0B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14:paraId="2486B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2B1914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一、一般公共预算财政拨款</w:t>
            </w:r>
          </w:p>
        </w:tc>
        <w:tc>
          <w:tcPr>
            <w:tcW w:w="396" w:type="dxa"/>
            <w:tcBorders>
              <w:tl2br w:val="nil"/>
              <w:tr2bl w:val="nil"/>
            </w:tcBorders>
            <w:noWrap w:val="0"/>
            <w:vAlign w:val="center"/>
          </w:tcPr>
          <w:p w14:paraId="1A59C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9</w:t>
            </w:r>
          </w:p>
        </w:tc>
        <w:tc>
          <w:tcPr>
            <w:tcW w:w="1296" w:type="dxa"/>
            <w:tcBorders>
              <w:tl2br w:val="nil"/>
              <w:tr2bl w:val="nil"/>
            </w:tcBorders>
            <w:noWrap w:val="0"/>
            <w:vAlign w:val="center"/>
          </w:tcPr>
          <w:p w14:paraId="0313E9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030FD409">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14:paraId="39530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21</w:t>
            </w:r>
          </w:p>
        </w:tc>
        <w:tc>
          <w:tcPr>
            <w:tcW w:w="1223" w:type="dxa"/>
            <w:tcBorders>
              <w:tl2br w:val="nil"/>
              <w:tr2bl w:val="nil"/>
            </w:tcBorders>
            <w:noWrap w:val="0"/>
            <w:vAlign w:val="center"/>
          </w:tcPr>
          <w:p w14:paraId="0E15803F">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14:paraId="067D33B3">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14:paraId="42FF56D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14:paraId="688DD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14560E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二、政府性基金预算财政拨款</w:t>
            </w:r>
          </w:p>
        </w:tc>
        <w:tc>
          <w:tcPr>
            <w:tcW w:w="396" w:type="dxa"/>
            <w:tcBorders>
              <w:tl2br w:val="nil"/>
              <w:tr2bl w:val="nil"/>
            </w:tcBorders>
            <w:noWrap w:val="0"/>
            <w:vAlign w:val="center"/>
          </w:tcPr>
          <w:p w14:paraId="06464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10</w:t>
            </w:r>
          </w:p>
        </w:tc>
        <w:tc>
          <w:tcPr>
            <w:tcW w:w="1296" w:type="dxa"/>
            <w:tcBorders>
              <w:tl2br w:val="nil"/>
              <w:tr2bl w:val="nil"/>
            </w:tcBorders>
            <w:noWrap w:val="0"/>
            <w:vAlign w:val="center"/>
          </w:tcPr>
          <w:p w14:paraId="60109C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36727D0C">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14:paraId="5C2B8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22</w:t>
            </w:r>
          </w:p>
        </w:tc>
        <w:tc>
          <w:tcPr>
            <w:tcW w:w="1223" w:type="dxa"/>
            <w:tcBorders>
              <w:tl2br w:val="nil"/>
              <w:tr2bl w:val="nil"/>
            </w:tcBorders>
            <w:noWrap w:val="0"/>
            <w:vAlign w:val="center"/>
          </w:tcPr>
          <w:p w14:paraId="121D9DD7">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14:paraId="3A76095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14:paraId="1A33A34D">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14:paraId="42162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35E77C47">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14:paraId="001B1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11</w:t>
            </w:r>
          </w:p>
        </w:tc>
        <w:tc>
          <w:tcPr>
            <w:tcW w:w="1296" w:type="dxa"/>
            <w:tcBorders>
              <w:tl2br w:val="nil"/>
              <w:tr2bl w:val="nil"/>
            </w:tcBorders>
            <w:noWrap w:val="0"/>
            <w:vAlign w:val="center"/>
          </w:tcPr>
          <w:p w14:paraId="1921B994">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14:paraId="4E58AAEE">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14:paraId="2EE48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23</w:t>
            </w:r>
          </w:p>
        </w:tc>
        <w:tc>
          <w:tcPr>
            <w:tcW w:w="1223" w:type="dxa"/>
            <w:tcBorders>
              <w:tl2br w:val="nil"/>
              <w:tr2bl w:val="nil"/>
            </w:tcBorders>
            <w:noWrap w:val="0"/>
            <w:vAlign w:val="center"/>
          </w:tcPr>
          <w:p w14:paraId="1C24E83C">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14:paraId="47D4B30A">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14:paraId="099CAE02">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14:paraId="65F72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14:paraId="1AA522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总计</w:t>
            </w:r>
          </w:p>
        </w:tc>
        <w:tc>
          <w:tcPr>
            <w:tcW w:w="396" w:type="dxa"/>
            <w:tcBorders>
              <w:tl2br w:val="nil"/>
              <w:tr2bl w:val="nil"/>
            </w:tcBorders>
            <w:noWrap w:val="0"/>
            <w:vAlign w:val="center"/>
          </w:tcPr>
          <w:p w14:paraId="54682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12</w:t>
            </w:r>
          </w:p>
        </w:tc>
        <w:tc>
          <w:tcPr>
            <w:tcW w:w="1296" w:type="dxa"/>
            <w:tcBorders>
              <w:tl2br w:val="nil"/>
              <w:tr2bl w:val="nil"/>
            </w:tcBorders>
            <w:noWrap w:val="0"/>
            <w:vAlign w:val="center"/>
          </w:tcPr>
          <w:p w14:paraId="0919D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 w:eastAsia="zh-CN"/>
              </w:rPr>
            </w:pPr>
            <w:r>
              <w:rPr>
                <w:rFonts w:hint="default" w:ascii="Times New Roman" w:hAnsi="Times New Roman" w:eastAsia="方正仿宋_GB2312" w:cs="Times New Roman"/>
                <w:b/>
                <w:bCs w:val="0"/>
                <w:color w:val="000000"/>
                <w:kern w:val="0"/>
                <w:sz w:val="18"/>
                <w:szCs w:val="18"/>
                <w:lang w:val="en" w:eastAsia="zh-CN"/>
              </w:rPr>
              <w:t>10</w:t>
            </w:r>
            <w:r>
              <w:rPr>
                <w:rFonts w:hint="eastAsia" w:ascii="Times New Roman" w:hAnsi="Times New Roman" w:eastAsia="方正仿宋_GB2312" w:cs="Times New Roman"/>
                <w:b/>
                <w:bCs w:val="0"/>
                <w:color w:val="000000"/>
                <w:kern w:val="0"/>
                <w:sz w:val="18"/>
                <w:szCs w:val="18"/>
                <w:lang w:val="en-US" w:eastAsia="zh-CN"/>
              </w:rPr>
              <w:t>,</w:t>
            </w:r>
            <w:r>
              <w:rPr>
                <w:rFonts w:hint="default" w:ascii="Times New Roman" w:hAnsi="Times New Roman" w:eastAsia="方正仿宋_GB2312" w:cs="Times New Roman"/>
                <w:b/>
                <w:bCs w:val="0"/>
                <w:color w:val="000000"/>
                <w:kern w:val="0"/>
                <w:sz w:val="18"/>
                <w:szCs w:val="18"/>
                <w:lang w:val="en" w:eastAsia="zh-CN"/>
              </w:rPr>
              <w:t>105.76</w:t>
            </w:r>
          </w:p>
        </w:tc>
        <w:tc>
          <w:tcPr>
            <w:tcW w:w="2556" w:type="dxa"/>
            <w:tcBorders>
              <w:tl2br w:val="nil"/>
              <w:tr2bl w:val="nil"/>
            </w:tcBorders>
            <w:noWrap w:val="0"/>
            <w:vAlign w:val="center"/>
          </w:tcPr>
          <w:p w14:paraId="54555D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总计</w:t>
            </w:r>
          </w:p>
        </w:tc>
        <w:tc>
          <w:tcPr>
            <w:tcW w:w="469" w:type="dxa"/>
            <w:tcBorders>
              <w:tl2br w:val="nil"/>
              <w:tr2bl w:val="nil"/>
            </w:tcBorders>
            <w:noWrap w:val="0"/>
            <w:vAlign w:val="center"/>
          </w:tcPr>
          <w:p w14:paraId="0A94E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24</w:t>
            </w:r>
          </w:p>
        </w:tc>
        <w:tc>
          <w:tcPr>
            <w:tcW w:w="1223" w:type="dxa"/>
            <w:tcBorders>
              <w:tl2br w:val="nil"/>
              <w:tr2bl w:val="nil"/>
            </w:tcBorders>
            <w:noWrap w:val="0"/>
            <w:vAlign w:val="center"/>
          </w:tcPr>
          <w:p w14:paraId="045ACD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 w:eastAsia="zh-CN"/>
              </w:rPr>
            </w:pPr>
            <w:r>
              <w:rPr>
                <w:rFonts w:hint="default" w:ascii="Times New Roman" w:hAnsi="Times New Roman" w:eastAsia="方正仿宋_GB2312" w:cs="Times New Roman"/>
                <w:b/>
                <w:bCs w:val="0"/>
                <w:color w:val="000000"/>
                <w:kern w:val="0"/>
                <w:sz w:val="18"/>
                <w:szCs w:val="18"/>
                <w:lang w:val="en" w:eastAsia="zh-CN"/>
              </w:rPr>
              <w:t>10</w:t>
            </w:r>
            <w:r>
              <w:rPr>
                <w:rFonts w:hint="eastAsia" w:ascii="Times New Roman" w:hAnsi="Times New Roman" w:eastAsia="方正仿宋_GB2312" w:cs="Times New Roman"/>
                <w:b/>
                <w:bCs w:val="0"/>
                <w:color w:val="000000"/>
                <w:kern w:val="0"/>
                <w:sz w:val="18"/>
                <w:szCs w:val="18"/>
                <w:lang w:val="en-US" w:eastAsia="zh-CN"/>
              </w:rPr>
              <w:t>,</w:t>
            </w:r>
            <w:r>
              <w:rPr>
                <w:rFonts w:hint="default" w:ascii="Times New Roman" w:hAnsi="Times New Roman" w:eastAsia="方正仿宋_GB2312" w:cs="Times New Roman"/>
                <w:b/>
                <w:bCs w:val="0"/>
                <w:color w:val="000000"/>
                <w:kern w:val="0"/>
                <w:sz w:val="18"/>
                <w:szCs w:val="18"/>
                <w:lang w:val="en" w:eastAsia="zh-CN"/>
              </w:rPr>
              <w:t>105.76</w:t>
            </w:r>
          </w:p>
        </w:tc>
        <w:tc>
          <w:tcPr>
            <w:tcW w:w="1296" w:type="dxa"/>
            <w:tcBorders>
              <w:tl2br w:val="nil"/>
              <w:tr2bl w:val="nil"/>
            </w:tcBorders>
            <w:noWrap w:val="0"/>
            <w:vAlign w:val="center"/>
          </w:tcPr>
          <w:p w14:paraId="2000A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 w:eastAsia="zh-CN"/>
              </w:rPr>
            </w:pPr>
            <w:r>
              <w:rPr>
                <w:rFonts w:hint="default" w:ascii="Times New Roman" w:hAnsi="Times New Roman" w:eastAsia="方正仿宋_GB2312" w:cs="Times New Roman"/>
                <w:b/>
                <w:bCs w:val="0"/>
                <w:color w:val="000000"/>
                <w:kern w:val="0"/>
                <w:sz w:val="18"/>
                <w:szCs w:val="18"/>
                <w:lang w:val="en" w:eastAsia="zh-CN"/>
              </w:rPr>
              <w:t>10</w:t>
            </w:r>
            <w:r>
              <w:rPr>
                <w:rFonts w:hint="eastAsia" w:ascii="Times New Roman" w:hAnsi="Times New Roman" w:eastAsia="方正仿宋_GB2312" w:cs="Times New Roman"/>
                <w:b/>
                <w:bCs w:val="0"/>
                <w:color w:val="000000"/>
                <w:kern w:val="0"/>
                <w:sz w:val="18"/>
                <w:szCs w:val="18"/>
                <w:lang w:val="en-US" w:eastAsia="zh-CN"/>
              </w:rPr>
              <w:t>,</w:t>
            </w:r>
            <w:r>
              <w:rPr>
                <w:rFonts w:hint="default" w:ascii="Times New Roman" w:hAnsi="Times New Roman" w:eastAsia="方正仿宋_GB2312" w:cs="Times New Roman"/>
                <w:b/>
                <w:bCs w:val="0"/>
                <w:color w:val="000000"/>
                <w:kern w:val="0"/>
                <w:sz w:val="18"/>
                <w:szCs w:val="18"/>
                <w:lang w:val="en" w:eastAsia="zh-CN"/>
              </w:rPr>
              <w:t>105.76</w:t>
            </w:r>
          </w:p>
        </w:tc>
        <w:tc>
          <w:tcPr>
            <w:tcW w:w="1116" w:type="dxa"/>
            <w:tcBorders>
              <w:tl2br w:val="nil"/>
              <w:tr2bl w:val="nil"/>
            </w:tcBorders>
            <w:noWrap w:val="0"/>
            <w:vAlign w:val="center"/>
          </w:tcPr>
          <w:p w14:paraId="17232E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b/>
                <w:bCs w:val="0"/>
                <w:color w:val="000000"/>
                <w:kern w:val="0"/>
                <w:sz w:val="18"/>
                <w:szCs w:val="18"/>
                <w:lang w:val="en-US" w:eastAsia="zh-CN"/>
              </w:rPr>
            </w:pPr>
          </w:p>
        </w:tc>
      </w:tr>
    </w:tbl>
    <w:p w14:paraId="2EA765D5">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仿宋"/>
          <w:sz w:val="18"/>
          <w:szCs w:val="18"/>
          <w:lang w:val="en-US" w:eastAsia="zh-CN"/>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本表反映部门本年度一般公共预算财政拨款和政府性基金预算财政拨款的总收支和年末结转结余</w:t>
      </w:r>
      <w:r>
        <w:rPr>
          <w:rFonts w:hint="eastAsia" w:ascii="宋体" w:hAnsi="宋体"/>
          <w:sz w:val="18"/>
          <w:szCs w:val="18"/>
          <w:lang w:val="en-US" w:eastAsia="zh-CN"/>
        </w:rPr>
        <w:t>情况</w:t>
      </w:r>
    </w:p>
    <w:p w14:paraId="7B4D4A53">
      <w:pPr>
        <w:keepNext w:val="0"/>
        <w:keepLines w:val="0"/>
        <w:pageBreakBefore w:val="0"/>
        <w:widowControl w:val="0"/>
        <w:kinsoku/>
        <w:wordWrap/>
        <w:overflowPunct/>
        <w:topLinePunct w:val="0"/>
        <w:autoSpaceDE/>
        <w:autoSpaceDN/>
        <w:bidi w:val="0"/>
        <w:adjustRightInd/>
        <w:snapToGrid/>
        <w:spacing w:line="300" w:lineRule="exact"/>
        <w:ind w:right="0" w:rightChars="0" w:firstLine="360" w:firstLineChars="200"/>
        <w:jc w:val="both"/>
        <w:textAlignment w:val="auto"/>
        <w:rPr>
          <w:rFonts w:hint="default" w:ascii="宋体" w:hAnsi="宋体"/>
          <w:sz w:val="18"/>
          <w:szCs w:val="18"/>
          <w:lang w:val="en-US" w:eastAsia="zh-CN"/>
        </w:rPr>
      </w:pPr>
      <w:r>
        <w:rPr>
          <w:rFonts w:hint="eastAsia" w:ascii="宋体" w:hAnsi="宋体"/>
          <w:sz w:val="18"/>
          <w:szCs w:val="18"/>
          <w:lang w:val="en-US" w:eastAsia="zh-CN"/>
        </w:rPr>
        <w:t xml:space="preserve">2.本套报表金额单位转换时可能存在尾数误差。                                                       </w:t>
      </w:r>
    </w:p>
    <w:p w14:paraId="337D93B9">
      <w:pPr>
        <w:pStyle w:val="6"/>
        <w:spacing w:before="6"/>
        <w:rPr>
          <w:rFonts w:hint="default" w:ascii="Microsoft JhengHei" w:eastAsia="仿宋"/>
          <w:b/>
          <w:sz w:val="19"/>
          <w:lang w:val="en-US" w:eastAsia="zh-CN"/>
        </w:rPr>
      </w:pPr>
    </w:p>
    <w:p w14:paraId="7706B27E">
      <w:pPr>
        <w:pStyle w:val="6"/>
        <w:spacing w:before="12"/>
        <w:rPr>
          <w:sz w:val="14"/>
        </w:rPr>
      </w:pPr>
    </w:p>
    <w:p w14:paraId="34316524">
      <w:pPr>
        <w:pStyle w:val="3"/>
        <w:numPr>
          <w:ilvl w:val="0"/>
          <w:numId w:val="0"/>
        </w:numPr>
        <w:ind w:right="19" w:rightChars="0"/>
        <w:jc w:val="center"/>
        <w:rPr>
          <w:rFonts w:hint="eastAsia" w:eastAsia="宋体"/>
          <w:b/>
          <w:bCs/>
          <w:lang w:val="en-US" w:eastAsia="zh-CN"/>
        </w:rPr>
        <w:sectPr>
          <w:pgSz w:w="11910" w:h="16840"/>
          <w:pgMar w:top="1440" w:right="1803" w:bottom="1440" w:left="1803" w:header="0" w:footer="1531" w:gutter="0"/>
          <w:pgNumType w:fmt="decimal"/>
          <w:cols w:space="0" w:num="1"/>
          <w:rtlGutter w:val="0"/>
          <w:docGrid w:linePitch="0" w:charSpace="0"/>
        </w:sectPr>
      </w:pPr>
    </w:p>
    <w:p w14:paraId="7E9BBBE6">
      <w:pPr>
        <w:pStyle w:val="3"/>
        <w:numPr>
          <w:ilvl w:val="0"/>
          <w:numId w:val="0"/>
        </w:numPr>
        <w:ind w:right="19" w:rightChars="0"/>
        <w:jc w:val="center"/>
        <w:rPr>
          <w:highlight w:val="none"/>
        </w:rPr>
      </w:pPr>
      <w:bookmarkStart w:id="19" w:name="_Toc28865"/>
      <w:bookmarkStart w:id="20" w:name="_Toc1795747382"/>
      <w:r>
        <w:rPr>
          <w:rFonts w:hint="eastAsia" w:ascii="黑体" w:hAnsi="黑体" w:eastAsia="黑体" w:cs="黑体"/>
          <w:b w:val="0"/>
          <w:bCs w:val="0"/>
          <w:highlight w:val="none"/>
          <w:lang w:val="en-US" w:eastAsia="zh-CN"/>
        </w:rPr>
        <w:t>五、</w:t>
      </w:r>
      <w:r>
        <w:rPr>
          <w:rFonts w:hint="eastAsia" w:ascii="黑体" w:hAnsi="黑体" w:eastAsia="黑体" w:cs="黑体"/>
          <w:b w:val="0"/>
          <w:bCs w:val="0"/>
          <w:highlight w:val="none"/>
        </w:rPr>
        <w:t>一般公共预算财政拨款支出决算表</w:t>
      </w:r>
      <w:bookmarkEnd w:id="19"/>
      <w:bookmarkEnd w:id="20"/>
    </w:p>
    <w:p w14:paraId="309D6288">
      <w:pPr>
        <w:pStyle w:val="24"/>
        <w:spacing w:line="222" w:lineRule="exact"/>
        <w:ind w:left="6831" w:leftChars="1805" w:hanging="2860" w:hangingChars="1300"/>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公开05表</w:t>
      </w:r>
    </w:p>
    <w:p w14:paraId="2AD1553C">
      <w:pPr>
        <w:numPr>
          <w:ilvl w:val="0"/>
          <w:numId w:val="0"/>
        </w:numPr>
        <w:ind w:left="6600" w:hanging="6600" w:hangingChars="3000"/>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p w14:paraId="37BB8850">
      <w:pPr>
        <w:pStyle w:val="6"/>
        <w:rPr>
          <w:sz w:val="20"/>
        </w:rPr>
      </w:pPr>
    </w:p>
    <w:tbl>
      <w:tblPr>
        <w:tblStyle w:val="20"/>
        <w:tblpPr w:leftFromText="180" w:rightFromText="180" w:vertAnchor="text" w:horzAnchor="page" w:tblpX="1760" w:tblpY="40"/>
        <w:tblOverlap w:val="never"/>
        <w:tblW w:w="8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3"/>
        <w:gridCol w:w="3625"/>
        <w:gridCol w:w="1314"/>
        <w:gridCol w:w="1314"/>
        <w:gridCol w:w="1314"/>
      </w:tblGrid>
      <w:tr w14:paraId="3794A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4908" w:type="dxa"/>
            <w:gridSpan w:val="2"/>
            <w:noWrap w:val="0"/>
            <w:vAlign w:val="center"/>
          </w:tcPr>
          <w:p w14:paraId="468A0C7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项目</w:t>
            </w:r>
          </w:p>
        </w:tc>
        <w:tc>
          <w:tcPr>
            <w:tcW w:w="3942" w:type="dxa"/>
            <w:gridSpan w:val="3"/>
            <w:noWrap w:val="0"/>
            <w:vAlign w:val="center"/>
          </w:tcPr>
          <w:p w14:paraId="7564F37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本年支出</w:t>
            </w:r>
          </w:p>
        </w:tc>
      </w:tr>
      <w:tr w14:paraId="3150D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1283" w:type="dxa"/>
            <w:noWrap w:val="0"/>
            <w:vAlign w:val="center"/>
          </w:tcPr>
          <w:p w14:paraId="478A0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功能分类科目编码</w:t>
            </w:r>
          </w:p>
        </w:tc>
        <w:tc>
          <w:tcPr>
            <w:tcW w:w="3625" w:type="dxa"/>
            <w:noWrap w:val="0"/>
            <w:vAlign w:val="center"/>
          </w:tcPr>
          <w:p w14:paraId="5B490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科目名称</w:t>
            </w:r>
          </w:p>
        </w:tc>
        <w:tc>
          <w:tcPr>
            <w:tcW w:w="1314" w:type="dxa"/>
            <w:noWrap w:val="0"/>
            <w:vAlign w:val="center"/>
          </w:tcPr>
          <w:p w14:paraId="3D285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小计</w:t>
            </w:r>
          </w:p>
        </w:tc>
        <w:tc>
          <w:tcPr>
            <w:tcW w:w="1314" w:type="dxa"/>
            <w:noWrap w:val="0"/>
            <w:vAlign w:val="center"/>
          </w:tcPr>
          <w:p w14:paraId="01CE9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基本支出</w:t>
            </w:r>
          </w:p>
        </w:tc>
        <w:tc>
          <w:tcPr>
            <w:tcW w:w="1314" w:type="dxa"/>
            <w:noWrap w:val="0"/>
            <w:vAlign w:val="center"/>
          </w:tcPr>
          <w:p w14:paraId="18310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项目支出</w:t>
            </w:r>
          </w:p>
        </w:tc>
      </w:tr>
      <w:tr w14:paraId="27803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4908" w:type="dxa"/>
            <w:gridSpan w:val="2"/>
            <w:noWrap w:val="0"/>
            <w:vAlign w:val="center"/>
          </w:tcPr>
          <w:p w14:paraId="5F4786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lang w:val="en-US" w:eastAsia="zh-CN"/>
              </w:rPr>
              <w:t>栏次</w:t>
            </w:r>
          </w:p>
        </w:tc>
        <w:tc>
          <w:tcPr>
            <w:tcW w:w="1314" w:type="dxa"/>
            <w:noWrap w:val="0"/>
            <w:vAlign w:val="center"/>
          </w:tcPr>
          <w:p w14:paraId="367C7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1</w:t>
            </w:r>
          </w:p>
        </w:tc>
        <w:tc>
          <w:tcPr>
            <w:tcW w:w="1314" w:type="dxa"/>
            <w:noWrap w:val="0"/>
            <w:vAlign w:val="center"/>
          </w:tcPr>
          <w:p w14:paraId="78D27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2</w:t>
            </w:r>
          </w:p>
        </w:tc>
        <w:tc>
          <w:tcPr>
            <w:tcW w:w="1314" w:type="dxa"/>
            <w:noWrap w:val="0"/>
            <w:vAlign w:val="center"/>
          </w:tcPr>
          <w:p w14:paraId="570AE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3</w:t>
            </w:r>
          </w:p>
        </w:tc>
      </w:tr>
      <w:tr w14:paraId="78231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6" w:hRule="atLeast"/>
        </w:trPr>
        <w:tc>
          <w:tcPr>
            <w:tcW w:w="4908" w:type="dxa"/>
            <w:gridSpan w:val="2"/>
            <w:noWrap w:val="0"/>
            <w:vAlign w:val="center"/>
          </w:tcPr>
          <w:p w14:paraId="73926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lang w:val="en-US" w:eastAsia="zh-CN"/>
              </w:rPr>
              <w:t>合计</w:t>
            </w:r>
          </w:p>
        </w:tc>
        <w:tc>
          <w:tcPr>
            <w:tcW w:w="1314" w:type="dxa"/>
            <w:noWrap w:val="0"/>
            <w:vAlign w:val="center"/>
          </w:tcPr>
          <w:p w14:paraId="6853A4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 w:eastAsia="zh-CN" w:bidi="ar-SA"/>
              </w:rPr>
            </w:pPr>
            <w:r>
              <w:rPr>
                <w:rFonts w:hint="default" w:ascii="Times New Roman" w:hAnsi="Times New Roman" w:eastAsia="宋体" w:cs="Times New Roman"/>
                <w:b/>
                <w:bCs/>
                <w:i w:val="0"/>
                <w:iCs w:val="0"/>
                <w:color w:val="000000"/>
                <w:sz w:val="18"/>
                <w:szCs w:val="18"/>
                <w:u w:val="none"/>
                <w:lang w:val="en" w:eastAsia="zh-CN" w:bidi="ar-SA"/>
              </w:rPr>
              <w:t>9,917.79</w:t>
            </w:r>
          </w:p>
        </w:tc>
        <w:tc>
          <w:tcPr>
            <w:tcW w:w="1314" w:type="dxa"/>
            <w:noWrap w:val="0"/>
            <w:vAlign w:val="center"/>
          </w:tcPr>
          <w:p w14:paraId="43C783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 w:eastAsia="zh-CN" w:bidi="ar-SA"/>
              </w:rPr>
            </w:pPr>
            <w:r>
              <w:rPr>
                <w:rFonts w:hint="default" w:ascii="Times New Roman" w:hAnsi="Times New Roman" w:eastAsia="宋体" w:cs="Times New Roman"/>
                <w:b/>
                <w:bCs/>
                <w:i w:val="0"/>
                <w:iCs w:val="0"/>
                <w:color w:val="000000"/>
                <w:sz w:val="18"/>
                <w:szCs w:val="18"/>
                <w:u w:val="none"/>
                <w:lang w:val="en" w:eastAsia="zh-CN" w:bidi="ar-SA"/>
              </w:rPr>
              <w:t>2,106.76</w:t>
            </w:r>
          </w:p>
        </w:tc>
        <w:tc>
          <w:tcPr>
            <w:tcW w:w="1314" w:type="dxa"/>
            <w:noWrap w:val="0"/>
            <w:vAlign w:val="center"/>
          </w:tcPr>
          <w:p w14:paraId="3F6E2C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 w:eastAsia="zh-CN" w:bidi="ar-SA"/>
              </w:rPr>
            </w:pPr>
            <w:r>
              <w:rPr>
                <w:rFonts w:hint="default" w:ascii="Times New Roman" w:hAnsi="Times New Roman" w:eastAsia="宋体" w:cs="Times New Roman"/>
                <w:b/>
                <w:bCs/>
                <w:i w:val="0"/>
                <w:iCs w:val="0"/>
                <w:color w:val="000000"/>
                <w:sz w:val="18"/>
                <w:szCs w:val="18"/>
                <w:u w:val="none"/>
                <w:lang w:val="en" w:eastAsia="zh-CN" w:bidi="ar-SA"/>
              </w:rPr>
              <w:t>7,811.03</w:t>
            </w:r>
          </w:p>
        </w:tc>
      </w:tr>
      <w:tr w14:paraId="297F1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283" w:type="dxa"/>
            <w:noWrap w:val="0"/>
            <w:vAlign w:val="center"/>
          </w:tcPr>
          <w:p w14:paraId="3D9775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3625" w:type="dxa"/>
            <w:noWrap w:val="0"/>
            <w:vAlign w:val="center"/>
          </w:tcPr>
          <w:p w14:paraId="64AE3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314" w:type="dxa"/>
            <w:noWrap w:val="0"/>
            <w:vAlign w:val="center"/>
          </w:tcPr>
          <w:p w14:paraId="349CB01D">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314" w:type="dxa"/>
            <w:noWrap w:val="0"/>
            <w:vAlign w:val="center"/>
          </w:tcPr>
          <w:p w14:paraId="06E02055">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314" w:type="dxa"/>
            <w:noWrap w:val="0"/>
            <w:vAlign w:val="center"/>
          </w:tcPr>
          <w:p w14:paraId="2AA4690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25BAC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14:paraId="0A0887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3625" w:type="dxa"/>
            <w:noWrap w:val="0"/>
            <w:vAlign w:val="center"/>
          </w:tcPr>
          <w:p w14:paraId="52C69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314" w:type="dxa"/>
            <w:noWrap w:val="0"/>
            <w:vAlign w:val="center"/>
          </w:tcPr>
          <w:p w14:paraId="1620CC7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314" w:type="dxa"/>
            <w:noWrap w:val="0"/>
            <w:vAlign w:val="center"/>
          </w:tcPr>
          <w:p w14:paraId="3E051DF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292.16</w:t>
            </w:r>
          </w:p>
        </w:tc>
        <w:tc>
          <w:tcPr>
            <w:tcW w:w="1314" w:type="dxa"/>
            <w:noWrap w:val="0"/>
            <w:vAlign w:val="center"/>
          </w:tcPr>
          <w:p w14:paraId="61B7639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1338A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283" w:type="dxa"/>
            <w:noWrap w:val="0"/>
            <w:vAlign w:val="center"/>
          </w:tcPr>
          <w:p w14:paraId="781C41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2080501</w:t>
            </w:r>
          </w:p>
        </w:tc>
        <w:tc>
          <w:tcPr>
            <w:tcW w:w="3625" w:type="dxa"/>
            <w:noWrap w:val="0"/>
            <w:vAlign w:val="center"/>
          </w:tcPr>
          <w:p w14:paraId="2FC5B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行政单位离退休</w:t>
            </w:r>
          </w:p>
        </w:tc>
        <w:tc>
          <w:tcPr>
            <w:tcW w:w="1314" w:type="dxa"/>
            <w:noWrap w:val="0"/>
            <w:vAlign w:val="center"/>
          </w:tcPr>
          <w:p w14:paraId="2C3A6BA9">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24.00</w:t>
            </w:r>
          </w:p>
        </w:tc>
        <w:tc>
          <w:tcPr>
            <w:tcW w:w="1314" w:type="dxa"/>
            <w:noWrap w:val="0"/>
            <w:vAlign w:val="center"/>
          </w:tcPr>
          <w:p w14:paraId="3B221F4B">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rPr>
            </w:pPr>
            <w:r>
              <w:rPr>
                <w:rFonts w:hint="default" w:ascii="Times New Roman" w:hAnsi="Times New Roman" w:eastAsia="方正仿宋_GB2312" w:cs="Times New Roman"/>
                <w:color w:val="000000"/>
                <w:kern w:val="0"/>
                <w:sz w:val="18"/>
                <w:szCs w:val="18"/>
                <w:lang w:val="en"/>
              </w:rPr>
              <w:t>24.00</w:t>
            </w:r>
          </w:p>
        </w:tc>
        <w:tc>
          <w:tcPr>
            <w:tcW w:w="1314" w:type="dxa"/>
            <w:noWrap w:val="0"/>
            <w:vAlign w:val="center"/>
          </w:tcPr>
          <w:p w14:paraId="10465E4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3AB0D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14:paraId="02ACD4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2080505</w:t>
            </w:r>
          </w:p>
        </w:tc>
        <w:tc>
          <w:tcPr>
            <w:tcW w:w="3625" w:type="dxa"/>
            <w:noWrap w:val="0"/>
            <w:vAlign w:val="center"/>
          </w:tcPr>
          <w:p w14:paraId="13C1B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机关事业单位基本养老保险缴费支出</w:t>
            </w:r>
          </w:p>
        </w:tc>
        <w:tc>
          <w:tcPr>
            <w:tcW w:w="1314" w:type="dxa"/>
            <w:noWrap w:val="0"/>
            <w:vAlign w:val="center"/>
          </w:tcPr>
          <w:p w14:paraId="29D37D12">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17</w:t>
            </w:r>
            <w:r>
              <w:rPr>
                <w:rFonts w:hint="default" w:ascii="Times New Roman" w:hAnsi="Times New Roman" w:eastAsia="方正仿宋_GB2312" w:cs="Times New Roman"/>
                <w:color w:val="000000"/>
                <w:kern w:val="0"/>
                <w:sz w:val="18"/>
                <w:szCs w:val="18"/>
                <w:lang w:val="en" w:eastAsia="zh-CN"/>
              </w:rPr>
              <w:t>0.30</w:t>
            </w:r>
          </w:p>
        </w:tc>
        <w:tc>
          <w:tcPr>
            <w:tcW w:w="1314" w:type="dxa"/>
            <w:noWrap w:val="0"/>
            <w:vAlign w:val="center"/>
          </w:tcPr>
          <w:p w14:paraId="5121C555">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17</w:t>
            </w:r>
            <w:r>
              <w:rPr>
                <w:rFonts w:hint="default" w:ascii="Times New Roman" w:hAnsi="Times New Roman" w:eastAsia="方正仿宋_GB2312" w:cs="Times New Roman"/>
                <w:color w:val="000000"/>
                <w:kern w:val="0"/>
                <w:sz w:val="18"/>
                <w:szCs w:val="18"/>
                <w:lang w:val="en" w:eastAsia="zh-CN"/>
              </w:rPr>
              <w:t>0.30</w:t>
            </w:r>
          </w:p>
        </w:tc>
        <w:tc>
          <w:tcPr>
            <w:tcW w:w="1314" w:type="dxa"/>
            <w:noWrap w:val="0"/>
            <w:vAlign w:val="center"/>
          </w:tcPr>
          <w:p w14:paraId="4393DD6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2ED91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1283" w:type="dxa"/>
            <w:noWrap w:val="0"/>
            <w:vAlign w:val="center"/>
          </w:tcPr>
          <w:p w14:paraId="4C6623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2080506</w:t>
            </w:r>
          </w:p>
        </w:tc>
        <w:tc>
          <w:tcPr>
            <w:tcW w:w="3625" w:type="dxa"/>
            <w:noWrap w:val="0"/>
            <w:vAlign w:val="center"/>
          </w:tcPr>
          <w:p w14:paraId="31CA2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机关事业单位职业年金缴费支出</w:t>
            </w:r>
          </w:p>
        </w:tc>
        <w:tc>
          <w:tcPr>
            <w:tcW w:w="1314" w:type="dxa"/>
            <w:noWrap w:val="0"/>
            <w:vAlign w:val="center"/>
          </w:tcPr>
          <w:p w14:paraId="2A3249AB">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97.86</w:t>
            </w:r>
          </w:p>
        </w:tc>
        <w:tc>
          <w:tcPr>
            <w:tcW w:w="1314" w:type="dxa"/>
            <w:noWrap w:val="0"/>
            <w:vAlign w:val="center"/>
          </w:tcPr>
          <w:p w14:paraId="2C9E2BDC">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97.86</w:t>
            </w:r>
          </w:p>
        </w:tc>
        <w:tc>
          <w:tcPr>
            <w:tcW w:w="1314" w:type="dxa"/>
            <w:noWrap w:val="0"/>
            <w:vAlign w:val="center"/>
          </w:tcPr>
          <w:p w14:paraId="5FF99E3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3BE0E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283" w:type="dxa"/>
            <w:noWrap w:val="0"/>
            <w:vAlign w:val="center"/>
          </w:tcPr>
          <w:p w14:paraId="0A26F9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3625" w:type="dxa"/>
            <w:noWrap w:val="0"/>
            <w:vAlign w:val="center"/>
          </w:tcPr>
          <w:p w14:paraId="43865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highlight w:val="none"/>
                <w:u w:val="none"/>
                <w:lang w:val="en-US" w:eastAsia="zh-CN"/>
              </w:rPr>
              <w:t>卫生健康支出</w:t>
            </w:r>
          </w:p>
        </w:tc>
        <w:tc>
          <w:tcPr>
            <w:tcW w:w="1314" w:type="dxa"/>
            <w:noWrap w:val="0"/>
            <w:vAlign w:val="center"/>
          </w:tcPr>
          <w:p w14:paraId="17521A2F">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 xml:space="preserve">      16</w:t>
            </w:r>
            <w:r>
              <w:rPr>
                <w:rFonts w:hint="default" w:ascii="Times New Roman" w:hAnsi="Times New Roman" w:eastAsia="方正仿宋_GB2312" w:cs="Times New Roman"/>
                <w:b/>
                <w:bCs/>
                <w:color w:val="000000"/>
                <w:kern w:val="0"/>
                <w:sz w:val="18"/>
                <w:szCs w:val="18"/>
                <w:lang w:val="en" w:eastAsia="zh-CN"/>
              </w:rPr>
              <w:t>8.05</w:t>
            </w:r>
          </w:p>
        </w:tc>
        <w:tc>
          <w:tcPr>
            <w:tcW w:w="1314" w:type="dxa"/>
            <w:noWrap w:val="0"/>
            <w:vAlign w:val="center"/>
          </w:tcPr>
          <w:p w14:paraId="300E29E3">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314" w:type="dxa"/>
            <w:noWrap w:val="0"/>
            <w:vAlign w:val="center"/>
          </w:tcPr>
          <w:p w14:paraId="6D7C49C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3AD62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283" w:type="dxa"/>
            <w:noWrap w:val="0"/>
            <w:vAlign w:val="center"/>
          </w:tcPr>
          <w:p w14:paraId="16EA62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3625" w:type="dxa"/>
            <w:noWrap w:val="0"/>
            <w:vAlign w:val="center"/>
          </w:tcPr>
          <w:p w14:paraId="1FBB3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314" w:type="dxa"/>
            <w:noWrap w:val="0"/>
            <w:vAlign w:val="center"/>
          </w:tcPr>
          <w:p w14:paraId="1AF9E217">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 xml:space="preserve">      16</w:t>
            </w:r>
            <w:r>
              <w:rPr>
                <w:rFonts w:hint="default" w:ascii="Times New Roman" w:hAnsi="Times New Roman" w:eastAsia="方正仿宋_GB2312" w:cs="Times New Roman"/>
                <w:b/>
                <w:bCs/>
                <w:color w:val="000000"/>
                <w:kern w:val="0"/>
                <w:sz w:val="18"/>
                <w:szCs w:val="18"/>
                <w:lang w:val="en" w:eastAsia="zh-CN"/>
              </w:rPr>
              <w:t>8.05</w:t>
            </w:r>
          </w:p>
        </w:tc>
        <w:tc>
          <w:tcPr>
            <w:tcW w:w="1314" w:type="dxa"/>
            <w:noWrap w:val="0"/>
            <w:vAlign w:val="center"/>
          </w:tcPr>
          <w:p w14:paraId="4538C374">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eastAsia" w:ascii="Times New Roman" w:hAnsi="Times New Roman" w:eastAsia="方正仿宋_GB2312" w:cs="Times New Roman"/>
                <w:b/>
                <w:bCs/>
                <w:color w:val="000000"/>
                <w:kern w:val="0"/>
                <w:sz w:val="18"/>
                <w:szCs w:val="18"/>
                <w:lang w:val="en-US" w:eastAsia="zh-CN"/>
              </w:rPr>
              <w:t>16</w:t>
            </w:r>
            <w:r>
              <w:rPr>
                <w:rFonts w:hint="default" w:ascii="Times New Roman" w:hAnsi="Times New Roman" w:eastAsia="方正仿宋_GB2312" w:cs="Times New Roman"/>
                <w:b/>
                <w:bCs/>
                <w:color w:val="000000"/>
                <w:kern w:val="0"/>
                <w:sz w:val="18"/>
                <w:szCs w:val="18"/>
                <w:lang w:val="en" w:eastAsia="zh-CN"/>
              </w:rPr>
              <w:t>8.05</w:t>
            </w:r>
          </w:p>
        </w:tc>
        <w:tc>
          <w:tcPr>
            <w:tcW w:w="1314" w:type="dxa"/>
            <w:noWrap w:val="0"/>
            <w:vAlign w:val="center"/>
          </w:tcPr>
          <w:p w14:paraId="03B454C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7B553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trPr>
        <w:tc>
          <w:tcPr>
            <w:tcW w:w="1283" w:type="dxa"/>
            <w:noWrap w:val="0"/>
            <w:vAlign w:val="center"/>
          </w:tcPr>
          <w:p w14:paraId="5C9B22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2101101</w:t>
            </w:r>
          </w:p>
        </w:tc>
        <w:tc>
          <w:tcPr>
            <w:tcW w:w="3625" w:type="dxa"/>
            <w:noWrap w:val="0"/>
            <w:vAlign w:val="center"/>
          </w:tcPr>
          <w:p w14:paraId="27903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行政单位医疗</w:t>
            </w:r>
          </w:p>
        </w:tc>
        <w:tc>
          <w:tcPr>
            <w:tcW w:w="1314" w:type="dxa"/>
            <w:noWrap w:val="0"/>
            <w:vAlign w:val="center"/>
          </w:tcPr>
          <w:p w14:paraId="2DF4EC9A">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16</w:t>
            </w:r>
            <w:r>
              <w:rPr>
                <w:rFonts w:hint="default" w:ascii="Times New Roman" w:hAnsi="Times New Roman" w:eastAsia="方正仿宋_GB2312" w:cs="Times New Roman"/>
                <w:color w:val="000000"/>
                <w:kern w:val="0"/>
                <w:sz w:val="18"/>
                <w:szCs w:val="18"/>
                <w:lang w:val="en" w:eastAsia="zh-CN"/>
              </w:rPr>
              <w:t>8.05</w:t>
            </w:r>
          </w:p>
        </w:tc>
        <w:tc>
          <w:tcPr>
            <w:tcW w:w="1314" w:type="dxa"/>
            <w:noWrap w:val="0"/>
            <w:vAlign w:val="center"/>
          </w:tcPr>
          <w:p w14:paraId="6845F2C0">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16</w:t>
            </w:r>
            <w:r>
              <w:rPr>
                <w:rFonts w:hint="default" w:ascii="Times New Roman" w:hAnsi="Times New Roman" w:eastAsia="方正仿宋_GB2312" w:cs="Times New Roman"/>
                <w:color w:val="000000"/>
                <w:kern w:val="0"/>
                <w:sz w:val="18"/>
                <w:szCs w:val="18"/>
                <w:lang w:val="en" w:eastAsia="zh-CN"/>
              </w:rPr>
              <w:t>8.05</w:t>
            </w:r>
          </w:p>
        </w:tc>
        <w:tc>
          <w:tcPr>
            <w:tcW w:w="1314" w:type="dxa"/>
            <w:noWrap w:val="0"/>
            <w:vAlign w:val="center"/>
          </w:tcPr>
          <w:p w14:paraId="46D3F43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395EE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283" w:type="dxa"/>
            <w:noWrap w:val="0"/>
            <w:vAlign w:val="center"/>
          </w:tcPr>
          <w:p w14:paraId="1E5953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3625" w:type="dxa"/>
            <w:noWrap w:val="0"/>
            <w:vAlign w:val="center"/>
          </w:tcPr>
          <w:p w14:paraId="38047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314" w:type="dxa"/>
            <w:noWrap w:val="0"/>
            <w:vAlign w:val="center"/>
          </w:tcPr>
          <w:p w14:paraId="6ED023EB">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9</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306.58</w:t>
            </w:r>
          </w:p>
        </w:tc>
        <w:tc>
          <w:tcPr>
            <w:tcW w:w="1314" w:type="dxa"/>
            <w:noWrap w:val="0"/>
            <w:vAlign w:val="center"/>
          </w:tcPr>
          <w:p w14:paraId="214F722B">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495.55</w:t>
            </w:r>
          </w:p>
        </w:tc>
        <w:tc>
          <w:tcPr>
            <w:tcW w:w="1314" w:type="dxa"/>
            <w:noWrap w:val="0"/>
            <w:vAlign w:val="center"/>
          </w:tcPr>
          <w:p w14:paraId="1A8BCB4E">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7</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811.03</w:t>
            </w:r>
          </w:p>
        </w:tc>
      </w:tr>
      <w:tr w14:paraId="733C4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283" w:type="dxa"/>
            <w:noWrap w:val="0"/>
            <w:vAlign w:val="center"/>
          </w:tcPr>
          <w:p w14:paraId="16AB5A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3625" w:type="dxa"/>
            <w:noWrap w:val="0"/>
            <w:vAlign w:val="center"/>
          </w:tcPr>
          <w:p w14:paraId="500ED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314" w:type="dxa"/>
            <w:noWrap w:val="0"/>
            <w:vAlign w:val="center"/>
          </w:tcPr>
          <w:p w14:paraId="17DBAF6F">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default" w:ascii="Times New Roman" w:hAnsi="Times New Roman" w:eastAsia="方正仿宋_GB2312" w:cs="Times New Roman"/>
                <w:b/>
                <w:bCs/>
                <w:color w:val="000000"/>
                <w:kern w:val="0"/>
                <w:sz w:val="18"/>
                <w:szCs w:val="18"/>
                <w:lang w:val="en" w:eastAsia="zh-CN"/>
              </w:rPr>
              <w:t>9</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306.58</w:t>
            </w:r>
          </w:p>
        </w:tc>
        <w:tc>
          <w:tcPr>
            <w:tcW w:w="1314" w:type="dxa"/>
            <w:noWrap w:val="0"/>
            <w:vAlign w:val="center"/>
          </w:tcPr>
          <w:p w14:paraId="78EC104F">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default" w:ascii="Times New Roman" w:hAnsi="Times New Roman" w:eastAsia="方正仿宋_GB2312" w:cs="Times New Roman"/>
                <w:b/>
                <w:bCs/>
                <w:color w:val="000000"/>
                <w:kern w:val="0"/>
                <w:sz w:val="18"/>
                <w:szCs w:val="18"/>
                <w:lang w:val="en" w:eastAsia="zh-CN"/>
              </w:rPr>
              <w:t>1</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495.55</w:t>
            </w:r>
          </w:p>
        </w:tc>
        <w:tc>
          <w:tcPr>
            <w:tcW w:w="1314" w:type="dxa"/>
            <w:noWrap w:val="0"/>
            <w:vAlign w:val="center"/>
          </w:tcPr>
          <w:p w14:paraId="2C3A95FD">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default" w:ascii="Times New Roman" w:hAnsi="Times New Roman" w:eastAsia="方正仿宋_GB2312" w:cs="Times New Roman"/>
                <w:b/>
                <w:bCs/>
                <w:color w:val="000000"/>
                <w:kern w:val="0"/>
                <w:sz w:val="18"/>
                <w:szCs w:val="18"/>
                <w:lang w:val="en" w:eastAsia="zh-CN"/>
              </w:rPr>
              <w:t>7</w:t>
            </w:r>
            <w:r>
              <w:rPr>
                <w:rFonts w:hint="eastAsia" w:ascii="Times New Roman" w:hAnsi="Times New Roman" w:eastAsia="方正仿宋_GB2312" w:cs="Times New Roman"/>
                <w:b/>
                <w:bCs/>
                <w:color w:val="000000"/>
                <w:kern w:val="0"/>
                <w:sz w:val="18"/>
                <w:szCs w:val="18"/>
                <w:lang w:val="en-US" w:eastAsia="zh-CN"/>
              </w:rPr>
              <w:t>,</w:t>
            </w:r>
            <w:r>
              <w:rPr>
                <w:rFonts w:hint="default" w:ascii="Times New Roman" w:hAnsi="Times New Roman" w:eastAsia="方正仿宋_GB2312" w:cs="Times New Roman"/>
                <w:b/>
                <w:bCs/>
                <w:color w:val="000000"/>
                <w:kern w:val="0"/>
                <w:sz w:val="18"/>
                <w:szCs w:val="18"/>
                <w:lang w:val="en" w:eastAsia="zh-CN"/>
              </w:rPr>
              <w:t>811.03</w:t>
            </w:r>
          </w:p>
        </w:tc>
      </w:tr>
      <w:tr w14:paraId="6F67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283" w:type="dxa"/>
            <w:noWrap w:val="0"/>
            <w:vAlign w:val="center"/>
          </w:tcPr>
          <w:p w14:paraId="4E632A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2140131</w:t>
            </w:r>
          </w:p>
        </w:tc>
        <w:tc>
          <w:tcPr>
            <w:tcW w:w="3625" w:type="dxa"/>
            <w:noWrap w:val="0"/>
            <w:vAlign w:val="center"/>
          </w:tcPr>
          <w:p w14:paraId="603E55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海事管理</w:t>
            </w:r>
          </w:p>
        </w:tc>
        <w:tc>
          <w:tcPr>
            <w:tcW w:w="1314" w:type="dxa"/>
            <w:noWrap w:val="0"/>
            <w:vAlign w:val="center"/>
          </w:tcPr>
          <w:p w14:paraId="248C2344">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eastAsia" w:ascii="Times New Roman" w:hAnsi="Times New Roman" w:eastAsia="方正仿宋_GB2312" w:cs="Times New Roman"/>
                <w:color w:val="000000"/>
                <w:kern w:val="0"/>
                <w:sz w:val="18"/>
                <w:szCs w:val="18"/>
                <w:lang w:val="en-US" w:eastAsia="zh-CN"/>
              </w:rPr>
              <w:t>1,</w:t>
            </w:r>
            <w:r>
              <w:rPr>
                <w:rFonts w:hint="default" w:ascii="Times New Roman" w:hAnsi="Times New Roman" w:eastAsia="方正仿宋_GB2312" w:cs="Times New Roman"/>
                <w:color w:val="000000"/>
                <w:kern w:val="0"/>
                <w:sz w:val="18"/>
                <w:szCs w:val="18"/>
                <w:lang w:val="en" w:eastAsia="zh-CN"/>
              </w:rPr>
              <w:t>894.55</w:t>
            </w:r>
          </w:p>
        </w:tc>
        <w:tc>
          <w:tcPr>
            <w:tcW w:w="1314" w:type="dxa"/>
            <w:noWrap w:val="0"/>
            <w:vAlign w:val="center"/>
          </w:tcPr>
          <w:p w14:paraId="454B66B3">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1</w:t>
            </w:r>
            <w:r>
              <w:rPr>
                <w:rFonts w:hint="eastAsia" w:ascii="Times New Roman" w:hAnsi="Times New Roman" w:eastAsia="方正仿宋_GB2312" w:cs="Times New Roman"/>
                <w:color w:val="000000"/>
                <w:kern w:val="0"/>
                <w:sz w:val="18"/>
                <w:szCs w:val="18"/>
                <w:lang w:val="en-US" w:eastAsia="zh-CN"/>
              </w:rPr>
              <w:t>,</w:t>
            </w:r>
            <w:r>
              <w:rPr>
                <w:rFonts w:hint="default" w:ascii="Times New Roman" w:hAnsi="Times New Roman" w:eastAsia="方正仿宋_GB2312" w:cs="Times New Roman"/>
                <w:color w:val="000000"/>
                <w:kern w:val="0"/>
                <w:sz w:val="18"/>
                <w:szCs w:val="18"/>
                <w:lang w:val="en" w:eastAsia="zh-CN"/>
              </w:rPr>
              <w:t>495.55</w:t>
            </w:r>
          </w:p>
        </w:tc>
        <w:tc>
          <w:tcPr>
            <w:tcW w:w="1314" w:type="dxa"/>
            <w:noWrap w:val="0"/>
            <w:vAlign w:val="center"/>
          </w:tcPr>
          <w:p w14:paraId="09F7CA3D">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399.00</w:t>
            </w:r>
          </w:p>
        </w:tc>
      </w:tr>
      <w:tr w14:paraId="22A6B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14:paraId="2E52DF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3625" w:type="dxa"/>
            <w:noWrap w:val="0"/>
            <w:vAlign w:val="center"/>
          </w:tcPr>
          <w:p w14:paraId="23B3D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314" w:type="dxa"/>
            <w:noWrap w:val="0"/>
            <w:vAlign w:val="center"/>
          </w:tcPr>
          <w:p w14:paraId="578535F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 w:eastAsia="zh-CN" w:bidi="ar"/>
              </w:rPr>
            </w:pPr>
            <w:r>
              <w:rPr>
                <w:rFonts w:hint="default" w:ascii="Times New Roman" w:hAnsi="Times New Roman" w:eastAsia="宋体" w:cs="Times New Roman"/>
                <w:b w:val="0"/>
                <w:bCs w:val="0"/>
                <w:i w:val="0"/>
                <w:iCs w:val="0"/>
                <w:color w:val="000000"/>
                <w:kern w:val="0"/>
                <w:sz w:val="18"/>
                <w:szCs w:val="18"/>
                <w:u w:val="none"/>
                <w:lang w:val="en" w:eastAsia="zh-CN" w:bidi="ar"/>
              </w:rPr>
              <w:t>7</w:t>
            </w:r>
            <w:r>
              <w:rPr>
                <w:rFonts w:hint="eastAsia"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18"/>
                <w:szCs w:val="18"/>
                <w:u w:val="none"/>
                <w:lang w:val="en" w:eastAsia="zh-CN" w:bidi="ar"/>
              </w:rPr>
              <w:t>412.03</w:t>
            </w:r>
          </w:p>
        </w:tc>
        <w:tc>
          <w:tcPr>
            <w:tcW w:w="1314" w:type="dxa"/>
            <w:noWrap w:val="0"/>
            <w:vAlign w:val="center"/>
          </w:tcPr>
          <w:p w14:paraId="1328994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p>
        </w:tc>
        <w:tc>
          <w:tcPr>
            <w:tcW w:w="1314" w:type="dxa"/>
            <w:noWrap w:val="0"/>
            <w:vAlign w:val="center"/>
          </w:tcPr>
          <w:p w14:paraId="6E6618C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lang w:val="en" w:eastAsia="zh-CN"/>
              </w:rPr>
            </w:pPr>
            <w:r>
              <w:rPr>
                <w:rFonts w:hint="default" w:ascii="Times New Roman" w:hAnsi="Times New Roman" w:eastAsia="方正仿宋_GB2312" w:cs="Times New Roman"/>
                <w:color w:val="000000"/>
                <w:kern w:val="0"/>
                <w:sz w:val="18"/>
                <w:szCs w:val="18"/>
                <w:lang w:val="en" w:eastAsia="zh-CN"/>
              </w:rPr>
              <w:t>7</w:t>
            </w:r>
            <w:r>
              <w:rPr>
                <w:rFonts w:hint="eastAsia" w:ascii="Times New Roman" w:hAnsi="Times New Roman" w:eastAsia="方正仿宋_GB2312" w:cs="Times New Roman"/>
                <w:color w:val="000000"/>
                <w:kern w:val="0"/>
                <w:sz w:val="18"/>
                <w:szCs w:val="18"/>
                <w:lang w:val="en-US" w:eastAsia="zh-CN"/>
              </w:rPr>
              <w:t>,</w:t>
            </w:r>
            <w:r>
              <w:rPr>
                <w:rFonts w:hint="default" w:ascii="Times New Roman" w:hAnsi="Times New Roman" w:eastAsia="方正仿宋_GB2312" w:cs="Times New Roman"/>
                <w:color w:val="000000"/>
                <w:kern w:val="0"/>
                <w:sz w:val="18"/>
                <w:szCs w:val="18"/>
                <w:lang w:val="en" w:eastAsia="zh-CN"/>
              </w:rPr>
              <w:t>412. 03</w:t>
            </w:r>
          </w:p>
        </w:tc>
      </w:tr>
      <w:tr w14:paraId="4F6B0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14:paraId="3053BE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3625" w:type="dxa"/>
            <w:noWrap w:val="0"/>
            <w:vAlign w:val="center"/>
          </w:tcPr>
          <w:p w14:paraId="007240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314" w:type="dxa"/>
            <w:noWrap w:val="0"/>
            <w:vAlign w:val="center"/>
          </w:tcPr>
          <w:p w14:paraId="29F88F29">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eastAsia="zh-CN"/>
              </w:rPr>
            </w:pPr>
            <w:r>
              <w:rPr>
                <w:rFonts w:hint="default" w:ascii="Times New Roman" w:hAnsi="Times New Roman" w:eastAsia="方正仿宋_GB2312" w:cs="Times New Roman"/>
                <w:b/>
                <w:bCs/>
                <w:color w:val="000000"/>
                <w:kern w:val="0"/>
                <w:sz w:val="18"/>
                <w:szCs w:val="18"/>
                <w:lang w:val="en" w:eastAsia="zh-CN"/>
              </w:rPr>
              <w:t>151.00</w:t>
            </w:r>
          </w:p>
        </w:tc>
        <w:tc>
          <w:tcPr>
            <w:tcW w:w="1314" w:type="dxa"/>
            <w:noWrap w:val="0"/>
            <w:vAlign w:val="center"/>
          </w:tcPr>
          <w:p w14:paraId="47D26EE5">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default" w:ascii="Times New Roman" w:hAnsi="Times New Roman" w:eastAsia="宋体" w:cs="Times New Roman"/>
                <w:b/>
                <w:bCs/>
                <w:i w:val="0"/>
                <w:iCs w:val="0"/>
                <w:color w:val="000000"/>
                <w:kern w:val="0"/>
                <w:sz w:val="18"/>
                <w:szCs w:val="18"/>
                <w:u w:val="none"/>
                <w:lang w:val="en" w:eastAsia="zh-CN" w:bidi="ar"/>
              </w:rPr>
              <w:t>1.00</w:t>
            </w:r>
          </w:p>
        </w:tc>
        <w:tc>
          <w:tcPr>
            <w:tcW w:w="1314" w:type="dxa"/>
            <w:noWrap w:val="0"/>
            <w:vAlign w:val="center"/>
          </w:tcPr>
          <w:p w14:paraId="3B25459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627FE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283" w:type="dxa"/>
            <w:noWrap w:val="0"/>
            <w:vAlign w:val="center"/>
          </w:tcPr>
          <w:p w14:paraId="51B0B0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22102</w:t>
            </w:r>
          </w:p>
        </w:tc>
        <w:tc>
          <w:tcPr>
            <w:tcW w:w="3625" w:type="dxa"/>
            <w:noWrap w:val="0"/>
            <w:vAlign w:val="center"/>
          </w:tcPr>
          <w:p w14:paraId="4A133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住房改革支出</w:t>
            </w:r>
          </w:p>
        </w:tc>
        <w:tc>
          <w:tcPr>
            <w:tcW w:w="1314" w:type="dxa"/>
            <w:noWrap w:val="0"/>
            <w:vAlign w:val="center"/>
          </w:tcPr>
          <w:p w14:paraId="5B2A3F1E">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default" w:ascii="Times New Roman" w:hAnsi="Times New Roman" w:eastAsia="宋体" w:cs="Times New Roman"/>
                <w:b/>
                <w:bCs/>
                <w:i w:val="0"/>
                <w:iCs w:val="0"/>
                <w:color w:val="000000"/>
                <w:kern w:val="0"/>
                <w:sz w:val="18"/>
                <w:szCs w:val="18"/>
                <w:u w:val="none"/>
                <w:lang w:val="en" w:eastAsia="zh-CN" w:bidi="ar"/>
              </w:rPr>
              <w:t>1.00</w:t>
            </w:r>
          </w:p>
        </w:tc>
        <w:tc>
          <w:tcPr>
            <w:tcW w:w="1314" w:type="dxa"/>
            <w:noWrap w:val="0"/>
            <w:vAlign w:val="center"/>
          </w:tcPr>
          <w:p w14:paraId="07717A3A">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default" w:ascii="Times New Roman" w:hAnsi="Times New Roman" w:eastAsia="宋体" w:cs="Times New Roman"/>
                <w:b/>
                <w:bCs/>
                <w:i w:val="0"/>
                <w:iCs w:val="0"/>
                <w:color w:val="000000"/>
                <w:kern w:val="0"/>
                <w:sz w:val="18"/>
                <w:szCs w:val="18"/>
                <w:u w:val="none"/>
                <w:lang w:val="en" w:eastAsia="zh-CN" w:bidi="ar"/>
              </w:rPr>
              <w:t>1.00</w:t>
            </w:r>
          </w:p>
        </w:tc>
        <w:tc>
          <w:tcPr>
            <w:tcW w:w="1314" w:type="dxa"/>
            <w:noWrap w:val="0"/>
            <w:vAlign w:val="center"/>
          </w:tcPr>
          <w:p w14:paraId="76136C9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14:paraId="4D62B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83" w:type="dxa"/>
            <w:noWrap w:val="0"/>
            <w:vAlign w:val="center"/>
          </w:tcPr>
          <w:p w14:paraId="6CF106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2210201</w:t>
            </w:r>
          </w:p>
        </w:tc>
        <w:tc>
          <w:tcPr>
            <w:tcW w:w="3625" w:type="dxa"/>
            <w:noWrap w:val="0"/>
            <w:vAlign w:val="center"/>
          </w:tcPr>
          <w:p w14:paraId="73F037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住房公积金</w:t>
            </w:r>
          </w:p>
        </w:tc>
        <w:tc>
          <w:tcPr>
            <w:tcW w:w="1314" w:type="dxa"/>
            <w:noWrap w:val="0"/>
            <w:vAlign w:val="center"/>
          </w:tcPr>
          <w:p w14:paraId="55CBE75B">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rPr>
            </w:pPr>
            <w:r>
              <w:rPr>
                <w:rFonts w:hint="default"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 w:eastAsia="zh-CN" w:bidi="ar"/>
              </w:rPr>
              <w:t>1.00</w:t>
            </w:r>
          </w:p>
        </w:tc>
        <w:tc>
          <w:tcPr>
            <w:tcW w:w="1314" w:type="dxa"/>
            <w:noWrap w:val="0"/>
            <w:vAlign w:val="center"/>
          </w:tcPr>
          <w:p w14:paraId="69B8B00A">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
              </w:rPr>
            </w:pPr>
            <w:r>
              <w:rPr>
                <w:rFonts w:hint="default" w:ascii="Times New Roman" w:hAnsi="Times New Roman" w:eastAsia="宋体"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 w:eastAsia="zh-CN" w:bidi="ar"/>
              </w:rPr>
              <w:t>1.00</w:t>
            </w:r>
          </w:p>
        </w:tc>
        <w:tc>
          <w:tcPr>
            <w:tcW w:w="1314" w:type="dxa"/>
            <w:noWrap w:val="0"/>
            <w:vAlign w:val="center"/>
          </w:tcPr>
          <w:p w14:paraId="7151A3F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bl>
    <w:p w14:paraId="59850BD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本表反映部门本年度一般公共预算财政拨款支出情况。</w:t>
      </w:r>
    </w:p>
    <w:p w14:paraId="084A19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50" w:firstLineChars="250"/>
        <w:jc w:val="both"/>
        <w:textAlignment w:val="auto"/>
        <w:rPr>
          <w:rFonts w:hint="eastAsia" w:ascii="宋体" w:hAnsi="宋体"/>
          <w:sz w:val="18"/>
          <w:szCs w:val="18"/>
        </w:rPr>
      </w:pPr>
      <w:r>
        <w:rPr>
          <w:rFonts w:hint="eastAsia" w:ascii="宋体" w:hAnsi="宋体"/>
          <w:sz w:val="18"/>
          <w:szCs w:val="18"/>
          <w:lang w:val="en-US" w:eastAsia="zh-CN"/>
        </w:rPr>
        <w:t>2.本套报表金额单位转换时可能存在尾数误差。</w:t>
      </w:r>
    </w:p>
    <w:p w14:paraId="661C799D">
      <w:pPr>
        <w:pStyle w:val="3"/>
        <w:numPr>
          <w:ilvl w:val="0"/>
          <w:numId w:val="0"/>
        </w:numPr>
        <w:spacing w:line="538" w:lineRule="exact"/>
        <w:ind w:right="19" w:rightChars="0"/>
        <w:jc w:val="center"/>
        <w:rPr>
          <w:rFonts w:hint="eastAsia" w:eastAsia="宋体"/>
          <w:lang w:val="en-US" w:eastAsia="zh-CN"/>
        </w:rPr>
        <w:sectPr>
          <w:pgSz w:w="11910" w:h="16840"/>
          <w:pgMar w:top="1440" w:right="1800" w:bottom="1440" w:left="1800" w:header="0" w:footer="1531" w:gutter="0"/>
          <w:pgNumType w:fmt="decimal"/>
          <w:cols w:space="0" w:num="1"/>
          <w:rtlGutter w:val="0"/>
          <w:docGrid w:linePitch="0" w:charSpace="0"/>
        </w:sectPr>
      </w:pPr>
    </w:p>
    <w:p w14:paraId="17408523">
      <w:pPr>
        <w:pStyle w:val="3"/>
        <w:numPr>
          <w:ilvl w:val="0"/>
          <w:numId w:val="0"/>
        </w:numPr>
        <w:spacing w:line="538" w:lineRule="exact"/>
        <w:ind w:right="19" w:rightChars="0"/>
        <w:jc w:val="center"/>
        <w:rPr>
          <w:rFonts w:hint="eastAsia" w:ascii="黑体" w:hAnsi="黑体" w:eastAsia="黑体" w:cs="黑体"/>
          <w:b w:val="0"/>
          <w:bCs w:val="0"/>
          <w:highlight w:val="none"/>
        </w:rPr>
      </w:pPr>
      <w:bookmarkStart w:id="21" w:name="_Toc974765179"/>
      <w:bookmarkStart w:id="22" w:name="_Toc3185"/>
      <w:r>
        <w:rPr>
          <w:rFonts w:hint="eastAsia" w:ascii="黑体" w:hAnsi="黑体" w:eastAsia="黑体" w:cs="黑体"/>
          <w:b w:val="0"/>
          <w:bCs w:val="0"/>
          <w:highlight w:val="none"/>
          <w:lang w:val="en-US" w:eastAsia="zh-CN"/>
        </w:rPr>
        <w:t>六、</w:t>
      </w:r>
      <w:r>
        <w:rPr>
          <w:rFonts w:hint="eastAsia" w:ascii="黑体" w:hAnsi="黑体" w:eastAsia="黑体" w:cs="黑体"/>
          <w:b w:val="0"/>
          <w:bCs w:val="0"/>
          <w:highlight w:val="none"/>
        </w:rPr>
        <w:t>一般公共预算财政拨款基本支出决算表</w:t>
      </w:r>
      <w:bookmarkEnd w:id="21"/>
      <w:bookmarkEnd w:id="22"/>
    </w:p>
    <w:p w14:paraId="245BE36F">
      <w:pPr>
        <w:pStyle w:val="24"/>
        <w:spacing w:line="222" w:lineRule="exact"/>
        <w:ind w:left="9"/>
        <w:rPr>
          <w:rFonts w:hint="eastAsia" w:ascii="仿宋" w:hAnsi="仿宋" w:eastAsia="仿宋" w:cs="仿宋"/>
          <w:w w:val="105"/>
          <w:sz w:val="21"/>
          <w:szCs w:val="21"/>
          <w:lang w:val="en-US" w:eastAsia="zh-CN" w:bidi="ar-SA"/>
        </w:rPr>
      </w:pPr>
    </w:p>
    <w:p w14:paraId="27963835">
      <w:pPr>
        <w:pStyle w:val="24"/>
        <w:spacing w:line="222" w:lineRule="exact"/>
        <w:ind w:left="9"/>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公开06表</w:t>
      </w:r>
    </w:p>
    <w:p w14:paraId="73B2C2B5">
      <w:pPr>
        <w:numPr>
          <w:ilvl w:val="0"/>
          <w:numId w:val="0"/>
        </w:numPr>
      </w:pPr>
      <w:r>
        <w:rPr>
          <w:rFonts w:hint="eastAsia"/>
          <w:w w:val="105"/>
          <w:sz w:val="21"/>
          <w:szCs w:val="21"/>
          <w:lang w:val="en-US" w:eastAsia="zh-CN"/>
        </w:rPr>
        <w:t xml:space="preserve">                                                                                                                金额</w:t>
      </w:r>
      <w:r>
        <w:rPr>
          <w:w w:val="105"/>
          <w:sz w:val="21"/>
          <w:szCs w:val="21"/>
        </w:rPr>
        <w:t>单位：万元</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46"/>
        <w:gridCol w:w="2288"/>
        <w:gridCol w:w="1046"/>
        <w:gridCol w:w="1047"/>
        <w:gridCol w:w="2289"/>
        <w:gridCol w:w="1047"/>
        <w:gridCol w:w="1047"/>
        <w:gridCol w:w="2289"/>
        <w:gridCol w:w="1047"/>
      </w:tblGrid>
      <w:tr w14:paraId="67369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jc w:val="center"/>
        </w:trPr>
        <w:tc>
          <w:tcPr>
            <w:tcW w:w="4380" w:type="dxa"/>
            <w:gridSpan w:val="3"/>
            <w:noWrap w:val="0"/>
            <w:vAlign w:val="center"/>
          </w:tcPr>
          <w:p w14:paraId="3FF4D2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人员经费</w:t>
            </w:r>
          </w:p>
        </w:tc>
        <w:tc>
          <w:tcPr>
            <w:tcW w:w="8766" w:type="dxa"/>
            <w:gridSpan w:val="6"/>
            <w:noWrap w:val="0"/>
            <w:vAlign w:val="center"/>
          </w:tcPr>
          <w:p w14:paraId="67E70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公用经费</w:t>
            </w:r>
          </w:p>
        </w:tc>
      </w:tr>
      <w:tr w14:paraId="7BAF0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jc w:val="center"/>
        </w:trPr>
        <w:tc>
          <w:tcPr>
            <w:tcW w:w="1046" w:type="dxa"/>
            <w:noWrap w:val="0"/>
            <w:vAlign w:val="center"/>
          </w:tcPr>
          <w:p w14:paraId="45F06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8" w:type="dxa"/>
            <w:noWrap w:val="0"/>
            <w:vAlign w:val="center"/>
          </w:tcPr>
          <w:p w14:paraId="614B1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6" w:type="dxa"/>
            <w:noWrap w:val="0"/>
            <w:vAlign w:val="center"/>
          </w:tcPr>
          <w:p w14:paraId="0452A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c>
          <w:tcPr>
            <w:tcW w:w="1047" w:type="dxa"/>
            <w:noWrap w:val="0"/>
            <w:vAlign w:val="center"/>
          </w:tcPr>
          <w:p w14:paraId="093733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9" w:type="dxa"/>
            <w:noWrap w:val="0"/>
            <w:vAlign w:val="center"/>
          </w:tcPr>
          <w:p w14:paraId="5F89C2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7" w:type="dxa"/>
            <w:noWrap w:val="0"/>
            <w:vAlign w:val="center"/>
          </w:tcPr>
          <w:p w14:paraId="53207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c>
          <w:tcPr>
            <w:tcW w:w="1047" w:type="dxa"/>
            <w:noWrap w:val="0"/>
            <w:vAlign w:val="center"/>
          </w:tcPr>
          <w:p w14:paraId="54F8FA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9" w:type="dxa"/>
            <w:noWrap w:val="0"/>
            <w:vAlign w:val="center"/>
          </w:tcPr>
          <w:p w14:paraId="4E30A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7" w:type="dxa"/>
            <w:noWrap w:val="0"/>
            <w:vAlign w:val="center"/>
          </w:tcPr>
          <w:p w14:paraId="11D611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r>
      <w:tr w14:paraId="5BD99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0D0793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w:t>
            </w:r>
          </w:p>
        </w:tc>
        <w:tc>
          <w:tcPr>
            <w:tcW w:w="2288" w:type="dxa"/>
            <w:noWrap w:val="0"/>
            <w:vAlign w:val="center"/>
          </w:tcPr>
          <w:p w14:paraId="48BEB5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工资福利支出</w:t>
            </w:r>
          </w:p>
        </w:tc>
        <w:tc>
          <w:tcPr>
            <w:tcW w:w="1046" w:type="dxa"/>
            <w:noWrap w:val="0"/>
            <w:vAlign w:val="center"/>
          </w:tcPr>
          <w:p w14:paraId="7A46583D">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1</w:t>
            </w:r>
            <w:r>
              <w:rPr>
                <w:rFonts w:hint="eastAsia" w:ascii="Times New Roman" w:hAnsi="Times New Roman" w:eastAsia="宋体" w:cs="Times New Roman"/>
                <w:i w:val="0"/>
                <w:iCs w:val="0"/>
                <w:snapToGrid w:val="0"/>
                <w:color w:val="000000"/>
                <w:kern w:val="0"/>
                <w:sz w:val="18"/>
                <w:szCs w:val="18"/>
                <w:u w:val="none"/>
                <w:lang w:val="en-US" w:eastAsia="zh-CN"/>
              </w:rPr>
              <w:t>,</w:t>
            </w:r>
            <w:r>
              <w:rPr>
                <w:rFonts w:hint="default" w:ascii="Times New Roman" w:hAnsi="Times New Roman" w:eastAsia="宋体" w:cs="Times New Roman"/>
                <w:i w:val="0"/>
                <w:iCs w:val="0"/>
                <w:snapToGrid w:val="0"/>
                <w:color w:val="000000"/>
                <w:kern w:val="0"/>
                <w:sz w:val="18"/>
                <w:szCs w:val="18"/>
                <w:u w:val="none"/>
                <w:lang w:val="en" w:eastAsia="zh-CN"/>
              </w:rPr>
              <w:t>686.76</w:t>
            </w:r>
          </w:p>
        </w:tc>
        <w:tc>
          <w:tcPr>
            <w:tcW w:w="1047" w:type="dxa"/>
            <w:noWrap w:val="0"/>
            <w:vAlign w:val="center"/>
          </w:tcPr>
          <w:p w14:paraId="1BD9C0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w:t>
            </w:r>
          </w:p>
        </w:tc>
        <w:tc>
          <w:tcPr>
            <w:tcW w:w="2289" w:type="dxa"/>
            <w:noWrap w:val="0"/>
            <w:vAlign w:val="center"/>
          </w:tcPr>
          <w:p w14:paraId="4CF757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商品和服务支出</w:t>
            </w:r>
          </w:p>
        </w:tc>
        <w:tc>
          <w:tcPr>
            <w:tcW w:w="1047" w:type="dxa"/>
            <w:noWrap w:val="0"/>
            <w:vAlign w:val="center"/>
          </w:tcPr>
          <w:p w14:paraId="0322C3B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391.50</w:t>
            </w:r>
          </w:p>
        </w:tc>
        <w:tc>
          <w:tcPr>
            <w:tcW w:w="1047" w:type="dxa"/>
            <w:noWrap w:val="0"/>
            <w:vAlign w:val="center"/>
          </w:tcPr>
          <w:p w14:paraId="0C421C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w:t>
            </w:r>
          </w:p>
        </w:tc>
        <w:tc>
          <w:tcPr>
            <w:tcW w:w="2289" w:type="dxa"/>
            <w:noWrap w:val="0"/>
            <w:vAlign w:val="center"/>
          </w:tcPr>
          <w:p w14:paraId="0B685D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债务利息及费用支出</w:t>
            </w:r>
          </w:p>
        </w:tc>
        <w:tc>
          <w:tcPr>
            <w:tcW w:w="1047" w:type="dxa"/>
            <w:noWrap w:val="0"/>
            <w:vAlign w:val="center"/>
          </w:tcPr>
          <w:p w14:paraId="0258CF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4D055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7000E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30101</w:t>
            </w:r>
          </w:p>
        </w:tc>
        <w:tc>
          <w:tcPr>
            <w:tcW w:w="2288" w:type="dxa"/>
            <w:noWrap w:val="0"/>
            <w:vAlign w:val="center"/>
          </w:tcPr>
          <w:p w14:paraId="5DE29B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基本工资</w:t>
            </w:r>
          </w:p>
        </w:tc>
        <w:tc>
          <w:tcPr>
            <w:tcW w:w="1046" w:type="dxa"/>
            <w:noWrap w:val="0"/>
            <w:vAlign w:val="center"/>
          </w:tcPr>
          <w:p w14:paraId="24C0384E">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444.89</w:t>
            </w:r>
          </w:p>
        </w:tc>
        <w:tc>
          <w:tcPr>
            <w:tcW w:w="1047" w:type="dxa"/>
            <w:noWrap w:val="0"/>
            <w:vAlign w:val="center"/>
          </w:tcPr>
          <w:p w14:paraId="21F37E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30201</w:t>
            </w:r>
          </w:p>
        </w:tc>
        <w:tc>
          <w:tcPr>
            <w:tcW w:w="2289" w:type="dxa"/>
            <w:noWrap w:val="0"/>
            <w:vAlign w:val="center"/>
          </w:tcPr>
          <w:p w14:paraId="3EACA4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办公费</w:t>
            </w:r>
          </w:p>
        </w:tc>
        <w:tc>
          <w:tcPr>
            <w:tcW w:w="1047" w:type="dxa"/>
            <w:noWrap w:val="0"/>
            <w:vAlign w:val="center"/>
          </w:tcPr>
          <w:p w14:paraId="2EB69FA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8.26</w:t>
            </w:r>
          </w:p>
        </w:tc>
        <w:tc>
          <w:tcPr>
            <w:tcW w:w="1047" w:type="dxa"/>
            <w:noWrap w:val="0"/>
            <w:vAlign w:val="center"/>
          </w:tcPr>
          <w:p w14:paraId="3BC074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30701</w:t>
            </w:r>
          </w:p>
        </w:tc>
        <w:tc>
          <w:tcPr>
            <w:tcW w:w="2289" w:type="dxa"/>
            <w:noWrap w:val="0"/>
            <w:vAlign w:val="center"/>
          </w:tcPr>
          <w:p w14:paraId="2086D1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国内债务付息</w:t>
            </w:r>
          </w:p>
        </w:tc>
        <w:tc>
          <w:tcPr>
            <w:tcW w:w="1047" w:type="dxa"/>
            <w:noWrap w:val="0"/>
            <w:vAlign w:val="center"/>
          </w:tcPr>
          <w:p w14:paraId="3B4E49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47F5B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jc w:val="center"/>
        </w:trPr>
        <w:tc>
          <w:tcPr>
            <w:tcW w:w="1046" w:type="dxa"/>
            <w:noWrap w:val="0"/>
            <w:vAlign w:val="center"/>
          </w:tcPr>
          <w:p w14:paraId="22C8BF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30102</w:t>
            </w:r>
          </w:p>
        </w:tc>
        <w:tc>
          <w:tcPr>
            <w:tcW w:w="2288" w:type="dxa"/>
            <w:noWrap w:val="0"/>
            <w:vAlign w:val="center"/>
          </w:tcPr>
          <w:p w14:paraId="4363FF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津贴补贴</w:t>
            </w:r>
          </w:p>
        </w:tc>
        <w:tc>
          <w:tcPr>
            <w:tcW w:w="1046" w:type="dxa"/>
            <w:noWrap w:val="0"/>
            <w:vAlign w:val="center"/>
          </w:tcPr>
          <w:p w14:paraId="23C6C1C4">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650.76</w:t>
            </w:r>
          </w:p>
        </w:tc>
        <w:tc>
          <w:tcPr>
            <w:tcW w:w="1047" w:type="dxa"/>
            <w:noWrap w:val="0"/>
            <w:vAlign w:val="center"/>
          </w:tcPr>
          <w:p w14:paraId="36CE8E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30202</w:t>
            </w:r>
          </w:p>
        </w:tc>
        <w:tc>
          <w:tcPr>
            <w:tcW w:w="2289" w:type="dxa"/>
            <w:noWrap w:val="0"/>
            <w:vAlign w:val="center"/>
          </w:tcPr>
          <w:p w14:paraId="4BB841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印刷费</w:t>
            </w:r>
          </w:p>
        </w:tc>
        <w:tc>
          <w:tcPr>
            <w:tcW w:w="1047" w:type="dxa"/>
            <w:noWrap w:val="0"/>
            <w:vAlign w:val="center"/>
          </w:tcPr>
          <w:p w14:paraId="0B131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0.</w:t>
            </w:r>
            <w:r>
              <w:rPr>
                <w:rFonts w:hint="default" w:ascii="Times New Roman" w:hAnsi="Times New Roman" w:eastAsia="宋体" w:cs="Times New Roman"/>
                <w:i w:val="0"/>
                <w:iCs w:val="0"/>
                <w:snapToGrid w:val="0"/>
                <w:color w:val="000000"/>
                <w:kern w:val="0"/>
                <w:sz w:val="18"/>
                <w:szCs w:val="18"/>
                <w:u w:val="none"/>
                <w:lang w:val="en" w:eastAsia="zh-CN"/>
              </w:rPr>
              <w:t>21</w:t>
            </w:r>
          </w:p>
        </w:tc>
        <w:tc>
          <w:tcPr>
            <w:tcW w:w="1047" w:type="dxa"/>
            <w:noWrap w:val="0"/>
            <w:vAlign w:val="center"/>
          </w:tcPr>
          <w:p w14:paraId="77E74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30702</w:t>
            </w:r>
          </w:p>
        </w:tc>
        <w:tc>
          <w:tcPr>
            <w:tcW w:w="2289" w:type="dxa"/>
            <w:noWrap w:val="0"/>
            <w:vAlign w:val="center"/>
          </w:tcPr>
          <w:p w14:paraId="0563A4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国外债务付息</w:t>
            </w:r>
          </w:p>
        </w:tc>
        <w:tc>
          <w:tcPr>
            <w:tcW w:w="1047" w:type="dxa"/>
            <w:noWrap w:val="0"/>
            <w:vAlign w:val="center"/>
          </w:tcPr>
          <w:p w14:paraId="223904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25220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6" w:hRule="atLeast"/>
          <w:jc w:val="center"/>
        </w:trPr>
        <w:tc>
          <w:tcPr>
            <w:tcW w:w="1046" w:type="dxa"/>
            <w:noWrap w:val="0"/>
            <w:vAlign w:val="center"/>
          </w:tcPr>
          <w:p w14:paraId="3A79EF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30103</w:t>
            </w:r>
          </w:p>
        </w:tc>
        <w:tc>
          <w:tcPr>
            <w:tcW w:w="2288" w:type="dxa"/>
            <w:noWrap w:val="0"/>
            <w:vAlign w:val="center"/>
          </w:tcPr>
          <w:p w14:paraId="35B88C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奖金</w:t>
            </w:r>
          </w:p>
        </w:tc>
        <w:tc>
          <w:tcPr>
            <w:tcW w:w="1046" w:type="dxa"/>
            <w:noWrap w:val="0"/>
            <w:vAlign w:val="center"/>
          </w:tcPr>
          <w:p w14:paraId="489EEA97">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3.90</w:t>
            </w:r>
          </w:p>
        </w:tc>
        <w:tc>
          <w:tcPr>
            <w:tcW w:w="1047" w:type="dxa"/>
            <w:noWrap w:val="0"/>
            <w:vAlign w:val="center"/>
          </w:tcPr>
          <w:p w14:paraId="036259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30203</w:t>
            </w:r>
          </w:p>
        </w:tc>
        <w:tc>
          <w:tcPr>
            <w:tcW w:w="2289" w:type="dxa"/>
            <w:noWrap w:val="0"/>
            <w:vAlign w:val="center"/>
          </w:tcPr>
          <w:p w14:paraId="4B2CD6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咨询费</w:t>
            </w:r>
          </w:p>
        </w:tc>
        <w:tc>
          <w:tcPr>
            <w:tcW w:w="1047" w:type="dxa"/>
            <w:noWrap w:val="0"/>
            <w:vAlign w:val="center"/>
          </w:tcPr>
          <w:p w14:paraId="050601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6B098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w:t>
            </w:r>
          </w:p>
        </w:tc>
        <w:tc>
          <w:tcPr>
            <w:tcW w:w="2289" w:type="dxa"/>
            <w:noWrap w:val="0"/>
            <w:vAlign w:val="center"/>
          </w:tcPr>
          <w:p w14:paraId="75B634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资本性支出</w:t>
            </w:r>
          </w:p>
        </w:tc>
        <w:tc>
          <w:tcPr>
            <w:tcW w:w="1047" w:type="dxa"/>
            <w:noWrap w:val="0"/>
            <w:vAlign w:val="center"/>
          </w:tcPr>
          <w:p w14:paraId="72A391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rPr>
              <w:t>4.50</w:t>
            </w:r>
          </w:p>
        </w:tc>
      </w:tr>
      <w:tr w14:paraId="0D5D8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2" w:hRule="atLeast"/>
          <w:jc w:val="center"/>
        </w:trPr>
        <w:tc>
          <w:tcPr>
            <w:tcW w:w="1046" w:type="dxa"/>
            <w:noWrap w:val="0"/>
            <w:vAlign w:val="center"/>
          </w:tcPr>
          <w:p w14:paraId="3A731E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30106</w:t>
            </w:r>
          </w:p>
        </w:tc>
        <w:tc>
          <w:tcPr>
            <w:tcW w:w="2288" w:type="dxa"/>
            <w:noWrap w:val="0"/>
            <w:vAlign w:val="center"/>
          </w:tcPr>
          <w:p w14:paraId="225AA2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伙食补助费</w:t>
            </w:r>
          </w:p>
        </w:tc>
        <w:tc>
          <w:tcPr>
            <w:tcW w:w="1046" w:type="dxa"/>
            <w:noWrap w:val="0"/>
            <w:vAlign w:val="center"/>
          </w:tcPr>
          <w:p w14:paraId="1F1B36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52EFB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30204</w:t>
            </w:r>
          </w:p>
        </w:tc>
        <w:tc>
          <w:tcPr>
            <w:tcW w:w="2289" w:type="dxa"/>
            <w:noWrap w:val="0"/>
            <w:vAlign w:val="center"/>
          </w:tcPr>
          <w:p w14:paraId="149B8D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手续费</w:t>
            </w:r>
          </w:p>
        </w:tc>
        <w:tc>
          <w:tcPr>
            <w:tcW w:w="1047" w:type="dxa"/>
            <w:noWrap w:val="0"/>
            <w:vAlign w:val="center"/>
          </w:tcPr>
          <w:p w14:paraId="493F88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11EE8E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31001</w:t>
            </w:r>
          </w:p>
        </w:tc>
        <w:tc>
          <w:tcPr>
            <w:tcW w:w="2289" w:type="dxa"/>
            <w:noWrap w:val="0"/>
            <w:vAlign w:val="center"/>
          </w:tcPr>
          <w:p w14:paraId="1DDA27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房屋建筑物购建</w:t>
            </w:r>
          </w:p>
        </w:tc>
        <w:tc>
          <w:tcPr>
            <w:tcW w:w="1047" w:type="dxa"/>
            <w:noWrap w:val="0"/>
            <w:vAlign w:val="center"/>
          </w:tcPr>
          <w:p w14:paraId="3F75EF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7069B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8" w:hRule="atLeast"/>
          <w:jc w:val="center"/>
        </w:trPr>
        <w:tc>
          <w:tcPr>
            <w:tcW w:w="1046" w:type="dxa"/>
            <w:noWrap w:val="0"/>
            <w:vAlign w:val="center"/>
          </w:tcPr>
          <w:p w14:paraId="713F1E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30107</w:t>
            </w:r>
          </w:p>
        </w:tc>
        <w:tc>
          <w:tcPr>
            <w:tcW w:w="2288" w:type="dxa"/>
            <w:noWrap w:val="0"/>
            <w:vAlign w:val="center"/>
          </w:tcPr>
          <w:p w14:paraId="441A41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绩效工资</w:t>
            </w:r>
          </w:p>
        </w:tc>
        <w:tc>
          <w:tcPr>
            <w:tcW w:w="1046" w:type="dxa"/>
            <w:noWrap w:val="0"/>
            <w:vAlign w:val="center"/>
          </w:tcPr>
          <w:p w14:paraId="4E512A0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9B1F4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30205</w:t>
            </w:r>
          </w:p>
        </w:tc>
        <w:tc>
          <w:tcPr>
            <w:tcW w:w="2289" w:type="dxa"/>
            <w:noWrap w:val="0"/>
            <w:vAlign w:val="center"/>
          </w:tcPr>
          <w:p w14:paraId="57B55C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水费</w:t>
            </w:r>
          </w:p>
        </w:tc>
        <w:tc>
          <w:tcPr>
            <w:tcW w:w="1047" w:type="dxa"/>
            <w:noWrap w:val="0"/>
            <w:vAlign w:val="center"/>
          </w:tcPr>
          <w:p w14:paraId="47D262A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0.58</w:t>
            </w:r>
          </w:p>
        </w:tc>
        <w:tc>
          <w:tcPr>
            <w:tcW w:w="1047" w:type="dxa"/>
            <w:noWrap w:val="0"/>
            <w:vAlign w:val="center"/>
          </w:tcPr>
          <w:p w14:paraId="4360B6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31002</w:t>
            </w:r>
          </w:p>
        </w:tc>
        <w:tc>
          <w:tcPr>
            <w:tcW w:w="2289" w:type="dxa"/>
            <w:noWrap w:val="0"/>
            <w:vAlign w:val="center"/>
          </w:tcPr>
          <w:p w14:paraId="792C67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办公设备购置</w:t>
            </w:r>
          </w:p>
        </w:tc>
        <w:tc>
          <w:tcPr>
            <w:tcW w:w="1047" w:type="dxa"/>
            <w:noWrap w:val="0"/>
            <w:vAlign w:val="center"/>
          </w:tcPr>
          <w:p w14:paraId="101C2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2.00</w:t>
            </w:r>
          </w:p>
        </w:tc>
      </w:tr>
      <w:tr w14:paraId="2F5DD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1E6D94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30108</w:t>
            </w:r>
          </w:p>
        </w:tc>
        <w:tc>
          <w:tcPr>
            <w:tcW w:w="2288" w:type="dxa"/>
            <w:noWrap w:val="0"/>
            <w:vAlign w:val="center"/>
          </w:tcPr>
          <w:p w14:paraId="7D7371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机关事业单位基本养老保险缴费</w:t>
            </w:r>
          </w:p>
        </w:tc>
        <w:tc>
          <w:tcPr>
            <w:tcW w:w="1046" w:type="dxa"/>
            <w:noWrap w:val="0"/>
            <w:vAlign w:val="center"/>
          </w:tcPr>
          <w:p w14:paraId="3E5D8A04">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 w:eastAsia="zh-CN" w:bidi="ar"/>
              </w:rPr>
              <w:t>0.30</w:t>
            </w:r>
          </w:p>
        </w:tc>
        <w:tc>
          <w:tcPr>
            <w:tcW w:w="1047" w:type="dxa"/>
            <w:noWrap w:val="0"/>
            <w:vAlign w:val="center"/>
          </w:tcPr>
          <w:p w14:paraId="4497B3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30206</w:t>
            </w:r>
          </w:p>
        </w:tc>
        <w:tc>
          <w:tcPr>
            <w:tcW w:w="2289" w:type="dxa"/>
            <w:noWrap w:val="0"/>
            <w:vAlign w:val="center"/>
          </w:tcPr>
          <w:p w14:paraId="7080BD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电费</w:t>
            </w:r>
          </w:p>
        </w:tc>
        <w:tc>
          <w:tcPr>
            <w:tcW w:w="1047" w:type="dxa"/>
            <w:noWrap w:val="0"/>
            <w:vAlign w:val="center"/>
          </w:tcPr>
          <w:p w14:paraId="1875396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7.10</w:t>
            </w:r>
          </w:p>
        </w:tc>
        <w:tc>
          <w:tcPr>
            <w:tcW w:w="1047" w:type="dxa"/>
            <w:noWrap w:val="0"/>
            <w:vAlign w:val="center"/>
          </w:tcPr>
          <w:p w14:paraId="76F4E0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31003</w:t>
            </w:r>
          </w:p>
        </w:tc>
        <w:tc>
          <w:tcPr>
            <w:tcW w:w="2289" w:type="dxa"/>
            <w:noWrap w:val="0"/>
            <w:vAlign w:val="center"/>
          </w:tcPr>
          <w:p w14:paraId="48A1CF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专用设备购置</w:t>
            </w:r>
          </w:p>
        </w:tc>
        <w:tc>
          <w:tcPr>
            <w:tcW w:w="1047" w:type="dxa"/>
            <w:noWrap w:val="0"/>
            <w:vAlign w:val="center"/>
          </w:tcPr>
          <w:p w14:paraId="7345F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r>
      <w:tr w14:paraId="185B9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6" w:hRule="atLeast"/>
          <w:jc w:val="center"/>
        </w:trPr>
        <w:tc>
          <w:tcPr>
            <w:tcW w:w="1046" w:type="dxa"/>
            <w:noWrap w:val="0"/>
            <w:vAlign w:val="center"/>
          </w:tcPr>
          <w:p w14:paraId="569469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30109</w:t>
            </w:r>
          </w:p>
        </w:tc>
        <w:tc>
          <w:tcPr>
            <w:tcW w:w="2288" w:type="dxa"/>
            <w:noWrap w:val="0"/>
            <w:vAlign w:val="center"/>
          </w:tcPr>
          <w:p w14:paraId="35D9BD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职业年金缴费</w:t>
            </w:r>
          </w:p>
        </w:tc>
        <w:tc>
          <w:tcPr>
            <w:tcW w:w="1046" w:type="dxa"/>
            <w:noWrap w:val="0"/>
            <w:vAlign w:val="center"/>
          </w:tcPr>
          <w:p w14:paraId="2D7B75D4">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97.86</w:t>
            </w:r>
          </w:p>
        </w:tc>
        <w:tc>
          <w:tcPr>
            <w:tcW w:w="1047" w:type="dxa"/>
            <w:noWrap w:val="0"/>
            <w:vAlign w:val="center"/>
          </w:tcPr>
          <w:p w14:paraId="36E069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30207</w:t>
            </w:r>
          </w:p>
        </w:tc>
        <w:tc>
          <w:tcPr>
            <w:tcW w:w="2289" w:type="dxa"/>
            <w:noWrap w:val="0"/>
            <w:vAlign w:val="center"/>
          </w:tcPr>
          <w:p w14:paraId="7ABCA5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邮电费</w:t>
            </w:r>
          </w:p>
        </w:tc>
        <w:tc>
          <w:tcPr>
            <w:tcW w:w="1047" w:type="dxa"/>
            <w:noWrap w:val="0"/>
            <w:vAlign w:val="center"/>
          </w:tcPr>
          <w:p w14:paraId="5484E49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2</w:t>
            </w:r>
            <w:r>
              <w:rPr>
                <w:rFonts w:hint="default" w:ascii="Times New Roman" w:hAnsi="Times New Roman" w:eastAsia="宋体" w:cs="Times New Roman"/>
                <w:i w:val="0"/>
                <w:iCs w:val="0"/>
                <w:snapToGrid w:val="0"/>
                <w:color w:val="000000"/>
                <w:kern w:val="0"/>
                <w:sz w:val="18"/>
                <w:szCs w:val="18"/>
                <w:u w:val="none"/>
                <w:lang w:val="en" w:eastAsia="zh-CN"/>
              </w:rPr>
              <w:t>6.57</w:t>
            </w:r>
          </w:p>
        </w:tc>
        <w:tc>
          <w:tcPr>
            <w:tcW w:w="1047" w:type="dxa"/>
            <w:noWrap w:val="0"/>
            <w:vAlign w:val="center"/>
          </w:tcPr>
          <w:p w14:paraId="55FAE8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31005</w:t>
            </w:r>
          </w:p>
        </w:tc>
        <w:tc>
          <w:tcPr>
            <w:tcW w:w="2289" w:type="dxa"/>
            <w:noWrap w:val="0"/>
            <w:vAlign w:val="center"/>
          </w:tcPr>
          <w:p w14:paraId="339EF6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基础设施建设</w:t>
            </w:r>
          </w:p>
        </w:tc>
        <w:tc>
          <w:tcPr>
            <w:tcW w:w="1047" w:type="dxa"/>
            <w:noWrap w:val="0"/>
            <w:vAlign w:val="center"/>
          </w:tcPr>
          <w:p w14:paraId="7DB9C3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47F8E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14:paraId="3291FD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30110</w:t>
            </w:r>
          </w:p>
        </w:tc>
        <w:tc>
          <w:tcPr>
            <w:tcW w:w="2288" w:type="dxa"/>
            <w:noWrap w:val="0"/>
            <w:vAlign w:val="center"/>
          </w:tcPr>
          <w:p w14:paraId="06604A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职工基本医疗保险缴费</w:t>
            </w:r>
          </w:p>
        </w:tc>
        <w:tc>
          <w:tcPr>
            <w:tcW w:w="1046" w:type="dxa"/>
            <w:noWrap w:val="0"/>
            <w:vAlign w:val="center"/>
          </w:tcPr>
          <w:p w14:paraId="410C2CF1">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75.07</w:t>
            </w:r>
          </w:p>
        </w:tc>
        <w:tc>
          <w:tcPr>
            <w:tcW w:w="1047" w:type="dxa"/>
            <w:noWrap w:val="0"/>
            <w:vAlign w:val="center"/>
          </w:tcPr>
          <w:p w14:paraId="316AB2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30208</w:t>
            </w:r>
          </w:p>
        </w:tc>
        <w:tc>
          <w:tcPr>
            <w:tcW w:w="2289" w:type="dxa"/>
            <w:noWrap w:val="0"/>
            <w:vAlign w:val="center"/>
          </w:tcPr>
          <w:p w14:paraId="09C7A9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取暖费</w:t>
            </w:r>
          </w:p>
        </w:tc>
        <w:tc>
          <w:tcPr>
            <w:tcW w:w="1047" w:type="dxa"/>
            <w:noWrap w:val="0"/>
            <w:vAlign w:val="center"/>
          </w:tcPr>
          <w:p w14:paraId="4EABAE6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9</w:t>
            </w:r>
            <w:r>
              <w:rPr>
                <w:rFonts w:hint="default" w:ascii="Times New Roman" w:hAnsi="Times New Roman" w:eastAsia="宋体" w:cs="Times New Roman"/>
                <w:i w:val="0"/>
                <w:iCs w:val="0"/>
                <w:snapToGrid w:val="0"/>
                <w:color w:val="000000"/>
                <w:kern w:val="0"/>
                <w:sz w:val="18"/>
                <w:szCs w:val="18"/>
                <w:u w:val="none"/>
                <w:lang w:val="en" w:eastAsia="zh-CN"/>
              </w:rPr>
              <w:t>2.87</w:t>
            </w:r>
          </w:p>
        </w:tc>
        <w:tc>
          <w:tcPr>
            <w:tcW w:w="1047" w:type="dxa"/>
            <w:noWrap w:val="0"/>
            <w:vAlign w:val="center"/>
          </w:tcPr>
          <w:p w14:paraId="096D4F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31006</w:t>
            </w:r>
          </w:p>
        </w:tc>
        <w:tc>
          <w:tcPr>
            <w:tcW w:w="2289" w:type="dxa"/>
            <w:noWrap w:val="0"/>
            <w:vAlign w:val="center"/>
          </w:tcPr>
          <w:p w14:paraId="2933D5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大型修缮</w:t>
            </w:r>
          </w:p>
        </w:tc>
        <w:tc>
          <w:tcPr>
            <w:tcW w:w="1047" w:type="dxa"/>
            <w:noWrap w:val="0"/>
            <w:vAlign w:val="center"/>
          </w:tcPr>
          <w:p w14:paraId="4A0396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23EA2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14:paraId="1CAE25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30111</w:t>
            </w:r>
          </w:p>
        </w:tc>
        <w:tc>
          <w:tcPr>
            <w:tcW w:w="2288" w:type="dxa"/>
            <w:noWrap w:val="0"/>
            <w:vAlign w:val="center"/>
          </w:tcPr>
          <w:p w14:paraId="528CD3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公务员医疗补助缴费</w:t>
            </w:r>
          </w:p>
        </w:tc>
        <w:tc>
          <w:tcPr>
            <w:tcW w:w="1046" w:type="dxa"/>
            <w:noWrap w:val="0"/>
            <w:vAlign w:val="center"/>
          </w:tcPr>
          <w:p w14:paraId="055A1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highlight w:val="none"/>
                <w:u w:val="none"/>
                <w:lang w:val="en" w:eastAsia="zh-CN"/>
              </w:rPr>
              <w:t>89.60</w:t>
            </w:r>
          </w:p>
        </w:tc>
        <w:tc>
          <w:tcPr>
            <w:tcW w:w="1047" w:type="dxa"/>
            <w:noWrap w:val="0"/>
            <w:vAlign w:val="center"/>
          </w:tcPr>
          <w:p w14:paraId="7E40DF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30209</w:t>
            </w:r>
          </w:p>
        </w:tc>
        <w:tc>
          <w:tcPr>
            <w:tcW w:w="2289" w:type="dxa"/>
            <w:noWrap w:val="0"/>
            <w:vAlign w:val="center"/>
          </w:tcPr>
          <w:p w14:paraId="23CC3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物业管理费</w:t>
            </w:r>
          </w:p>
        </w:tc>
        <w:tc>
          <w:tcPr>
            <w:tcW w:w="1047" w:type="dxa"/>
            <w:noWrap w:val="0"/>
            <w:vAlign w:val="center"/>
          </w:tcPr>
          <w:p w14:paraId="4D0020A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4.65</w:t>
            </w:r>
          </w:p>
        </w:tc>
        <w:tc>
          <w:tcPr>
            <w:tcW w:w="1047" w:type="dxa"/>
            <w:noWrap w:val="0"/>
            <w:vAlign w:val="center"/>
          </w:tcPr>
          <w:p w14:paraId="6A1934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31007</w:t>
            </w:r>
          </w:p>
        </w:tc>
        <w:tc>
          <w:tcPr>
            <w:tcW w:w="2289" w:type="dxa"/>
            <w:noWrap w:val="0"/>
            <w:vAlign w:val="center"/>
          </w:tcPr>
          <w:p w14:paraId="7A5158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信息网络及软件购置更新</w:t>
            </w:r>
          </w:p>
        </w:tc>
        <w:tc>
          <w:tcPr>
            <w:tcW w:w="1047" w:type="dxa"/>
            <w:noWrap w:val="0"/>
            <w:vAlign w:val="center"/>
          </w:tcPr>
          <w:p w14:paraId="7941E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2.00</w:t>
            </w:r>
          </w:p>
        </w:tc>
      </w:tr>
      <w:tr w14:paraId="44416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2" w:hRule="atLeast"/>
          <w:jc w:val="center"/>
        </w:trPr>
        <w:tc>
          <w:tcPr>
            <w:tcW w:w="1046" w:type="dxa"/>
            <w:noWrap w:val="0"/>
            <w:vAlign w:val="center"/>
          </w:tcPr>
          <w:p w14:paraId="7FB08D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30112</w:t>
            </w:r>
          </w:p>
        </w:tc>
        <w:tc>
          <w:tcPr>
            <w:tcW w:w="2288" w:type="dxa"/>
            <w:noWrap w:val="0"/>
            <w:vAlign w:val="center"/>
          </w:tcPr>
          <w:p w14:paraId="6D107F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其他社会保障缴费</w:t>
            </w:r>
          </w:p>
        </w:tc>
        <w:tc>
          <w:tcPr>
            <w:tcW w:w="1046" w:type="dxa"/>
            <w:noWrap w:val="0"/>
            <w:vAlign w:val="center"/>
          </w:tcPr>
          <w:p w14:paraId="1871B3A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3.38</w:t>
            </w:r>
          </w:p>
        </w:tc>
        <w:tc>
          <w:tcPr>
            <w:tcW w:w="1047" w:type="dxa"/>
            <w:noWrap w:val="0"/>
            <w:vAlign w:val="center"/>
          </w:tcPr>
          <w:p w14:paraId="39E6C4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30211</w:t>
            </w:r>
          </w:p>
        </w:tc>
        <w:tc>
          <w:tcPr>
            <w:tcW w:w="2289" w:type="dxa"/>
            <w:noWrap w:val="0"/>
            <w:vAlign w:val="center"/>
          </w:tcPr>
          <w:p w14:paraId="151970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差旅费</w:t>
            </w:r>
          </w:p>
        </w:tc>
        <w:tc>
          <w:tcPr>
            <w:tcW w:w="1047" w:type="dxa"/>
            <w:noWrap w:val="0"/>
            <w:vAlign w:val="center"/>
          </w:tcPr>
          <w:p w14:paraId="506EF44B">
            <w:pPr>
              <w:keepNext w:val="0"/>
              <w:keepLines w:val="0"/>
              <w:widowControl/>
              <w:suppressLineNumbers w:val="0"/>
              <w:jc w:val="both"/>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 xml:space="preserve">     </w:t>
            </w:r>
            <w:r>
              <w:rPr>
                <w:rFonts w:hint="default" w:ascii="Times New Roman" w:hAnsi="Times New Roman" w:eastAsia="宋体" w:cs="Times New Roman"/>
                <w:i w:val="0"/>
                <w:iCs w:val="0"/>
                <w:snapToGrid w:val="0"/>
                <w:color w:val="000000"/>
                <w:kern w:val="0"/>
                <w:sz w:val="18"/>
                <w:szCs w:val="18"/>
                <w:u w:val="none"/>
                <w:lang w:val="en" w:eastAsia="zh-CN"/>
              </w:rPr>
              <w:t>16.37</w:t>
            </w:r>
          </w:p>
        </w:tc>
        <w:tc>
          <w:tcPr>
            <w:tcW w:w="1047" w:type="dxa"/>
            <w:noWrap w:val="0"/>
            <w:vAlign w:val="center"/>
          </w:tcPr>
          <w:p w14:paraId="1935CE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31008</w:t>
            </w:r>
          </w:p>
        </w:tc>
        <w:tc>
          <w:tcPr>
            <w:tcW w:w="2289" w:type="dxa"/>
            <w:noWrap w:val="0"/>
            <w:vAlign w:val="center"/>
          </w:tcPr>
          <w:p w14:paraId="62D7C0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物资储备</w:t>
            </w:r>
          </w:p>
        </w:tc>
        <w:tc>
          <w:tcPr>
            <w:tcW w:w="1047" w:type="dxa"/>
            <w:noWrap w:val="0"/>
            <w:vAlign w:val="center"/>
          </w:tcPr>
          <w:p w14:paraId="1F1695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7016E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jc w:val="center"/>
        </w:trPr>
        <w:tc>
          <w:tcPr>
            <w:tcW w:w="1046" w:type="dxa"/>
            <w:noWrap w:val="0"/>
            <w:vAlign w:val="center"/>
          </w:tcPr>
          <w:p w14:paraId="05FCDC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30113</w:t>
            </w:r>
          </w:p>
        </w:tc>
        <w:tc>
          <w:tcPr>
            <w:tcW w:w="2288" w:type="dxa"/>
            <w:noWrap w:val="0"/>
            <w:vAlign w:val="center"/>
          </w:tcPr>
          <w:p w14:paraId="7E8AD6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住房公积金</w:t>
            </w:r>
          </w:p>
        </w:tc>
        <w:tc>
          <w:tcPr>
            <w:tcW w:w="1046" w:type="dxa"/>
            <w:noWrap w:val="0"/>
            <w:vAlign w:val="center"/>
          </w:tcPr>
          <w:p w14:paraId="3FDA5ED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15</w:t>
            </w:r>
            <w:r>
              <w:rPr>
                <w:rFonts w:hint="default" w:ascii="Times New Roman" w:hAnsi="Times New Roman" w:eastAsia="宋体" w:cs="Times New Roman"/>
                <w:i w:val="0"/>
                <w:iCs w:val="0"/>
                <w:snapToGrid w:val="0"/>
                <w:color w:val="000000"/>
                <w:kern w:val="0"/>
                <w:sz w:val="18"/>
                <w:szCs w:val="18"/>
                <w:u w:val="none"/>
                <w:lang w:val="en" w:eastAsia="zh-CN"/>
              </w:rPr>
              <w:t>1.00</w:t>
            </w:r>
          </w:p>
        </w:tc>
        <w:tc>
          <w:tcPr>
            <w:tcW w:w="1047" w:type="dxa"/>
            <w:noWrap w:val="0"/>
            <w:vAlign w:val="center"/>
          </w:tcPr>
          <w:p w14:paraId="110C9E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30212</w:t>
            </w:r>
          </w:p>
        </w:tc>
        <w:tc>
          <w:tcPr>
            <w:tcW w:w="2289" w:type="dxa"/>
            <w:noWrap w:val="0"/>
            <w:vAlign w:val="center"/>
          </w:tcPr>
          <w:p w14:paraId="59A152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因公出国（境）费用</w:t>
            </w:r>
          </w:p>
        </w:tc>
        <w:tc>
          <w:tcPr>
            <w:tcW w:w="1047" w:type="dxa"/>
            <w:noWrap w:val="0"/>
            <w:vAlign w:val="center"/>
          </w:tcPr>
          <w:p w14:paraId="56204E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DC07E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31009</w:t>
            </w:r>
          </w:p>
        </w:tc>
        <w:tc>
          <w:tcPr>
            <w:tcW w:w="2289" w:type="dxa"/>
            <w:noWrap w:val="0"/>
            <w:vAlign w:val="center"/>
          </w:tcPr>
          <w:p w14:paraId="7E040C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土地补偿</w:t>
            </w:r>
          </w:p>
        </w:tc>
        <w:tc>
          <w:tcPr>
            <w:tcW w:w="1047" w:type="dxa"/>
            <w:noWrap w:val="0"/>
            <w:vAlign w:val="center"/>
          </w:tcPr>
          <w:p w14:paraId="57A2DBE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44475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14:paraId="2136D8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30114</w:t>
            </w:r>
          </w:p>
        </w:tc>
        <w:tc>
          <w:tcPr>
            <w:tcW w:w="2288" w:type="dxa"/>
            <w:noWrap w:val="0"/>
            <w:vAlign w:val="center"/>
          </w:tcPr>
          <w:p w14:paraId="28CBD1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医疗费</w:t>
            </w:r>
          </w:p>
        </w:tc>
        <w:tc>
          <w:tcPr>
            <w:tcW w:w="1046" w:type="dxa"/>
            <w:noWrap w:val="0"/>
            <w:vAlign w:val="center"/>
          </w:tcPr>
          <w:p w14:paraId="400A2A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B5C98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30213</w:t>
            </w:r>
          </w:p>
        </w:tc>
        <w:tc>
          <w:tcPr>
            <w:tcW w:w="2289" w:type="dxa"/>
            <w:noWrap w:val="0"/>
            <w:vAlign w:val="center"/>
          </w:tcPr>
          <w:p w14:paraId="251884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维修（护）费</w:t>
            </w:r>
          </w:p>
        </w:tc>
        <w:tc>
          <w:tcPr>
            <w:tcW w:w="1047" w:type="dxa"/>
            <w:noWrap w:val="0"/>
            <w:vAlign w:val="center"/>
          </w:tcPr>
          <w:p w14:paraId="73881C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eastAsia" w:ascii="Times New Roman" w:hAnsi="Times New Roman" w:eastAsia="宋体" w:cs="Times New Roman"/>
                <w:i w:val="0"/>
                <w:iCs w:val="0"/>
                <w:color w:val="000000"/>
                <w:sz w:val="18"/>
                <w:szCs w:val="18"/>
                <w:u w:val="none"/>
                <w:lang w:val="en-US" w:eastAsia="zh-CN" w:bidi="ar-SA"/>
              </w:rPr>
              <w:t>3.</w:t>
            </w:r>
            <w:r>
              <w:rPr>
                <w:rFonts w:hint="default" w:ascii="Times New Roman" w:hAnsi="Times New Roman" w:eastAsia="宋体" w:cs="Times New Roman"/>
                <w:i w:val="0"/>
                <w:iCs w:val="0"/>
                <w:color w:val="000000"/>
                <w:sz w:val="18"/>
                <w:szCs w:val="18"/>
                <w:u w:val="none"/>
                <w:lang w:val="en" w:eastAsia="zh-CN" w:bidi="ar-SA"/>
              </w:rPr>
              <w:t>40</w:t>
            </w:r>
          </w:p>
        </w:tc>
        <w:tc>
          <w:tcPr>
            <w:tcW w:w="1047" w:type="dxa"/>
            <w:noWrap w:val="0"/>
            <w:vAlign w:val="center"/>
          </w:tcPr>
          <w:p w14:paraId="6682C8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31010</w:t>
            </w:r>
          </w:p>
        </w:tc>
        <w:tc>
          <w:tcPr>
            <w:tcW w:w="2289" w:type="dxa"/>
            <w:noWrap w:val="0"/>
            <w:vAlign w:val="center"/>
          </w:tcPr>
          <w:p w14:paraId="7866A2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安置补助</w:t>
            </w:r>
          </w:p>
        </w:tc>
        <w:tc>
          <w:tcPr>
            <w:tcW w:w="1047" w:type="dxa"/>
            <w:noWrap w:val="0"/>
            <w:vAlign w:val="center"/>
          </w:tcPr>
          <w:p w14:paraId="06807F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40B99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4" w:hRule="atLeast"/>
          <w:jc w:val="center"/>
        </w:trPr>
        <w:tc>
          <w:tcPr>
            <w:tcW w:w="1046" w:type="dxa"/>
            <w:noWrap w:val="0"/>
            <w:vAlign w:val="center"/>
          </w:tcPr>
          <w:p w14:paraId="49AF16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30199</w:t>
            </w:r>
          </w:p>
        </w:tc>
        <w:tc>
          <w:tcPr>
            <w:tcW w:w="2288" w:type="dxa"/>
            <w:noWrap w:val="0"/>
            <w:vAlign w:val="center"/>
          </w:tcPr>
          <w:p w14:paraId="4FBF60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其他工资福利支出</w:t>
            </w:r>
          </w:p>
        </w:tc>
        <w:tc>
          <w:tcPr>
            <w:tcW w:w="1046" w:type="dxa"/>
            <w:noWrap w:val="0"/>
            <w:vAlign w:val="center"/>
          </w:tcPr>
          <w:p w14:paraId="776540E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57F1CF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30214</w:t>
            </w:r>
          </w:p>
        </w:tc>
        <w:tc>
          <w:tcPr>
            <w:tcW w:w="2289" w:type="dxa"/>
            <w:noWrap w:val="0"/>
            <w:vAlign w:val="center"/>
          </w:tcPr>
          <w:p w14:paraId="7F720E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租赁费</w:t>
            </w:r>
          </w:p>
        </w:tc>
        <w:tc>
          <w:tcPr>
            <w:tcW w:w="1047" w:type="dxa"/>
            <w:noWrap w:val="0"/>
            <w:vAlign w:val="center"/>
          </w:tcPr>
          <w:p w14:paraId="5D7677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89088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31011</w:t>
            </w:r>
          </w:p>
        </w:tc>
        <w:tc>
          <w:tcPr>
            <w:tcW w:w="2289" w:type="dxa"/>
            <w:noWrap w:val="0"/>
            <w:vAlign w:val="center"/>
          </w:tcPr>
          <w:p w14:paraId="2C6B96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地上附着物和青苗补偿</w:t>
            </w:r>
          </w:p>
        </w:tc>
        <w:tc>
          <w:tcPr>
            <w:tcW w:w="1047" w:type="dxa"/>
            <w:noWrap w:val="0"/>
            <w:vAlign w:val="center"/>
          </w:tcPr>
          <w:p w14:paraId="6229D6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0FD8C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jc w:val="center"/>
        </w:trPr>
        <w:tc>
          <w:tcPr>
            <w:tcW w:w="1046" w:type="dxa"/>
            <w:noWrap w:val="0"/>
            <w:vAlign w:val="center"/>
          </w:tcPr>
          <w:p w14:paraId="346285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w:t>
            </w:r>
          </w:p>
        </w:tc>
        <w:tc>
          <w:tcPr>
            <w:tcW w:w="2288" w:type="dxa"/>
            <w:noWrap w:val="0"/>
            <w:vAlign w:val="center"/>
          </w:tcPr>
          <w:p w14:paraId="6C1389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对个人和家庭的补助</w:t>
            </w:r>
          </w:p>
        </w:tc>
        <w:tc>
          <w:tcPr>
            <w:tcW w:w="1046" w:type="dxa"/>
            <w:noWrap w:val="0"/>
            <w:vAlign w:val="center"/>
          </w:tcPr>
          <w:p w14:paraId="193218A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24.00</w:t>
            </w:r>
          </w:p>
        </w:tc>
        <w:tc>
          <w:tcPr>
            <w:tcW w:w="1047" w:type="dxa"/>
            <w:noWrap w:val="0"/>
            <w:vAlign w:val="center"/>
          </w:tcPr>
          <w:p w14:paraId="1B6150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30215</w:t>
            </w:r>
          </w:p>
        </w:tc>
        <w:tc>
          <w:tcPr>
            <w:tcW w:w="2289" w:type="dxa"/>
            <w:noWrap w:val="0"/>
            <w:vAlign w:val="center"/>
          </w:tcPr>
          <w:p w14:paraId="7EB863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会议费</w:t>
            </w:r>
          </w:p>
        </w:tc>
        <w:tc>
          <w:tcPr>
            <w:tcW w:w="1047" w:type="dxa"/>
            <w:noWrap w:val="0"/>
            <w:vAlign w:val="center"/>
          </w:tcPr>
          <w:p w14:paraId="212CC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0.</w:t>
            </w:r>
            <w:r>
              <w:rPr>
                <w:rFonts w:hint="default" w:ascii="Times New Roman" w:hAnsi="Times New Roman" w:eastAsia="宋体" w:cs="Times New Roman"/>
                <w:i w:val="0"/>
                <w:iCs w:val="0"/>
                <w:snapToGrid w:val="0"/>
                <w:color w:val="000000"/>
                <w:kern w:val="0"/>
                <w:sz w:val="18"/>
                <w:szCs w:val="18"/>
                <w:u w:val="none"/>
                <w:lang w:val="en" w:eastAsia="zh-CN"/>
              </w:rPr>
              <w:t>12</w:t>
            </w:r>
          </w:p>
        </w:tc>
        <w:tc>
          <w:tcPr>
            <w:tcW w:w="1047" w:type="dxa"/>
            <w:noWrap w:val="0"/>
            <w:vAlign w:val="center"/>
          </w:tcPr>
          <w:p w14:paraId="083D39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31012</w:t>
            </w:r>
          </w:p>
        </w:tc>
        <w:tc>
          <w:tcPr>
            <w:tcW w:w="2289" w:type="dxa"/>
            <w:noWrap w:val="0"/>
            <w:vAlign w:val="center"/>
          </w:tcPr>
          <w:p w14:paraId="4F528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拆迁补偿</w:t>
            </w:r>
          </w:p>
        </w:tc>
        <w:tc>
          <w:tcPr>
            <w:tcW w:w="1047" w:type="dxa"/>
            <w:noWrap w:val="0"/>
            <w:vAlign w:val="center"/>
          </w:tcPr>
          <w:p w14:paraId="242F22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109EE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2" w:hRule="atLeast"/>
          <w:jc w:val="center"/>
        </w:trPr>
        <w:tc>
          <w:tcPr>
            <w:tcW w:w="1046" w:type="dxa"/>
            <w:noWrap w:val="0"/>
            <w:vAlign w:val="center"/>
          </w:tcPr>
          <w:p w14:paraId="4445D7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30301</w:t>
            </w:r>
          </w:p>
        </w:tc>
        <w:tc>
          <w:tcPr>
            <w:tcW w:w="2288" w:type="dxa"/>
            <w:noWrap w:val="0"/>
            <w:vAlign w:val="center"/>
          </w:tcPr>
          <w:p w14:paraId="5E6E7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离休费</w:t>
            </w:r>
          </w:p>
        </w:tc>
        <w:tc>
          <w:tcPr>
            <w:tcW w:w="1046" w:type="dxa"/>
            <w:noWrap w:val="0"/>
            <w:vAlign w:val="center"/>
          </w:tcPr>
          <w:p w14:paraId="12D5B2A7">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058BCF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30216</w:t>
            </w:r>
          </w:p>
        </w:tc>
        <w:tc>
          <w:tcPr>
            <w:tcW w:w="2289" w:type="dxa"/>
            <w:noWrap w:val="0"/>
            <w:vAlign w:val="center"/>
          </w:tcPr>
          <w:p w14:paraId="3C577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培训费</w:t>
            </w:r>
          </w:p>
        </w:tc>
        <w:tc>
          <w:tcPr>
            <w:tcW w:w="1047" w:type="dxa"/>
            <w:noWrap w:val="0"/>
            <w:vAlign w:val="center"/>
          </w:tcPr>
          <w:p w14:paraId="11ACBF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sz w:val="18"/>
                <w:szCs w:val="18"/>
                <w:u w:val="none"/>
                <w:lang w:val="en" w:eastAsia="zh-CN" w:bidi="ar-SA"/>
              </w:rPr>
              <w:t>2</w:t>
            </w:r>
            <w:r>
              <w:rPr>
                <w:rFonts w:hint="eastAsia" w:ascii="Times New Roman" w:hAnsi="Times New Roman" w:eastAsia="宋体" w:cs="Times New Roman"/>
                <w:i w:val="0"/>
                <w:iCs w:val="0"/>
                <w:color w:val="000000"/>
                <w:sz w:val="18"/>
                <w:szCs w:val="18"/>
                <w:u w:val="none"/>
                <w:lang w:val="en-US" w:eastAsia="zh-CN" w:bidi="ar-SA"/>
              </w:rPr>
              <w:t>.00</w:t>
            </w:r>
          </w:p>
        </w:tc>
        <w:tc>
          <w:tcPr>
            <w:tcW w:w="1047" w:type="dxa"/>
            <w:noWrap w:val="0"/>
            <w:vAlign w:val="center"/>
          </w:tcPr>
          <w:p w14:paraId="72BB2E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31013</w:t>
            </w:r>
          </w:p>
        </w:tc>
        <w:tc>
          <w:tcPr>
            <w:tcW w:w="2289" w:type="dxa"/>
            <w:noWrap w:val="0"/>
            <w:vAlign w:val="center"/>
          </w:tcPr>
          <w:p w14:paraId="5189B1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公务用车购置</w:t>
            </w:r>
          </w:p>
        </w:tc>
        <w:tc>
          <w:tcPr>
            <w:tcW w:w="1047" w:type="dxa"/>
            <w:noWrap w:val="0"/>
            <w:vAlign w:val="center"/>
          </w:tcPr>
          <w:p w14:paraId="5E6380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p>
        </w:tc>
      </w:tr>
      <w:tr w14:paraId="068A1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jc w:val="center"/>
        </w:trPr>
        <w:tc>
          <w:tcPr>
            <w:tcW w:w="1046" w:type="dxa"/>
            <w:noWrap w:val="0"/>
            <w:vAlign w:val="center"/>
          </w:tcPr>
          <w:p w14:paraId="6579A7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30302</w:t>
            </w:r>
          </w:p>
        </w:tc>
        <w:tc>
          <w:tcPr>
            <w:tcW w:w="2288" w:type="dxa"/>
            <w:noWrap w:val="0"/>
            <w:vAlign w:val="center"/>
          </w:tcPr>
          <w:p w14:paraId="5A0300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退休费</w:t>
            </w:r>
          </w:p>
        </w:tc>
        <w:tc>
          <w:tcPr>
            <w:tcW w:w="1046" w:type="dxa"/>
            <w:noWrap w:val="0"/>
            <w:vAlign w:val="center"/>
          </w:tcPr>
          <w:p w14:paraId="6B88A34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18.00</w:t>
            </w:r>
          </w:p>
        </w:tc>
        <w:tc>
          <w:tcPr>
            <w:tcW w:w="1047" w:type="dxa"/>
            <w:noWrap w:val="0"/>
            <w:vAlign w:val="center"/>
          </w:tcPr>
          <w:p w14:paraId="2F125A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30217</w:t>
            </w:r>
          </w:p>
        </w:tc>
        <w:tc>
          <w:tcPr>
            <w:tcW w:w="2289" w:type="dxa"/>
            <w:noWrap w:val="0"/>
            <w:vAlign w:val="center"/>
          </w:tcPr>
          <w:p w14:paraId="4381F3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公务接待费</w:t>
            </w:r>
          </w:p>
        </w:tc>
        <w:tc>
          <w:tcPr>
            <w:tcW w:w="1047" w:type="dxa"/>
            <w:noWrap w:val="0"/>
            <w:vAlign w:val="center"/>
          </w:tcPr>
          <w:p w14:paraId="45AD35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2D1CA0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31019</w:t>
            </w:r>
          </w:p>
        </w:tc>
        <w:tc>
          <w:tcPr>
            <w:tcW w:w="2289" w:type="dxa"/>
            <w:noWrap w:val="0"/>
            <w:vAlign w:val="center"/>
          </w:tcPr>
          <w:p w14:paraId="2B9CB0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其他交通工具购置</w:t>
            </w:r>
          </w:p>
        </w:tc>
        <w:tc>
          <w:tcPr>
            <w:tcW w:w="1047" w:type="dxa"/>
            <w:noWrap w:val="0"/>
            <w:vAlign w:val="center"/>
          </w:tcPr>
          <w:p w14:paraId="38BD8B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51376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7499F9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30303</w:t>
            </w:r>
          </w:p>
        </w:tc>
        <w:tc>
          <w:tcPr>
            <w:tcW w:w="2288" w:type="dxa"/>
            <w:noWrap w:val="0"/>
            <w:vAlign w:val="center"/>
          </w:tcPr>
          <w:p w14:paraId="178C97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退职（役）费</w:t>
            </w:r>
          </w:p>
        </w:tc>
        <w:tc>
          <w:tcPr>
            <w:tcW w:w="1046" w:type="dxa"/>
            <w:noWrap w:val="0"/>
            <w:vAlign w:val="center"/>
          </w:tcPr>
          <w:p w14:paraId="44785F02">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3A9C22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30218</w:t>
            </w:r>
          </w:p>
        </w:tc>
        <w:tc>
          <w:tcPr>
            <w:tcW w:w="2289" w:type="dxa"/>
            <w:noWrap w:val="0"/>
            <w:vAlign w:val="center"/>
          </w:tcPr>
          <w:p w14:paraId="0FF1E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专用材料费</w:t>
            </w:r>
          </w:p>
        </w:tc>
        <w:tc>
          <w:tcPr>
            <w:tcW w:w="1047" w:type="dxa"/>
            <w:noWrap w:val="0"/>
            <w:vAlign w:val="center"/>
          </w:tcPr>
          <w:p w14:paraId="534FA0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14DB0A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31021</w:t>
            </w:r>
          </w:p>
        </w:tc>
        <w:tc>
          <w:tcPr>
            <w:tcW w:w="2289" w:type="dxa"/>
            <w:noWrap w:val="0"/>
            <w:vAlign w:val="center"/>
          </w:tcPr>
          <w:p w14:paraId="13A5BD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文物和陈列品购置</w:t>
            </w:r>
          </w:p>
        </w:tc>
        <w:tc>
          <w:tcPr>
            <w:tcW w:w="1047" w:type="dxa"/>
            <w:noWrap w:val="0"/>
            <w:vAlign w:val="center"/>
          </w:tcPr>
          <w:p w14:paraId="0C4DBB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0C58F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01A433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30304</w:t>
            </w:r>
          </w:p>
        </w:tc>
        <w:tc>
          <w:tcPr>
            <w:tcW w:w="2288" w:type="dxa"/>
            <w:noWrap w:val="0"/>
            <w:vAlign w:val="center"/>
          </w:tcPr>
          <w:p w14:paraId="1E5880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抚恤金</w:t>
            </w:r>
          </w:p>
        </w:tc>
        <w:tc>
          <w:tcPr>
            <w:tcW w:w="1046" w:type="dxa"/>
            <w:noWrap w:val="0"/>
            <w:vAlign w:val="center"/>
          </w:tcPr>
          <w:p w14:paraId="74C3E8E1">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124E38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30224</w:t>
            </w:r>
          </w:p>
        </w:tc>
        <w:tc>
          <w:tcPr>
            <w:tcW w:w="2289" w:type="dxa"/>
            <w:noWrap w:val="0"/>
            <w:vAlign w:val="center"/>
          </w:tcPr>
          <w:p w14:paraId="7DFE65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被装购置费</w:t>
            </w:r>
          </w:p>
        </w:tc>
        <w:tc>
          <w:tcPr>
            <w:tcW w:w="1047" w:type="dxa"/>
            <w:noWrap w:val="0"/>
            <w:vAlign w:val="center"/>
          </w:tcPr>
          <w:p w14:paraId="08C009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2C65A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31022</w:t>
            </w:r>
          </w:p>
        </w:tc>
        <w:tc>
          <w:tcPr>
            <w:tcW w:w="2289" w:type="dxa"/>
            <w:noWrap w:val="0"/>
            <w:vAlign w:val="center"/>
          </w:tcPr>
          <w:p w14:paraId="13EF70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无形资产购置</w:t>
            </w:r>
          </w:p>
        </w:tc>
        <w:tc>
          <w:tcPr>
            <w:tcW w:w="1047" w:type="dxa"/>
            <w:noWrap w:val="0"/>
            <w:vAlign w:val="center"/>
          </w:tcPr>
          <w:p w14:paraId="145368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02219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109C1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30305</w:t>
            </w:r>
          </w:p>
        </w:tc>
        <w:tc>
          <w:tcPr>
            <w:tcW w:w="2288" w:type="dxa"/>
            <w:noWrap w:val="0"/>
            <w:vAlign w:val="center"/>
          </w:tcPr>
          <w:p w14:paraId="113BA3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生活补助</w:t>
            </w:r>
          </w:p>
        </w:tc>
        <w:tc>
          <w:tcPr>
            <w:tcW w:w="1046" w:type="dxa"/>
            <w:noWrap w:val="0"/>
            <w:vAlign w:val="center"/>
          </w:tcPr>
          <w:p w14:paraId="251FFE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6.00</w:t>
            </w:r>
          </w:p>
        </w:tc>
        <w:tc>
          <w:tcPr>
            <w:tcW w:w="1047" w:type="dxa"/>
            <w:noWrap w:val="0"/>
            <w:vAlign w:val="center"/>
          </w:tcPr>
          <w:p w14:paraId="55B527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30225</w:t>
            </w:r>
          </w:p>
        </w:tc>
        <w:tc>
          <w:tcPr>
            <w:tcW w:w="2289" w:type="dxa"/>
            <w:noWrap w:val="0"/>
            <w:vAlign w:val="center"/>
          </w:tcPr>
          <w:p w14:paraId="5DD0B4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专用燃料费</w:t>
            </w:r>
          </w:p>
        </w:tc>
        <w:tc>
          <w:tcPr>
            <w:tcW w:w="1047" w:type="dxa"/>
            <w:noWrap w:val="0"/>
            <w:vAlign w:val="center"/>
          </w:tcPr>
          <w:p w14:paraId="49C86C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24CA79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31099</w:t>
            </w:r>
          </w:p>
        </w:tc>
        <w:tc>
          <w:tcPr>
            <w:tcW w:w="2289" w:type="dxa"/>
            <w:noWrap w:val="0"/>
            <w:vAlign w:val="center"/>
          </w:tcPr>
          <w:p w14:paraId="404571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其他资本性支出</w:t>
            </w:r>
          </w:p>
        </w:tc>
        <w:tc>
          <w:tcPr>
            <w:tcW w:w="1047" w:type="dxa"/>
            <w:noWrap w:val="0"/>
            <w:vAlign w:val="center"/>
          </w:tcPr>
          <w:p w14:paraId="64D8A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 w:eastAsia="zh-CN"/>
              </w:rPr>
            </w:pPr>
            <w:r>
              <w:rPr>
                <w:rFonts w:hint="default" w:ascii="Times New Roman" w:hAnsi="Times New Roman" w:eastAsia="宋体" w:cs="Times New Roman"/>
                <w:i w:val="0"/>
                <w:iCs w:val="0"/>
                <w:snapToGrid w:val="0"/>
                <w:color w:val="000000"/>
                <w:kern w:val="0"/>
                <w:sz w:val="18"/>
                <w:szCs w:val="18"/>
                <w:u w:val="none"/>
                <w:lang w:val="en" w:eastAsia="zh-CN"/>
              </w:rPr>
              <w:t>0.50</w:t>
            </w:r>
          </w:p>
        </w:tc>
      </w:tr>
      <w:tr w14:paraId="34887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5BE25C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30306</w:t>
            </w:r>
          </w:p>
        </w:tc>
        <w:tc>
          <w:tcPr>
            <w:tcW w:w="2288" w:type="dxa"/>
            <w:noWrap w:val="0"/>
            <w:vAlign w:val="center"/>
          </w:tcPr>
          <w:p w14:paraId="704878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救济费</w:t>
            </w:r>
          </w:p>
        </w:tc>
        <w:tc>
          <w:tcPr>
            <w:tcW w:w="1046" w:type="dxa"/>
            <w:noWrap w:val="0"/>
            <w:vAlign w:val="center"/>
          </w:tcPr>
          <w:p w14:paraId="73A1E6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409C59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30226</w:t>
            </w:r>
          </w:p>
        </w:tc>
        <w:tc>
          <w:tcPr>
            <w:tcW w:w="2289" w:type="dxa"/>
            <w:noWrap w:val="0"/>
            <w:vAlign w:val="center"/>
          </w:tcPr>
          <w:p w14:paraId="1E390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劳务费</w:t>
            </w:r>
          </w:p>
        </w:tc>
        <w:tc>
          <w:tcPr>
            <w:tcW w:w="1047" w:type="dxa"/>
            <w:noWrap w:val="0"/>
            <w:vAlign w:val="center"/>
          </w:tcPr>
          <w:p w14:paraId="0D0EC0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p>
        </w:tc>
        <w:tc>
          <w:tcPr>
            <w:tcW w:w="1047" w:type="dxa"/>
            <w:noWrap w:val="0"/>
            <w:vAlign w:val="center"/>
          </w:tcPr>
          <w:p w14:paraId="607B33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w:t>
            </w:r>
          </w:p>
        </w:tc>
        <w:tc>
          <w:tcPr>
            <w:tcW w:w="2289" w:type="dxa"/>
            <w:noWrap w:val="0"/>
            <w:vAlign w:val="center"/>
          </w:tcPr>
          <w:p w14:paraId="074877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其他支出</w:t>
            </w:r>
          </w:p>
        </w:tc>
        <w:tc>
          <w:tcPr>
            <w:tcW w:w="1047" w:type="dxa"/>
            <w:noWrap w:val="0"/>
            <w:vAlign w:val="center"/>
          </w:tcPr>
          <w:p w14:paraId="3574BD3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50BA0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12C806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30307</w:t>
            </w:r>
          </w:p>
        </w:tc>
        <w:tc>
          <w:tcPr>
            <w:tcW w:w="2288" w:type="dxa"/>
            <w:noWrap w:val="0"/>
            <w:vAlign w:val="center"/>
          </w:tcPr>
          <w:p w14:paraId="26DCD6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医疗费补助</w:t>
            </w:r>
          </w:p>
        </w:tc>
        <w:tc>
          <w:tcPr>
            <w:tcW w:w="1046" w:type="dxa"/>
            <w:noWrap w:val="0"/>
            <w:vAlign w:val="center"/>
          </w:tcPr>
          <w:p w14:paraId="6B983F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6DED1A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30227</w:t>
            </w:r>
          </w:p>
        </w:tc>
        <w:tc>
          <w:tcPr>
            <w:tcW w:w="2289" w:type="dxa"/>
            <w:noWrap w:val="0"/>
            <w:vAlign w:val="center"/>
          </w:tcPr>
          <w:p w14:paraId="0AE56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委托业务费</w:t>
            </w:r>
          </w:p>
        </w:tc>
        <w:tc>
          <w:tcPr>
            <w:tcW w:w="1047" w:type="dxa"/>
            <w:noWrap w:val="0"/>
            <w:vAlign w:val="center"/>
          </w:tcPr>
          <w:p w14:paraId="0B4B3C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47.00</w:t>
            </w:r>
          </w:p>
        </w:tc>
        <w:tc>
          <w:tcPr>
            <w:tcW w:w="1047" w:type="dxa"/>
            <w:noWrap w:val="0"/>
            <w:vAlign w:val="center"/>
          </w:tcPr>
          <w:p w14:paraId="539FEB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39906</w:t>
            </w:r>
          </w:p>
        </w:tc>
        <w:tc>
          <w:tcPr>
            <w:tcW w:w="2289" w:type="dxa"/>
            <w:noWrap w:val="0"/>
            <w:vAlign w:val="center"/>
          </w:tcPr>
          <w:p w14:paraId="67E0DA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赠与</w:t>
            </w:r>
          </w:p>
        </w:tc>
        <w:tc>
          <w:tcPr>
            <w:tcW w:w="1047" w:type="dxa"/>
            <w:noWrap w:val="0"/>
            <w:vAlign w:val="center"/>
          </w:tcPr>
          <w:p w14:paraId="16AF3C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5D8F2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76DE4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30308</w:t>
            </w:r>
          </w:p>
        </w:tc>
        <w:tc>
          <w:tcPr>
            <w:tcW w:w="2288" w:type="dxa"/>
            <w:noWrap w:val="0"/>
            <w:vAlign w:val="center"/>
          </w:tcPr>
          <w:p w14:paraId="62D94C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助学金</w:t>
            </w:r>
          </w:p>
        </w:tc>
        <w:tc>
          <w:tcPr>
            <w:tcW w:w="1046" w:type="dxa"/>
            <w:noWrap w:val="0"/>
            <w:vAlign w:val="center"/>
          </w:tcPr>
          <w:p w14:paraId="20CB05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5E57A6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30228</w:t>
            </w:r>
          </w:p>
        </w:tc>
        <w:tc>
          <w:tcPr>
            <w:tcW w:w="2289" w:type="dxa"/>
            <w:noWrap w:val="0"/>
            <w:vAlign w:val="center"/>
          </w:tcPr>
          <w:p w14:paraId="76DCBA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工会经费</w:t>
            </w:r>
          </w:p>
        </w:tc>
        <w:tc>
          <w:tcPr>
            <w:tcW w:w="1047" w:type="dxa"/>
            <w:noWrap w:val="0"/>
            <w:vAlign w:val="center"/>
          </w:tcPr>
          <w:p w14:paraId="13D452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eastAsia" w:ascii="Times New Roman" w:hAnsi="Times New Roman" w:eastAsia="宋体" w:cs="Times New Roman"/>
                <w:i w:val="0"/>
                <w:iCs w:val="0"/>
                <w:color w:val="000000"/>
                <w:sz w:val="18"/>
                <w:szCs w:val="18"/>
                <w:u w:val="none"/>
                <w:lang w:val="en-US" w:eastAsia="zh-CN" w:bidi="ar-SA"/>
              </w:rPr>
              <w:t>2</w:t>
            </w:r>
            <w:r>
              <w:rPr>
                <w:rFonts w:hint="default" w:ascii="Times New Roman" w:hAnsi="Times New Roman" w:eastAsia="宋体" w:cs="Times New Roman"/>
                <w:i w:val="0"/>
                <w:iCs w:val="0"/>
                <w:color w:val="000000"/>
                <w:sz w:val="18"/>
                <w:szCs w:val="18"/>
                <w:u w:val="none"/>
                <w:lang w:val="en" w:eastAsia="zh-CN" w:bidi="ar-SA"/>
              </w:rPr>
              <w:t>4.00</w:t>
            </w:r>
          </w:p>
        </w:tc>
        <w:tc>
          <w:tcPr>
            <w:tcW w:w="1047" w:type="dxa"/>
            <w:noWrap w:val="0"/>
            <w:vAlign w:val="center"/>
          </w:tcPr>
          <w:p w14:paraId="347F73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39907</w:t>
            </w:r>
          </w:p>
        </w:tc>
        <w:tc>
          <w:tcPr>
            <w:tcW w:w="2289" w:type="dxa"/>
            <w:noWrap w:val="0"/>
            <w:vAlign w:val="center"/>
          </w:tcPr>
          <w:p w14:paraId="28FC9A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国家赔偿费用支出</w:t>
            </w:r>
          </w:p>
        </w:tc>
        <w:tc>
          <w:tcPr>
            <w:tcW w:w="1047" w:type="dxa"/>
            <w:noWrap w:val="0"/>
            <w:vAlign w:val="center"/>
          </w:tcPr>
          <w:p w14:paraId="573A16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7BC13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296126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30309</w:t>
            </w:r>
          </w:p>
        </w:tc>
        <w:tc>
          <w:tcPr>
            <w:tcW w:w="2288" w:type="dxa"/>
            <w:noWrap w:val="0"/>
            <w:vAlign w:val="center"/>
          </w:tcPr>
          <w:p w14:paraId="34354A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奖励金</w:t>
            </w:r>
          </w:p>
        </w:tc>
        <w:tc>
          <w:tcPr>
            <w:tcW w:w="1046" w:type="dxa"/>
            <w:noWrap w:val="0"/>
            <w:vAlign w:val="center"/>
          </w:tcPr>
          <w:p w14:paraId="0D316D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73FDF0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30229</w:t>
            </w:r>
          </w:p>
        </w:tc>
        <w:tc>
          <w:tcPr>
            <w:tcW w:w="2289" w:type="dxa"/>
            <w:noWrap w:val="0"/>
            <w:vAlign w:val="center"/>
          </w:tcPr>
          <w:p w14:paraId="709573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福利费</w:t>
            </w:r>
          </w:p>
        </w:tc>
        <w:tc>
          <w:tcPr>
            <w:tcW w:w="1047" w:type="dxa"/>
            <w:noWrap w:val="0"/>
            <w:vAlign w:val="center"/>
          </w:tcPr>
          <w:p w14:paraId="24DE7F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eastAsia" w:ascii="Times New Roman" w:hAnsi="Times New Roman" w:eastAsia="宋体" w:cs="Times New Roman"/>
                <w:i w:val="0"/>
                <w:iCs w:val="0"/>
                <w:color w:val="000000"/>
                <w:sz w:val="18"/>
                <w:szCs w:val="18"/>
                <w:u w:val="none"/>
                <w:lang w:val="en-US" w:eastAsia="zh-CN" w:bidi="ar-SA"/>
              </w:rPr>
              <w:t>2</w:t>
            </w:r>
            <w:r>
              <w:rPr>
                <w:rFonts w:hint="default" w:ascii="Times New Roman" w:hAnsi="Times New Roman" w:eastAsia="宋体" w:cs="Times New Roman"/>
                <w:i w:val="0"/>
                <w:iCs w:val="0"/>
                <w:color w:val="000000"/>
                <w:sz w:val="18"/>
                <w:szCs w:val="18"/>
                <w:u w:val="none"/>
                <w:lang w:val="en" w:eastAsia="zh-CN" w:bidi="ar-SA"/>
              </w:rPr>
              <w:t>5.00</w:t>
            </w:r>
          </w:p>
        </w:tc>
        <w:tc>
          <w:tcPr>
            <w:tcW w:w="1047" w:type="dxa"/>
            <w:noWrap w:val="0"/>
            <w:vAlign w:val="center"/>
          </w:tcPr>
          <w:p w14:paraId="2ADAFD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i w:val="0"/>
                <w:iCs w:val="0"/>
                <w:snapToGrid w:val="0"/>
                <w:color w:val="000000"/>
                <w:kern w:val="0"/>
                <w:sz w:val="18"/>
                <w:szCs w:val="18"/>
                <w:u w:val="none"/>
                <w:lang w:val="en" w:eastAsia="zh-CN"/>
              </w:rPr>
            </w:pPr>
            <w:r>
              <w:rPr>
                <w:rFonts w:hint="default" w:ascii="方正仿宋_GB2312" w:hAnsi="方正仿宋_GB2312" w:eastAsia="方正仿宋_GB2312" w:cs="方正仿宋_GB2312"/>
                <w:i w:val="0"/>
                <w:iCs w:val="0"/>
                <w:snapToGrid w:val="0"/>
                <w:color w:val="000000"/>
                <w:kern w:val="0"/>
                <w:sz w:val="18"/>
                <w:szCs w:val="18"/>
                <w:u w:val="none"/>
                <w:lang w:val="en" w:eastAsia="zh-CN"/>
              </w:rPr>
              <w:t>39908</w:t>
            </w:r>
          </w:p>
        </w:tc>
        <w:tc>
          <w:tcPr>
            <w:tcW w:w="2289" w:type="dxa"/>
            <w:noWrap w:val="0"/>
            <w:vAlign w:val="center"/>
          </w:tcPr>
          <w:p w14:paraId="0FA253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对民间非营利组织和群众性自治组织补贴</w:t>
            </w:r>
          </w:p>
        </w:tc>
        <w:tc>
          <w:tcPr>
            <w:tcW w:w="1047" w:type="dxa"/>
            <w:noWrap w:val="0"/>
            <w:vAlign w:val="center"/>
          </w:tcPr>
          <w:p w14:paraId="6D42BBE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783B6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55A423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30310</w:t>
            </w:r>
          </w:p>
        </w:tc>
        <w:tc>
          <w:tcPr>
            <w:tcW w:w="2288" w:type="dxa"/>
            <w:noWrap w:val="0"/>
            <w:vAlign w:val="center"/>
          </w:tcPr>
          <w:p w14:paraId="3639B3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个人农业生产补贴</w:t>
            </w:r>
          </w:p>
        </w:tc>
        <w:tc>
          <w:tcPr>
            <w:tcW w:w="1046" w:type="dxa"/>
            <w:noWrap w:val="0"/>
            <w:vAlign w:val="center"/>
          </w:tcPr>
          <w:p w14:paraId="0ECAAE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028E84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30231</w:t>
            </w:r>
          </w:p>
        </w:tc>
        <w:tc>
          <w:tcPr>
            <w:tcW w:w="2289" w:type="dxa"/>
            <w:noWrap w:val="0"/>
            <w:vAlign w:val="center"/>
          </w:tcPr>
          <w:p w14:paraId="184D77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公务用车运行维护费</w:t>
            </w:r>
          </w:p>
        </w:tc>
        <w:tc>
          <w:tcPr>
            <w:tcW w:w="1047" w:type="dxa"/>
            <w:noWrap w:val="0"/>
            <w:vAlign w:val="center"/>
          </w:tcPr>
          <w:p w14:paraId="3FF172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7.00</w:t>
            </w:r>
          </w:p>
        </w:tc>
        <w:tc>
          <w:tcPr>
            <w:tcW w:w="1047" w:type="dxa"/>
            <w:noWrap w:val="0"/>
            <w:vAlign w:val="center"/>
          </w:tcPr>
          <w:p w14:paraId="590E6C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39999</w:t>
            </w:r>
          </w:p>
        </w:tc>
        <w:tc>
          <w:tcPr>
            <w:tcW w:w="2289" w:type="dxa"/>
            <w:noWrap w:val="0"/>
            <w:vAlign w:val="center"/>
          </w:tcPr>
          <w:p w14:paraId="09C277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其他支出</w:t>
            </w:r>
          </w:p>
        </w:tc>
        <w:tc>
          <w:tcPr>
            <w:tcW w:w="1047" w:type="dxa"/>
            <w:noWrap w:val="0"/>
            <w:vAlign w:val="center"/>
          </w:tcPr>
          <w:p w14:paraId="55A5FD9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341C8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16796D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30311</w:t>
            </w:r>
          </w:p>
        </w:tc>
        <w:tc>
          <w:tcPr>
            <w:tcW w:w="2288" w:type="dxa"/>
            <w:noWrap w:val="0"/>
            <w:vAlign w:val="center"/>
          </w:tcPr>
          <w:p w14:paraId="3BF437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代缴社会保险费</w:t>
            </w:r>
          </w:p>
        </w:tc>
        <w:tc>
          <w:tcPr>
            <w:tcW w:w="1046" w:type="dxa"/>
            <w:noWrap w:val="0"/>
            <w:vAlign w:val="center"/>
          </w:tcPr>
          <w:p w14:paraId="44796C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123EF9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30239</w:t>
            </w:r>
          </w:p>
        </w:tc>
        <w:tc>
          <w:tcPr>
            <w:tcW w:w="2289" w:type="dxa"/>
            <w:noWrap w:val="0"/>
            <w:vAlign w:val="center"/>
          </w:tcPr>
          <w:p w14:paraId="2E851A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其他交通费用</w:t>
            </w:r>
          </w:p>
        </w:tc>
        <w:tc>
          <w:tcPr>
            <w:tcW w:w="1047" w:type="dxa"/>
            <w:noWrap w:val="0"/>
            <w:vAlign w:val="center"/>
          </w:tcPr>
          <w:p w14:paraId="7936A8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72.00</w:t>
            </w:r>
          </w:p>
        </w:tc>
        <w:tc>
          <w:tcPr>
            <w:tcW w:w="1047" w:type="dxa"/>
            <w:noWrap w:val="0"/>
            <w:vAlign w:val="center"/>
          </w:tcPr>
          <w:p w14:paraId="3174B7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14:paraId="2B3766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14:paraId="1EE3C7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5A29C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4DFA9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30399</w:t>
            </w:r>
          </w:p>
        </w:tc>
        <w:tc>
          <w:tcPr>
            <w:tcW w:w="2288" w:type="dxa"/>
            <w:noWrap w:val="0"/>
            <w:vAlign w:val="center"/>
          </w:tcPr>
          <w:p w14:paraId="4B41B4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其他对个人和家庭的补助</w:t>
            </w:r>
          </w:p>
        </w:tc>
        <w:tc>
          <w:tcPr>
            <w:tcW w:w="1046" w:type="dxa"/>
            <w:noWrap w:val="0"/>
            <w:vAlign w:val="center"/>
          </w:tcPr>
          <w:p w14:paraId="50A55D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546945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30240</w:t>
            </w:r>
          </w:p>
        </w:tc>
        <w:tc>
          <w:tcPr>
            <w:tcW w:w="2289" w:type="dxa"/>
            <w:noWrap w:val="0"/>
            <w:vAlign w:val="center"/>
          </w:tcPr>
          <w:p w14:paraId="1DF954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税金及附加费用</w:t>
            </w:r>
          </w:p>
        </w:tc>
        <w:tc>
          <w:tcPr>
            <w:tcW w:w="1047" w:type="dxa"/>
            <w:noWrap w:val="0"/>
            <w:vAlign w:val="center"/>
          </w:tcPr>
          <w:p w14:paraId="74F66E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6D7B6C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14:paraId="33F8D5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14:paraId="08A29F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14DED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14:paraId="70BA5BD9">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rPr>
            </w:pPr>
          </w:p>
        </w:tc>
        <w:tc>
          <w:tcPr>
            <w:tcW w:w="2288" w:type="dxa"/>
            <w:noWrap w:val="0"/>
            <w:vAlign w:val="center"/>
          </w:tcPr>
          <w:p w14:paraId="032669C9">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rPr>
            </w:pPr>
          </w:p>
        </w:tc>
        <w:tc>
          <w:tcPr>
            <w:tcW w:w="1046" w:type="dxa"/>
            <w:noWrap w:val="0"/>
            <w:vAlign w:val="center"/>
          </w:tcPr>
          <w:p w14:paraId="645CCB2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14:paraId="0F8D39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30299</w:t>
            </w:r>
          </w:p>
        </w:tc>
        <w:tc>
          <w:tcPr>
            <w:tcW w:w="2289" w:type="dxa"/>
            <w:noWrap w:val="0"/>
            <w:vAlign w:val="center"/>
          </w:tcPr>
          <w:p w14:paraId="4DC6D2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其他商品和服务支出</w:t>
            </w:r>
          </w:p>
        </w:tc>
        <w:tc>
          <w:tcPr>
            <w:tcW w:w="1047" w:type="dxa"/>
            <w:noWrap w:val="0"/>
            <w:vAlign w:val="center"/>
          </w:tcPr>
          <w:p w14:paraId="2B3AA4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 w:eastAsia="zh-CN" w:bidi="ar-SA"/>
              </w:rPr>
            </w:pPr>
            <w:r>
              <w:rPr>
                <w:rFonts w:hint="default" w:ascii="Times New Roman" w:hAnsi="Times New Roman" w:eastAsia="宋体" w:cs="Times New Roman"/>
                <w:i w:val="0"/>
                <w:iCs w:val="0"/>
                <w:color w:val="000000"/>
                <w:sz w:val="18"/>
                <w:szCs w:val="18"/>
                <w:u w:val="none"/>
                <w:lang w:val="en" w:eastAsia="zh-CN" w:bidi="ar-SA"/>
              </w:rPr>
              <w:t>54.37</w:t>
            </w:r>
          </w:p>
        </w:tc>
        <w:tc>
          <w:tcPr>
            <w:tcW w:w="1047" w:type="dxa"/>
            <w:noWrap w:val="0"/>
            <w:vAlign w:val="center"/>
          </w:tcPr>
          <w:p w14:paraId="139E5F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14:paraId="6F6D65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14:paraId="31DEA5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14:paraId="7100A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3334" w:type="dxa"/>
            <w:gridSpan w:val="2"/>
            <w:noWrap w:val="0"/>
            <w:vAlign w:val="center"/>
          </w:tcPr>
          <w:p w14:paraId="5DF6B7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人员经费合计</w:t>
            </w:r>
          </w:p>
        </w:tc>
        <w:tc>
          <w:tcPr>
            <w:tcW w:w="1046" w:type="dxa"/>
            <w:noWrap w:val="0"/>
            <w:vAlign w:val="center"/>
          </w:tcPr>
          <w:p w14:paraId="7B7596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 w:eastAsia="zh-CN" w:bidi="ar-SA"/>
              </w:rPr>
            </w:pPr>
            <w:r>
              <w:rPr>
                <w:rFonts w:hint="eastAsia" w:ascii="Times New Roman" w:hAnsi="Times New Roman" w:eastAsia="宋体" w:cs="Times New Roman"/>
                <w:b/>
                <w:bCs/>
                <w:i w:val="0"/>
                <w:iCs w:val="0"/>
                <w:snapToGrid w:val="0"/>
                <w:color w:val="000000"/>
                <w:kern w:val="0"/>
                <w:sz w:val="18"/>
                <w:szCs w:val="18"/>
                <w:u w:val="none"/>
                <w:lang w:val="en-US" w:eastAsia="zh-CN"/>
              </w:rPr>
              <w:t>1,</w:t>
            </w:r>
            <w:r>
              <w:rPr>
                <w:rFonts w:hint="default" w:ascii="Times New Roman" w:hAnsi="Times New Roman" w:eastAsia="宋体" w:cs="Times New Roman"/>
                <w:b/>
                <w:bCs/>
                <w:i w:val="0"/>
                <w:iCs w:val="0"/>
                <w:snapToGrid w:val="0"/>
                <w:color w:val="000000"/>
                <w:kern w:val="0"/>
                <w:sz w:val="18"/>
                <w:szCs w:val="18"/>
                <w:u w:val="none"/>
                <w:lang w:val="en" w:eastAsia="zh-CN"/>
              </w:rPr>
              <w:t>710.76</w:t>
            </w:r>
          </w:p>
        </w:tc>
        <w:tc>
          <w:tcPr>
            <w:tcW w:w="7719" w:type="dxa"/>
            <w:gridSpan w:val="5"/>
            <w:noWrap w:val="0"/>
            <w:vAlign w:val="center"/>
          </w:tcPr>
          <w:p w14:paraId="1C6A58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公用经费合计</w:t>
            </w:r>
          </w:p>
        </w:tc>
        <w:tc>
          <w:tcPr>
            <w:tcW w:w="1047" w:type="dxa"/>
            <w:noWrap w:val="0"/>
            <w:vAlign w:val="center"/>
          </w:tcPr>
          <w:p w14:paraId="173934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 w:eastAsia="zh-CN"/>
              </w:rPr>
            </w:pPr>
            <w:r>
              <w:rPr>
                <w:rFonts w:hint="default" w:ascii="Times New Roman" w:hAnsi="Times New Roman" w:eastAsia="宋体" w:cs="Times New Roman"/>
                <w:b/>
                <w:bCs/>
                <w:i w:val="0"/>
                <w:iCs w:val="0"/>
                <w:snapToGrid w:val="0"/>
                <w:color w:val="000000"/>
                <w:kern w:val="0"/>
                <w:sz w:val="18"/>
                <w:szCs w:val="18"/>
                <w:u w:val="none"/>
                <w:lang w:val="en" w:eastAsia="zh-CN"/>
              </w:rPr>
              <w:t>396.00</w:t>
            </w:r>
          </w:p>
        </w:tc>
      </w:tr>
    </w:tbl>
    <w:p w14:paraId="4D08665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本表反映部门本年度一般公共预算财政拨款基本支出明细情况。</w:t>
      </w:r>
      <w:bookmarkStart w:id="23" w:name="_Toc27628"/>
    </w:p>
    <w:p w14:paraId="125AB24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720" w:firstLineChars="400"/>
        <w:jc w:val="both"/>
        <w:textAlignment w:val="auto"/>
        <w:rPr>
          <w:rFonts w:hint="eastAsia" w:ascii="宋体" w:hAnsi="宋体" w:eastAsia="仿宋_GB2312"/>
          <w:b w:val="0"/>
          <w:snapToGrid w:val="0"/>
          <w:color w:val="auto"/>
          <w:kern w:val="0"/>
          <w:sz w:val="18"/>
          <w:szCs w:val="18"/>
          <w:lang w:val="en-US" w:eastAsia="zh-CN"/>
        </w:rPr>
      </w:pPr>
      <w:r>
        <w:rPr>
          <w:rFonts w:hint="eastAsia" w:ascii="宋体" w:hAnsi="宋体" w:eastAsia="仿宋_GB2312"/>
          <w:b w:val="0"/>
          <w:snapToGrid w:val="0"/>
          <w:color w:val="auto"/>
          <w:kern w:val="0"/>
          <w:sz w:val="18"/>
          <w:szCs w:val="18"/>
          <w:lang w:val="en-US" w:eastAsia="zh-CN"/>
        </w:rPr>
        <w:t>2.本套报表金额单位转换时可能存在尾数误差</w:t>
      </w:r>
      <w:r>
        <w:rPr>
          <w:rFonts w:hint="eastAsia"/>
          <w:b w:val="0"/>
          <w:snapToGrid w:val="0"/>
          <w:color w:val="auto"/>
          <w:kern w:val="0"/>
          <w:sz w:val="18"/>
          <w:szCs w:val="18"/>
          <w:lang w:val="en-US" w:eastAsia="zh-CN"/>
        </w:rPr>
        <w:t>。</w:t>
      </w:r>
      <w:bookmarkEnd w:id="23"/>
    </w:p>
    <w:p w14:paraId="7993B584">
      <w:pPr>
        <w:pStyle w:val="6"/>
        <w:spacing w:before="4"/>
        <w:rPr>
          <w:rFonts w:ascii="Microsoft JhengHei"/>
          <w:b/>
          <w:sz w:val="19"/>
        </w:rPr>
      </w:pPr>
    </w:p>
    <w:p w14:paraId="15ECEEC9">
      <w:pPr>
        <w:pStyle w:val="6"/>
        <w:rPr>
          <w:rFonts w:ascii="MS Mincho"/>
          <w:sz w:val="20"/>
        </w:rPr>
      </w:pPr>
    </w:p>
    <w:p w14:paraId="2B8F6399">
      <w:pPr>
        <w:pStyle w:val="3"/>
        <w:numPr>
          <w:ilvl w:val="0"/>
          <w:numId w:val="0"/>
        </w:numPr>
        <w:spacing w:line="538" w:lineRule="exact"/>
        <w:ind w:right="19" w:rightChars="0"/>
        <w:jc w:val="both"/>
        <w:rPr>
          <w:rFonts w:hint="default" w:eastAsia="宋体"/>
          <w:b/>
          <w:bCs/>
          <w:lang w:val="en-US" w:eastAsia="zh-CN"/>
        </w:rPr>
        <w:sectPr>
          <w:pgSz w:w="16840" w:h="11910" w:orient="landscape"/>
          <w:pgMar w:top="1800" w:right="1440" w:bottom="1800" w:left="1440" w:header="0" w:footer="1528" w:gutter="0"/>
          <w:pgNumType w:fmt="decimal"/>
          <w:cols w:space="720" w:num="1"/>
        </w:sectPr>
      </w:pPr>
      <w:r>
        <w:rPr>
          <w:rFonts w:hint="eastAsia" w:eastAsia="宋体"/>
          <w:b/>
          <w:bCs/>
          <w:lang w:val="en-US" w:eastAsia="zh-CN"/>
        </w:rPr>
        <w:t xml:space="preserve">  </w:t>
      </w:r>
    </w:p>
    <w:p w14:paraId="6E19A536">
      <w:pPr>
        <w:widowControl/>
        <w:numPr>
          <w:ilvl w:val="0"/>
          <w:numId w:val="0"/>
        </w:numPr>
        <w:snapToGrid w:val="0"/>
        <w:spacing w:before="289" w:beforeLines="50" w:after="289" w:afterLines="50"/>
        <w:jc w:val="center"/>
        <w:outlineLvl w:val="1"/>
        <w:rPr>
          <w:rFonts w:hint="eastAsia" w:ascii="黑体" w:hAnsi="宋体" w:eastAsia="黑体" w:cs="宋体"/>
          <w:b w:val="0"/>
          <w:bCs/>
          <w:color w:val="000000"/>
          <w:kern w:val="0"/>
          <w:sz w:val="32"/>
          <w:szCs w:val="32"/>
          <w:highlight w:val="none"/>
        </w:rPr>
      </w:pPr>
      <w:bookmarkStart w:id="24" w:name="_Toc323152749"/>
      <w:bookmarkStart w:id="25" w:name="_Toc14921"/>
      <w:r>
        <w:rPr>
          <w:rFonts w:hint="eastAsia" w:ascii="黑体" w:hAnsi="宋体" w:eastAsia="黑体" w:cs="宋体"/>
          <w:b w:val="0"/>
          <w:bCs/>
          <w:color w:val="000000"/>
          <w:kern w:val="0"/>
          <w:sz w:val="32"/>
          <w:szCs w:val="32"/>
          <w:highlight w:val="none"/>
          <w:lang w:val="en-US" w:eastAsia="zh-CN"/>
        </w:rPr>
        <w:t>七、</w:t>
      </w:r>
      <w:r>
        <w:rPr>
          <w:rFonts w:hint="eastAsia" w:ascii="黑体" w:hAnsi="宋体" w:eastAsia="黑体" w:cs="宋体"/>
          <w:b w:val="0"/>
          <w:bCs/>
          <w:color w:val="000000"/>
          <w:kern w:val="0"/>
          <w:sz w:val="32"/>
          <w:szCs w:val="32"/>
          <w:highlight w:val="none"/>
        </w:rPr>
        <w:t>政府性基金预算财政拨款收入支出决算表</w:t>
      </w:r>
      <w:bookmarkEnd w:id="24"/>
    </w:p>
    <w:p w14:paraId="2A385731">
      <w:pPr>
        <w:pStyle w:val="24"/>
        <w:spacing w:line="222" w:lineRule="exact"/>
        <w:ind w:left="9"/>
        <w:rPr>
          <w:w w:val="105"/>
          <w:sz w:val="21"/>
          <w:szCs w:val="21"/>
        </w:rPr>
      </w:pPr>
      <w:r>
        <w:rPr>
          <w:rFonts w:hint="eastAsia" w:ascii="黑体" w:hAnsi="宋体" w:eastAsia="黑体" w:cs="宋体"/>
          <w:b/>
          <w:color w:val="000000"/>
          <w:kern w:val="0"/>
          <w:sz w:val="32"/>
          <w:szCs w:val="32"/>
          <w:lang w:val="en-US" w:eastAsia="zh-CN"/>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公开07表</w:t>
      </w:r>
    </w:p>
    <w:p w14:paraId="5DB2DDD3">
      <w:pPr>
        <w:rPr>
          <w:rFonts w:hint="default"/>
          <w:lang w:val="en-US"/>
        </w:rPr>
      </w:pPr>
      <w:r>
        <w:rPr>
          <w:rFonts w:hint="eastAsia"/>
          <w:w w:val="105"/>
          <w:sz w:val="21"/>
          <w:szCs w:val="21"/>
          <w:lang w:val="en-US" w:eastAsia="zh-CN"/>
        </w:rPr>
        <w:t xml:space="preserve">                                                                                                      金额单位：万元</w:t>
      </w:r>
    </w:p>
    <w:tbl>
      <w:tblPr>
        <w:tblStyle w:val="20"/>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34"/>
        <w:gridCol w:w="2095"/>
        <w:gridCol w:w="1736"/>
        <w:gridCol w:w="1396"/>
        <w:gridCol w:w="947"/>
        <w:gridCol w:w="1130"/>
        <w:gridCol w:w="874"/>
        <w:gridCol w:w="2374"/>
      </w:tblGrid>
      <w:tr w14:paraId="1734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79678">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44415D">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年初结转和结余</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721302">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本年收入</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0B7C29">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2CD01D34">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年末结转和结余</w:t>
            </w:r>
          </w:p>
        </w:tc>
      </w:tr>
      <w:tr w14:paraId="0C2D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370C3B">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2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2D929">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93A7D">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BAF22">
            <w:pPr>
              <w:jc w:val="center"/>
              <w:rPr>
                <w:rFonts w:hint="eastAsia" w:ascii="仿宋" w:hAnsi="仿宋" w:eastAsia="仿宋" w:cs="仿宋"/>
                <w:b/>
                <w:bCs/>
                <w:i w:val="0"/>
                <w:color w:val="000000"/>
                <w:sz w:val="20"/>
                <w:szCs w:val="20"/>
                <w:u w:val="none"/>
              </w:rPr>
            </w:pP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2A98C">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小计</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353A2">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基本支出</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8D968F">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项目支出</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011CA">
            <w:pPr>
              <w:jc w:val="center"/>
              <w:rPr>
                <w:rFonts w:hint="eastAsia" w:ascii="仿宋" w:hAnsi="仿宋" w:eastAsia="仿宋" w:cs="仿宋"/>
                <w:b/>
                <w:bCs/>
                <w:i w:val="0"/>
                <w:color w:val="000000"/>
                <w:sz w:val="20"/>
                <w:szCs w:val="20"/>
                <w:u w:val="none"/>
              </w:rPr>
            </w:pPr>
          </w:p>
        </w:tc>
      </w:tr>
      <w:tr w14:paraId="4256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36C5F">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25691">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6F50A">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8F4B4">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E2A5A">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FBF699">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D0D71">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1B0E85">
            <w:pPr>
              <w:jc w:val="center"/>
              <w:rPr>
                <w:rFonts w:hint="eastAsia" w:ascii="仿宋" w:hAnsi="仿宋" w:eastAsia="仿宋" w:cs="仿宋"/>
                <w:b/>
                <w:bCs/>
                <w:i w:val="0"/>
                <w:color w:val="000000"/>
                <w:sz w:val="20"/>
                <w:szCs w:val="20"/>
                <w:u w:val="none"/>
              </w:rPr>
            </w:pPr>
          </w:p>
        </w:tc>
      </w:tr>
      <w:tr w14:paraId="23A3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E6EF4C">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3C81E">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9043B">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F86D1">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AAFC0">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F5C523">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F8D4D">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0D991">
            <w:pPr>
              <w:jc w:val="center"/>
              <w:rPr>
                <w:rFonts w:hint="eastAsia" w:ascii="仿宋" w:hAnsi="仿宋" w:eastAsia="仿宋" w:cs="仿宋"/>
                <w:b/>
                <w:bCs/>
                <w:i w:val="0"/>
                <w:color w:val="000000"/>
                <w:sz w:val="20"/>
                <w:szCs w:val="20"/>
                <w:u w:val="none"/>
              </w:rPr>
            </w:pPr>
          </w:p>
        </w:tc>
      </w:tr>
      <w:tr w14:paraId="6EBA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5C6D3F">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14:paraId="16982051">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953C6C2">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2</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8CE10B7">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3D1782AA">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4</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6067520">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4EFEEF0B">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6</w:t>
            </w:r>
          </w:p>
        </w:tc>
      </w:tr>
      <w:tr w14:paraId="67C8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BF31A">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14:paraId="2FE17D5B">
            <w:pPr>
              <w:jc w:val="center"/>
              <w:rPr>
                <w:rFonts w:hint="eastAsia" w:ascii="仿宋" w:hAnsi="仿宋" w:eastAsia="仿宋" w:cs="仿宋"/>
                <w:b/>
                <w:bCs/>
                <w:i w:val="0"/>
                <w:color w:val="000000"/>
                <w:sz w:val="20"/>
                <w:szCs w:val="20"/>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5A776C5">
            <w:pPr>
              <w:jc w:val="center"/>
              <w:rPr>
                <w:rFonts w:hint="eastAsia" w:ascii="仿宋" w:hAnsi="仿宋" w:eastAsia="仿宋" w:cs="仿宋"/>
                <w:b/>
                <w:bCs/>
                <w:i w:val="0"/>
                <w:color w:val="000000"/>
                <w:sz w:val="20"/>
                <w:szCs w:val="20"/>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17E47B4F">
            <w:pPr>
              <w:jc w:val="center"/>
              <w:rPr>
                <w:rFonts w:hint="eastAsia" w:ascii="仿宋" w:hAnsi="仿宋" w:eastAsia="仿宋" w:cs="仿宋"/>
                <w:b/>
                <w:bCs/>
                <w:i w:val="0"/>
                <w:color w:val="000000"/>
                <w:sz w:val="20"/>
                <w:szCs w:val="20"/>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73722028">
            <w:pPr>
              <w:jc w:val="center"/>
              <w:rPr>
                <w:rFonts w:hint="eastAsia" w:ascii="仿宋" w:hAnsi="仿宋" w:eastAsia="仿宋" w:cs="仿宋"/>
                <w:b/>
                <w:bCs/>
                <w:i w:val="0"/>
                <w:color w:val="000000"/>
                <w:sz w:val="20"/>
                <w:szCs w:val="20"/>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F6B094B">
            <w:pPr>
              <w:jc w:val="center"/>
              <w:rPr>
                <w:rFonts w:hint="eastAsia" w:ascii="仿宋" w:hAnsi="仿宋" w:eastAsia="仿宋" w:cs="仿宋"/>
                <w:b/>
                <w:bCs/>
                <w:i w:val="0"/>
                <w:color w:val="000000"/>
                <w:sz w:val="20"/>
                <w:szCs w:val="20"/>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25AD03D5">
            <w:pPr>
              <w:jc w:val="center"/>
              <w:rPr>
                <w:rFonts w:hint="eastAsia" w:ascii="仿宋" w:hAnsi="仿宋" w:eastAsia="仿宋" w:cs="仿宋"/>
                <w:b/>
                <w:bCs/>
                <w:i w:val="0"/>
                <w:color w:val="000000"/>
                <w:sz w:val="20"/>
                <w:szCs w:val="20"/>
                <w:u w:val="none"/>
              </w:rPr>
            </w:pPr>
          </w:p>
        </w:tc>
      </w:tr>
      <w:tr w14:paraId="74A4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14:paraId="53E5FA85">
            <w:pPr>
              <w:jc w:val="left"/>
              <w:rPr>
                <w:rFonts w:hint="eastAsia" w:ascii="宋体" w:hAnsi="宋体" w:eastAsia="宋体" w:cs="宋体"/>
                <w:i w:val="0"/>
                <w:color w:val="000000"/>
                <w:sz w:val="22"/>
                <w:szCs w:val="22"/>
                <w:u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65CCEFBC">
            <w:pPr>
              <w:jc w:val="left"/>
              <w:rPr>
                <w:rFonts w:hint="eastAsia" w:ascii="宋体" w:hAnsi="宋体" w:eastAsia="宋体" w:cs="宋体"/>
                <w:i w:val="0"/>
                <w:color w:val="000000"/>
                <w:sz w:val="22"/>
                <w:szCs w:val="22"/>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14:paraId="77C95F3A">
            <w:pPr>
              <w:jc w:val="right"/>
              <w:rPr>
                <w:rFonts w:hint="eastAsia" w:ascii="宋体" w:hAnsi="宋体" w:eastAsia="宋体" w:cs="宋体"/>
                <w:i w:val="0"/>
                <w:color w:val="000000"/>
                <w:sz w:val="22"/>
                <w:szCs w:val="22"/>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E169643">
            <w:pPr>
              <w:jc w:val="right"/>
              <w:rPr>
                <w:rFonts w:hint="eastAsia" w:ascii="宋体" w:hAnsi="宋体" w:eastAsia="宋体" w:cs="宋体"/>
                <w:i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33904AC1">
            <w:pPr>
              <w:jc w:val="right"/>
              <w:rPr>
                <w:rFonts w:hint="eastAsia" w:ascii="宋体" w:hAnsi="宋体" w:eastAsia="宋体" w:cs="宋体"/>
                <w:i w:val="0"/>
                <w:color w:val="000000"/>
                <w:sz w:val="22"/>
                <w:szCs w:val="22"/>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14:paraId="2683D073">
            <w:pPr>
              <w:jc w:val="right"/>
              <w:rPr>
                <w:rFonts w:hint="eastAsia" w:ascii="宋体" w:hAnsi="宋体" w:eastAsia="宋体" w:cs="宋体"/>
                <w:i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5E4A18F">
            <w:pPr>
              <w:jc w:val="right"/>
              <w:rPr>
                <w:rFonts w:hint="eastAsia" w:ascii="宋体" w:hAnsi="宋体" w:eastAsia="宋体" w:cs="宋体"/>
                <w:i w:val="0"/>
                <w:color w:val="000000"/>
                <w:sz w:val="22"/>
                <w:szCs w:val="22"/>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304B31C2">
            <w:pPr>
              <w:jc w:val="right"/>
              <w:rPr>
                <w:rFonts w:hint="eastAsia" w:ascii="宋体" w:hAnsi="宋体" w:eastAsia="宋体" w:cs="宋体"/>
                <w:i w:val="0"/>
                <w:color w:val="000000"/>
                <w:sz w:val="22"/>
                <w:szCs w:val="22"/>
                <w:u w:val="none"/>
              </w:rPr>
            </w:pPr>
          </w:p>
        </w:tc>
      </w:tr>
    </w:tbl>
    <w:p w14:paraId="363AC9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14:paraId="0ADD9227">
      <w:pPr>
        <w:pStyle w:val="3"/>
        <w:keepNext w:val="0"/>
        <w:keepLines w:val="0"/>
        <w:pageBreakBefore w:val="0"/>
        <w:numPr>
          <w:ilvl w:val="0"/>
          <w:numId w:val="0"/>
        </w:numPr>
        <w:kinsoku/>
        <w:wordWrap/>
        <w:overflowPunct/>
        <w:topLinePunct w:val="0"/>
        <w:bidi w:val="0"/>
        <w:adjustRightInd/>
        <w:snapToGrid/>
        <w:spacing w:line="240" w:lineRule="auto"/>
        <w:ind w:right="19" w:rightChars="0"/>
        <w:jc w:val="both"/>
        <w:rPr>
          <w:rFonts w:hint="eastAsia" w:ascii="仿宋_GB2312" w:hAnsi="仿宋_GB2312" w:eastAsia="仿宋_GB2312" w:cs="仿宋_GB2312"/>
          <w:b w:val="0"/>
          <w:bCs w:val="0"/>
          <w:sz w:val="18"/>
          <w:szCs w:val="18"/>
          <w:lang w:val="en-US" w:eastAsia="zh-CN" w:bidi="ar-SA"/>
        </w:rPr>
        <w:sectPr>
          <w:pgSz w:w="16840" w:h="11910" w:orient="landscape"/>
          <w:pgMar w:top="1800" w:right="1440" w:bottom="1800" w:left="1440" w:header="0" w:footer="1531" w:gutter="0"/>
          <w:pgNumType w:fmt="decimal"/>
          <w:cols w:space="0" w:num="1"/>
          <w:rtlGutter w:val="0"/>
          <w:docGrid w:linePitch="0" w:charSpace="0"/>
        </w:sect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b w:val="0"/>
          <w:bCs w:val="0"/>
          <w:sz w:val="18"/>
          <w:szCs w:val="18"/>
          <w:lang w:val="en-US" w:eastAsia="zh-CN" w:bidi="ar-SA"/>
        </w:rPr>
        <w:t xml:space="preserve"> </w:t>
      </w:r>
      <w:bookmarkStart w:id="26" w:name="_Toc1516889016"/>
      <w:bookmarkStart w:id="27" w:name="_Toc152598462"/>
      <w:bookmarkStart w:id="28" w:name="_Toc1812450250"/>
      <w:bookmarkStart w:id="29" w:name="_Toc1701502565"/>
      <w:r>
        <w:rPr>
          <w:rFonts w:hint="eastAsia" w:ascii="仿宋_GB2312" w:hAnsi="仿宋_GB2312" w:eastAsia="仿宋_GB2312" w:cs="仿宋_GB2312"/>
          <w:b w:val="0"/>
          <w:bCs w:val="0"/>
          <w:sz w:val="18"/>
          <w:szCs w:val="18"/>
          <w:lang w:val="en-US" w:eastAsia="zh-CN" w:bidi="ar-SA"/>
        </w:rPr>
        <w:t>2.本套报表金额单位转换时可能存在尾数误差。</w:t>
      </w:r>
      <w:bookmarkEnd w:id="26"/>
      <w:bookmarkEnd w:id="27"/>
      <w:bookmarkEnd w:id="28"/>
      <w:bookmarkEnd w:id="29"/>
    </w:p>
    <w:p w14:paraId="7916763B">
      <w:pPr>
        <w:widowControl/>
        <w:numPr>
          <w:ilvl w:val="0"/>
          <w:numId w:val="0"/>
        </w:numPr>
        <w:snapToGrid w:val="0"/>
        <w:spacing w:before="289" w:beforeLines="50" w:after="289" w:afterLines="50"/>
        <w:ind w:leftChars="0"/>
        <w:jc w:val="center"/>
        <w:outlineLvl w:val="1"/>
        <w:rPr>
          <w:rFonts w:hint="eastAsia" w:ascii="黑体" w:hAnsi="宋体" w:eastAsia="黑体" w:cs="宋体"/>
          <w:b w:val="0"/>
          <w:bCs/>
          <w:color w:val="000000"/>
          <w:kern w:val="0"/>
          <w:sz w:val="32"/>
          <w:szCs w:val="32"/>
          <w:highlight w:val="none"/>
          <w:lang w:eastAsia="zh-CN"/>
        </w:rPr>
      </w:pPr>
      <w:bookmarkStart w:id="30" w:name="_Toc494442697"/>
      <w:r>
        <w:rPr>
          <w:rFonts w:hint="eastAsia" w:ascii="黑体" w:hAnsi="宋体" w:eastAsia="黑体" w:cs="宋体"/>
          <w:b w:val="0"/>
          <w:bCs/>
          <w:color w:val="000000"/>
          <w:kern w:val="0"/>
          <w:sz w:val="32"/>
          <w:szCs w:val="32"/>
          <w:highlight w:val="none"/>
          <w:lang w:val="en-US" w:eastAsia="zh-CN"/>
        </w:rPr>
        <w:t>八、</w:t>
      </w:r>
      <w:r>
        <w:rPr>
          <w:rFonts w:hint="eastAsia" w:ascii="黑体" w:hAnsi="宋体" w:eastAsia="黑体" w:cs="宋体"/>
          <w:b w:val="0"/>
          <w:bCs/>
          <w:color w:val="000000"/>
          <w:kern w:val="0"/>
          <w:sz w:val="32"/>
          <w:szCs w:val="32"/>
          <w:highlight w:val="none"/>
          <w:lang w:eastAsia="zh-CN"/>
        </w:rPr>
        <w:t>国有资本经营预算财政拨款支出决算表</w:t>
      </w:r>
      <w:bookmarkEnd w:id="30"/>
    </w:p>
    <w:p w14:paraId="5EF827D5">
      <w:pPr>
        <w:pStyle w:val="24"/>
        <w:spacing w:line="222" w:lineRule="exact"/>
        <w:ind w:left="9"/>
        <w:rPr>
          <w:w w:val="105"/>
          <w:sz w:val="21"/>
          <w:szCs w:val="21"/>
        </w:rPr>
      </w:pPr>
      <w:r>
        <w:rPr>
          <w:rFonts w:hint="eastAsia" w:ascii="黑体" w:hAnsi="宋体" w:eastAsia="黑体" w:cs="宋体"/>
          <w:b/>
          <w:color w:val="000000"/>
          <w:kern w:val="0"/>
          <w:sz w:val="32"/>
          <w:szCs w:val="32"/>
          <w:lang w:val="en-US" w:eastAsia="zh-CN"/>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公开08表</w:t>
      </w:r>
    </w:p>
    <w:p w14:paraId="1402AD3D">
      <w:pPr>
        <w:rPr>
          <w:rFonts w:hint="default" w:ascii="黑体" w:hAnsi="宋体" w:eastAsia="黑体" w:cs="宋体"/>
          <w:b/>
          <w:color w:val="000000"/>
          <w:kern w:val="0"/>
          <w:sz w:val="32"/>
          <w:szCs w:val="32"/>
          <w:lang w:val="en-US" w:eastAsia="zh-CN"/>
        </w:rPr>
      </w:pPr>
      <w:r>
        <w:rPr>
          <w:rFonts w:hint="eastAsia"/>
          <w:w w:val="105"/>
          <w:sz w:val="21"/>
          <w:szCs w:val="21"/>
          <w:lang w:val="en-US" w:eastAsia="zh-CN"/>
        </w:rPr>
        <w:t xml:space="preserve">                                                                                                     金额单位：万元</w:t>
      </w:r>
    </w:p>
    <w:tbl>
      <w:tblPr>
        <w:tblStyle w:val="20"/>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4"/>
        <w:gridCol w:w="3047"/>
        <w:gridCol w:w="3148"/>
        <w:gridCol w:w="1934"/>
        <w:gridCol w:w="1973"/>
      </w:tblGrid>
      <w:tr w14:paraId="03F5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42A234D">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70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E1CF6FA">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r>
      <w:tr w14:paraId="3567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404ABC8">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304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C492010">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314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797B89E">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9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49578A0">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基本支出</w:t>
            </w:r>
          </w:p>
        </w:tc>
        <w:tc>
          <w:tcPr>
            <w:tcW w:w="19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5EBDD6B">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项目支出</w:t>
            </w:r>
          </w:p>
        </w:tc>
      </w:tr>
      <w:tr w14:paraId="3AB8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0876279">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BF74219">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7F271BE">
            <w:pPr>
              <w:jc w:val="center"/>
              <w:rPr>
                <w:rFonts w:hint="eastAsia" w:ascii="仿宋" w:hAnsi="仿宋" w:eastAsia="仿宋" w:cs="仿宋"/>
                <w:b/>
                <w:bCs/>
                <w:i w:val="0"/>
                <w:color w:val="000000"/>
                <w:sz w:val="20"/>
                <w:szCs w:val="20"/>
                <w:u w:val="none"/>
              </w:rPr>
            </w:pPr>
          </w:p>
        </w:tc>
        <w:tc>
          <w:tcPr>
            <w:tcW w:w="193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12BA510">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B7E167B">
            <w:pPr>
              <w:jc w:val="center"/>
              <w:rPr>
                <w:rFonts w:hint="eastAsia" w:ascii="仿宋" w:hAnsi="仿宋" w:eastAsia="仿宋" w:cs="仿宋"/>
                <w:b/>
                <w:bCs/>
                <w:i w:val="0"/>
                <w:color w:val="000000"/>
                <w:sz w:val="20"/>
                <w:szCs w:val="20"/>
                <w:u w:val="none"/>
              </w:rPr>
            </w:pPr>
          </w:p>
        </w:tc>
      </w:tr>
      <w:tr w14:paraId="5D95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B3883DB">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1B96295">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F5DC0A0">
            <w:pPr>
              <w:jc w:val="center"/>
              <w:rPr>
                <w:rFonts w:hint="eastAsia" w:ascii="仿宋" w:hAnsi="仿宋" w:eastAsia="仿宋" w:cs="仿宋"/>
                <w:b/>
                <w:bCs/>
                <w:i w:val="0"/>
                <w:color w:val="000000"/>
                <w:sz w:val="20"/>
                <w:szCs w:val="20"/>
                <w:u w:val="none"/>
              </w:rPr>
            </w:pPr>
          </w:p>
        </w:tc>
        <w:tc>
          <w:tcPr>
            <w:tcW w:w="193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A4A67F5">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81ED9DD">
            <w:pPr>
              <w:jc w:val="center"/>
              <w:rPr>
                <w:rFonts w:hint="eastAsia" w:ascii="仿宋" w:hAnsi="仿宋" w:eastAsia="仿宋" w:cs="仿宋"/>
                <w:b/>
                <w:bCs/>
                <w:i w:val="0"/>
                <w:color w:val="000000"/>
                <w:sz w:val="20"/>
                <w:szCs w:val="20"/>
                <w:u w:val="none"/>
              </w:rPr>
            </w:pPr>
          </w:p>
        </w:tc>
      </w:tr>
      <w:tr w14:paraId="1173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BF36948">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14:paraId="42B402D9">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1</w:t>
            </w: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14:paraId="57DA34CE">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2</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14:paraId="64EFCF72">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3</w:t>
            </w:r>
          </w:p>
        </w:tc>
      </w:tr>
      <w:tr w14:paraId="7A7E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60965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14:paraId="2336F5F1">
            <w:pPr>
              <w:jc w:val="right"/>
              <w:rPr>
                <w:rFonts w:hint="eastAsia" w:ascii="仿宋" w:hAnsi="仿宋" w:eastAsia="仿宋" w:cs="仿宋"/>
                <w:b/>
                <w:i w:val="0"/>
                <w:color w:val="000000"/>
                <w:sz w:val="20"/>
                <w:szCs w:val="20"/>
                <w:u w:val="none"/>
              </w:rPr>
            </w:pP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14:paraId="73981E5C">
            <w:pPr>
              <w:jc w:val="right"/>
              <w:rPr>
                <w:rFonts w:hint="eastAsia" w:ascii="仿宋" w:hAnsi="仿宋" w:eastAsia="仿宋" w:cs="仿宋"/>
                <w:b/>
                <w:i w:val="0"/>
                <w:color w:val="000000"/>
                <w:sz w:val="20"/>
                <w:szCs w:val="20"/>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14:paraId="41F49B55">
            <w:pPr>
              <w:jc w:val="right"/>
              <w:rPr>
                <w:rFonts w:hint="eastAsia" w:ascii="仿宋" w:hAnsi="仿宋" w:eastAsia="仿宋" w:cs="仿宋"/>
                <w:b/>
                <w:i w:val="0"/>
                <w:color w:val="000000"/>
                <w:sz w:val="20"/>
                <w:szCs w:val="20"/>
                <w:u w:val="none"/>
              </w:rPr>
            </w:pPr>
          </w:p>
        </w:tc>
      </w:tr>
      <w:tr w14:paraId="5AE3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84" w:type="dxa"/>
            <w:tcBorders>
              <w:top w:val="single" w:color="auto" w:sz="8" w:space="0"/>
              <w:left w:val="single" w:color="auto" w:sz="8" w:space="0"/>
              <w:bottom w:val="single" w:color="auto" w:sz="8" w:space="0"/>
              <w:right w:val="single" w:color="auto" w:sz="8" w:space="0"/>
            </w:tcBorders>
            <w:shd w:val="clear" w:color="auto" w:fill="auto"/>
            <w:vAlign w:val="center"/>
          </w:tcPr>
          <w:p w14:paraId="16D0B8B0">
            <w:pPr>
              <w:jc w:val="left"/>
              <w:rPr>
                <w:rFonts w:hint="eastAsia" w:ascii="宋体" w:hAnsi="宋体" w:eastAsia="宋体" w:cs="宋体"/>
                <w:i w:val="0"/>
                <w:color w:val="000000"/>
                <w:sz w:val="22"/>
                <w:szCs w:val="22"/>
                <w:u w:val="none"/>
              </w:rPr>
            </w:pPr>
          </w:p>
        </w:tc>
        <w:tc>
          <w:tcPr>
            <w:tcW w:w="3047" w:type="dxa"/>
            <w:tcBorders>
              <w:top w:val="single" w:color="auto" w:sz="8" w:space="0"/>
              <w:left w:val="single" w:color="auto" w:sz="8" w:space="0"/>
              <w:bottom w:val="single" w:color="auto" w:sz="8" w:space="0"/>
              <w:right w:val="single" w:color="auto" w:sz="8" w:space="0"/>
            </w:tcBorders>
            <w:shd w:val="clear" w:color="auto" w:fill="auto"/>
            <w:vAlign w:val="center"/>
          </w:tcPr>
          <w:p w14:paraId="08EDECF3">
            <w:pPr>
              <w:jc w:val="left"/>
              <w:rPr>
                <w:rFonts w:hint="eastAsia" w:ascii="宋体" w:hAnsi="宋体" w:eastAsia="宋体" w:cs="宋体"/>
                <w:i w:val="0"/>
                <w:color w:val="000000"/>
                <w:sz w:val="22"/>
                <w:szCs w:val="22"/>
                <w:u w:val="none"/>
              </w:rPr>
            </w:pP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14:paraId="5941361A">
            <w:pPr>
              <w:jc w:val="right"/>
              <w:rPr>
                <w:rFonts w:hint="eastAsia" w:ascii="宋体" w:hAnsi="宋体" w:eastAsia="宋体" w:cs="宋体"/>
                <w:i w:val="0"/>
                <w:color w:val="000000"/>
                <w:sz w:val="22"/>
                <w:szCs w:val="22"/>
                <w:u w:val="none"/>
              </w:rPr>
            </w:pP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14:paraId="55F8DC68">
            <w:pPr>
              <w:jc w:val="right"/>
              <w:rPr>
                <w:rFonts w:hint="eastAsia" w:ascii="宋体" w:hAnsi="宋体" w:eastAsia="宋体" w:cs="宋体"/>
                <w:i w:val="0"/>
                <w:color w:val="000000"/>
                <w:sz w:val="22"/>
                <w:szCs w:val="22"/>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14:paraId="55DAEDB8">
            <w:pPr>
              <w:jc w:val="right"/>
              <w:rPr>
                <w:rFonts w:hint="eastAsia" w:ascii="宋体" w:hAnsi="宋体" w:eastAsia="宋体" w:cs="宋体"/>
                <w:i w:val="0"/>
                <w:color w:val="000000"/>
                <w:sz w:val="22"/>
                <w:szCs w:val="22"/>
                <w:u w:val="none"/>
              </w:rPr>
            </w:pPr>
          </w:p>
        </w:tc>
      </w:tr>
    </w:tbl>
    <w:p w14:paraId="2D7B3C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14:paraId="6E6B2983">
      <w:pPr>
        <w:pStyle w:val="3"/>
        <w:keepNext w:val="0"/>
        <w:keepLines w:val="0"/>
        <w:pageBreakBefore w:val="0"/>
        <w:numPr>
          <w:ilvl w:val="0"/>
          <w:numId w:val="0"/>
        </w:numPr>
        <w:kinsoku/>
        <w:wordWrap/>
        <w:overflowPunct/>
        <w:topLinePunct w:val="0"/>
        <w:bidi w:val="0"/>
        <w:adjustRightInd/>
        <w:snapToGrid/>
        <w:spacing w:line="240" w:lineRule="auto"/>
        <w:ind w:right="19" w:rightChars="0"/>
        <w:jc w:val="both"/>
        <w:rPr>
          <w:rFonts w:hint="eastAsia" w:ascii="仿宋_GB2312" w:hAnsi="仿宋_GB2312" w:eastAsia="仿宋_GB2312" w:cs="仿宋_GB2312"/>
          <w:b w:val="0"/>
          <w:bCs w:val="0"/>
          <w:sz w:val="18"/>
          <w:szCs w:val="18"/>
          <w:lang w:val="en-US" w:eastAsia="zh-CN" w:bidi="ar-SA"/>
        </w:rPr>
        <w:sectPr>
          <w:pgSz w:w="16840" w:h="11910" w:orient="landscape"/>
          <w:pgMar w:top="1800" w:right="1440" w:bottom="1800" w:left="1440" w:header="0" w:footer="1531" w:gutter="0"/>
          <w:pgNumType w:fmt="decimal"/>
          <w:cols w:space="0" w:num="1"/>
          <w:rtlGutter w:val="0"/>
          <w:docGrid w:linePitch="0" w:charSpace="0"/>
        </w:sect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b w:val="0"/>
          <w:bCs w:val="0"/>
          <w:sz w:val="18"/>
          <w:szCs w:val="18"/>
          <w:lang w:val="en-US" w:eastAsia="zh-CN" w:bidi="ar-SA"/>
        </w:rPr>
        <w:t xml:space="preserve"> </w:t>
      </w:r>
      <w:bookmarkStart w:id="31" w:name="_Toc2031286957"/>
      <w:bookmarkStart w:id="32" w:name="_Toc886660457"/>
      <w:bookmarkStart w:id="33" w:name="_Toc879036470"/>
      <w:bookmarkStart w:id="34" w:name="_Toc512565504"/>
      <w:r>
        <w:rPr>
          <w:rFonts w:hint="eastAsia" w:ascii="仿宋_GB2312" w:hAnsi="仿宋_GB2312" w:eastAsia="仿宋_GB2312" w:cs="仿宋_GB2312"/>
          <w:b w:val="0"/>
          <w:bCs w:val="0"/>
          <w:sz w:val="18"/>
          <w:szCs w:val="18"/>
          <w:lang w:val="en-US" w:eastAsia="zh-CN" w:bidi="ar-SA"/>
        </w:rPr>
        <w:t>2.本套报表金额单位转换时可能存在尾数误差。</w:t>
      </w:r>
      <w:bookmarkEnd w:id="31"/>
      <w:bookmarkEnd w:id="32"/>
      <w:bookmarkEnd w:id="33"/>
      <w:bookmarkEnd w:id="34"/>
    </w:p>
    <w:p w14:paraId="5EDE1D6B">
      <w:pPr>
        <w:pStyle w:val="3"/>
        <w:numPr>
          <w:ilvl w:val="0"/>
          <w:numId w:val="0"/>
        </w:numPr>
        <w:spacing w:line="538" w:lineRule="exact"/>
        <w:ind w:right="19" w:rightChars="0"/>
        <w:jc w:val="center"/>
        <w:rPr>
          <w:rFonts w:hint="eastAsia" w:ascii="黑体" w:hAnsi="黑体" w:eastAsia="黑体" w:cs="黑体"/>
          <w:b w:val="0"/>
          <w:bCs w:val="0"/>
          <w:sz w:val="32"/>
          <w:szCs w:val="32"/>
          <w:highlight w:val="none"/>
        </w:rPr>
      </w:pPr>
      <w:bookmarkStart w:id="35" w:name="_Toc1583243944"/>
      <w:r>
        <w:rPr>
          <w:rFonts w:hint="eastAsia" w:ascii="黑体" w:hAnsi="黑体" w:eastAsia="黑体" w:cs="黑体"/>
          <w:b w:val="0"/>
          <w:bCs w:val="0"/>
          <w:sz w:val="32"/>
          <w:szCs w:val="32"/>
          <w:highlight w:val="none"/>
          <w:lang w:val="en-US" w:eastAsia="zh-CN"/>
        </w:rPr>
        <w:t>九、一</w:t>
      </w:r>
      <w:r>
        <w:rPr>
          <w:rFonts w:hint="eastAsia" w:ascii="黑体" w:hAnsi="黑体" w:eastAsia="黑体" w:cs="黑体"/>
          <w:b w:val="0"/>
          <w:bCs w:val="0"/>
          <w:sz w:val="32"/>
          <w:szCs w:val="32"/>
          <w:highlight w:val="none"/>
        </w:rPr>
        <w:t>般公共预算财政拨款“三公”经费支出决算表</w:t>
      </w:r>
      <w:bookmarkEnd w:id="25"/>
      <w:bookmarkEnd w:id="35"/>
    </w:p>
    <w:p w14:paraId="454B3837">
      <w:pPr>
        <w:pStyle w:val="24"/>
        <w:spacing w:line="222" w:lineRule="exact"/>
        <w:ind w:left="9"/>
        <w:rPr>
          <w:w w:val="105"/>
          <w:sz w:val="21"/>
          <w:szCs w:val="21"/>
        </w:rPr>
      </w:pPr>
    </w:p>
    <w:p w14:paraId="1597FEAA">
      <w:pPr>
        <w:pStyle w:val="24"/>
        <w:spacing w:line="222" w:lineRule="exact"/>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公开07表</w:t>
      </w:r>
    </w:p>
    <w:p w14:paraId="3F4BF590">
      <w:pPr>
        <w:numPr>
          <w:ilvl w:val="0"/>
          <w:numId w:val="0"/>
        </w:num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59"/>
        <w:gridCol w:w="1059"/>
        <w:gridCol w:w="1059"/>
        <w:gridCol w:w="1059"/>
        <w:gridCol w:w="1059"/>
        <w:gridCol w:w="1059"/>
        <w:gridCol w:w="1059"/>
        <w:gridCol w:w="1059"/>
        <w:gridCol w:w="1059"/>
        <w:gridCol w:w="1059"/>
        <w:gridCol w:w="1059"/>
        <w:gridCol w:w="1070"/>
      </w:tblGrid>
      <w:tr w14:paraId="56177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354" w:type="dxa"/>
            <w:gridSpan w:val="6"/>
            <w:noWrap w:val="0"/>
            <w:vAlign w:val="center"/>
          </w:tcPr>
          <w:p w14:paraId="1D60AED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预算数</w:t>
            </w:r>
          </w:p>
        </w:tc>
        <w:tc>
          <w:tcPr>
            <w:tcW w:w="6365" w:type="dxa"/>
            <w:gridSpan w:val="6"/>
            <w:noWrap w:val="0"/>
            <w:vAlign w:val="center"/>
          </w:tcPr>
          <w:p w14:paraId="23D6E4B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决算数</w:t>
            </w:r>
          </w:p>
        </w:tc>
      </w:tr>
      <w:tr w14:paraId="7ED4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restart"/>
            <w:noWrap w:val="0"/>
            <w:vAlign w:val="center"/>
          </w:tcPr>
          <w:p w14:paraId="35FAA97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059" w:type="dxa"/>
            <w:vMerge w:val="restart"/>
            <w:noWrap w:val="0"/>
            <w:vAlign w:val="center"/>
          </w:tcPr>
          <w:p w14:paraId="636CB7E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因公出国（境）费</w:t>
            </w:r>
          </w:p>
        </w:tc>
        <w:tc>
          <w:tcPr>
            <w:tcW w:w="3177" w:type="dxa"/>
            <w:gridSpan w:val="3"/>
            <w:noWrap w:val="0"/>
            <w:vAlign w:val="center"/>
          </w:tcPr>
          <w:p w14:paraId="500FD0E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公务用车购置及运行费</w:t>
            </w:r>
          </w:p>
        </w:tc>
        <w:tc>
          <w:tcPr>
            <w:tcW w:w="1059" w:type="dxa"/>
            <w:vMerge w:val="restart"/>
            <w:noWrap w:val="0"/>
            <w:vAlign w:val="center"/>
          </w:tcPr>
          <w:p w14:paraId="5AE3B3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公务</w:t>
            </w:r>
          </w:p>
          <w:p w14:paraId="2277C82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接待费</w:t>
            </w:r>
          </w:p>
        </w:tc>
        <w:tc>
          <w:tcPr>
            <w:tcW w:w="1059" w:type="dxa"/>
            <w:vMerge w:val="restart"/>
            <w:noWrap w:val="0"/>
            <w:vAlign w:val="center"/>
          </w:tcPr>
          <w:p w14:paraId="53F0549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059" w:type="dxa"/>
            <w:vMerge w:val="restart"/>
            <w:noWrap w:val="0"/>
            <w:vAlign w:val="center"/>
          </w:tcPr>
          <w:p w14:paraId="6392660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因公出国（境）费</w:t>
            </w:r>
          </w:p>
        </w:tc>
        <w:tc>
          <w:tcPr>
            <w:tcW w:w="3177" w:type="dxa"/>
            <w:gridSpan w:val="3"/>
            <w:noWrap w:val="0"/>
            <w:vAlign w:val="center"/>
          </w:tcPr>
          <w:p w14:paraId="3F00661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公务用车购置及运行费</w:t>
            </w:r>
          </w:p>
        </w:tc>
        <w:tc>
          <w:tcPr>
            <w:tcW w:w="1070" w:type="dxa"/>
            <w:vMerge w:val="restart"/>
            <w:noWrap w:val="0"/>
            <w:vAlign w:val="center"/>
          </w:tcPr>
          <w:p w14:paraId="0DB139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公务</w:t>
            </w:r>
          </w:p>
          <w:p w14:paraId="650270D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接待费</w:t>
            </w:r>
          </w:p>
        </w:tc>
      </w:tr>
      <w:tr w14:paraId="0007D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continue"/>
            <w:noWrap w:val="0"/>
            <w:vAlign w:val="center"/>
          </w:tcPr>
          <w:p w14:paraId="7B5C5552">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c>
          <w:tcPr>
            <w:tcW w:w="1059" w:type="dxa"/>
            <w:vMerge w:val="continue"/>
            <w:noWrap w:val="0"/>
            <w:vAlign w:val="center"/>
          </w:tcPr>
          <w:p w14:paraId="09CF9729">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c>
          <w:tcPr>
            <w:tcW w:w="1059" w:type="dxa"/>
            <w:noWrap w:val="0"/>
            <w:vAlign w:val="center"/>
          </w:tcPr>
          <w:p w14:paraId="464B3EC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小计</w:t>
            </w:r>
          </w:p>
        </w:tc>
        <w:tc>
          <w:tcPr>
            <w:tcW w:w="1059" w:type="dxa"/>
            <w:noWrap w:val="0"/>
            <w:vAlign w:val="center"/>
          </w:tcPr>
          <w:p w14:paraId="4DE44A4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公务用车购置费</w:t>
            </w:r>
          </w:p>
        </w:tc>
        <w:tc>
          <w:tcPr>
            <w:tcW w:w="1059" w:type="dxa"/>
            <w:noWrap w:val="0"/>
            <w:vAlign w:val="center"/>
          </w:tcPr>
          <w:p w14:paraId="7B75335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公务用车运行费</w:t>
            </w:r>
          </w:p>
        </w:tc>
        <w:tc>
          <w:tcPr>
            <w:tcW w:w="1059" w:type="dxa"/>
            <w:vMerge w:val="continue"/>
            <w:noWrap w:val="0"/>
            <w:vAlign w:val="center"/>
          </w:tcPr>
          <w:p w14:paraId="508DB2EB">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vMerge w:val="continue"/>
            <w:noWrap w:val="0"/>
            <w:vAlign w:val="center"/>
          </w:tcPr>
          <w:p w14:paraId="2D3DF008">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vMerge w:val="continue"/>
            <w:noWrap w:val="0"/>
            <w:vAlign w:val="center"/>
          </w:tcPr>
          <w:p w14:paraId="3EEAAE6E">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noWrap w:val="0"/>
            <w:vAlign w:val="center"/>
          </w:tcPr>
          <w:p w14:paraId="2DB65C6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小计</w:t>
            </w:r>
          </w:p>
        </w:tc>
        <w:tc>
          <w:tcPr>
            <w:tcW w:w="1059" w:type="dxa"/>
            <w:noWrap w:val="0"/>
            <w:vAlign w:val="center"/>
          </w:tcPr>
          <w:p w14:paraId="098AE55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公务用车购置费</w:t>
            </w:r>
          </w:p>
        </w:tc>
        <w:tc>
          <w:tcPr>
            <w:tcW w:w="1059" w:type="dxa"/>
            <w:noWrap w:val="0"/>
            <w:vAlign w:val="center"/>
          </w:tcPr>
          <w:p w14:paraId="2F9B0F9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公务用车运行费</w:t>
            </w:r>
          </w:p>
        </w:tc>
        <w:tc>
          <w:tcPr>
            <w:tcW w:w="1070" w:type="dxa"/>
            <w:vMerge w:val="continue"/>
            <w:noWrap w:val="0"/>
            <w:vAlign w:val="center"/>
          </w:tcPr>
          <w:p w14:paraId="1D237D2E">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r>
      <w:tr w14:paraId="21CCB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noWrap w:val="0"/>
            <w:vAlign w:val="center"/>
          </w:tcPr>
          <w:p w14:paraId="15E845D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59" w:type="dxa"/>
            <w:noWrap w:val="0"/>
            <w:vAlign w:val="center"/>
          </w:tcPr>
          <w:p w14:paraId="455C944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59" w:type="dxa"/>
            <w:noWrap w:val="0"/>
            <w:vAlign w:val="center"/>
          </w:tcPr>
          <w:p w14:paraId="6071B73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59" w:type="dxa"/>
            <w:noWrap w:val="0"/>
            <w:vAlign w:val="center"/>
          </w:tcPr>
          <w:p w14:paraId="227BCB9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59" w:type="dxa"/>
            <w:noWrap w:val="0"/>
            <w:vAlign w:val="center"/>
          </w:tcPr>
          <w:p w14:paraId="30D5378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59" w:type="dxa"/>
            <w:noWrap w:val="0"/>
            <w:vAlign w:val="center"/>
          </w:tcPr>
          <w:p w14:paraId="1610BFC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59" w:type="dxa"/>
            <w:noWrap w:val="0"/>
            <w:vAlign w:val="center"/>
          </w:tcPr>
          <w:p w14:paraId="2B3609B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59" w:type="dxa"/>
            <w:noWrap w:val="0"/>
            <w:vAlign w:val="center"/>
          </w:tcPr>
          <w:p w14:paraId="70569CC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59" w:type="dxa"/>
            <w:noWrap w:val="0"/>
            <w:vAlign w:val="center"/>
          </w:tcPr>
          <w:p w14:paraId="2EC5BA8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59" w:type="dxa"/>
            <w:noWrap w:val="0"/>
            <w:vAlign w:val="center"/>
          </w:tcPr>
          <w:p w14:paraId="4266D8F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059" w:type="dxa"/>
            <w:noWrap w:val="0"/>
            <w:vAlign w:val="center"/>
          </w:tcPr>
          <w:p w14:paraId="53B686A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70" w:type="dxa"/>
            <w:noWrap w:val="0"/>
            <w:vAlign w:val="center"/>
          </w:tcPr>
          <w:p w14:paraId="103C383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12</w:t>
            </w:r>
          </w:p>
        </w:tc>
      </w:tr>
      <w:tr w14:paraId="314C1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noWrap w:val="0"/>
            <w:vAlign w:val="center"/>
          </w:tcPr>
          <w:p w14:paraId="4790D0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102.23</w:t>
            </w:r>
          </w:p>
        </w:tc>
        <w:tc>
          <w:tcPr>
            <w:tcW w:w="1059" w:type="dxa"/>
            <w:noWrap w:val="0"/>
            <w:vAlign w:val="center"/>
          </w:tcPr>
          <w:p w14:paraId="48166C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0.00</w:t>
            </w:r>
          </w:p>
        </w:tc>
        <w:tc>
          <w:tcPr>
            <w:tcW w:w="1059" w:type="dxa"/>
            <w:noWrap w:val="0"/>
            <w:vAlign w:val="center"/>
          </w:tcPr>
          <w:p w14:paraId="0E9F8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102.00</w:t>
            </w:r>
          </w:p>
        </w:tc>
        <w:tc>
          <w:tcPr>
            <w:tcW w:w="1059" w:type="dxa"/>
            <w:noWrap w:val="0"/>
            <w:vAlign w:val="center"/>
          </w:tcPr>
          <w:p w14:paraId="3E6A24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62.00</w:t>
            </w:r>
          </w:p>
        </w:tc>
        <w:tc>
          <w:tcPr>
            <w:tcW w:w="1059" w:type="dxa"/>
            <w:noWrap w:val="0"/>
            <w:vAlign w:val="center"/>
          </w:tcPr>
          <w:p w14:paraId="52E69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eastAsia" w:ascii="Times New Roman" w:hAnsi="Times New Roman" w:cs="Times New Roman"/>
                <w:color w:val="000000"/>
                <w:kern w:val="0"/>
                <w:sz w:val="18"/>
                <w:szCs w:val="18"/>
                <w:lang w:val="en-US" w:eastAsia="zh-CN"/>
              </w:rPr>
              <w:t>4</w:t>
            </w:r>
            <w:r>
              <w:rPr>
                <w:rFonts w:hint="default" w:ascii="Times New Roman" w:hAnsi="Times New Roman" w:cs="Times New Roman"/>
                <w:color w:val="000000"/>
                <w:kern w:val="0"/>
                <w:sz w:val="18"/>
                <w:szCs w:val="18"/>
                <w:lang w:val="en" w:eastAsia="zh-CN"/>
              </w:rPr>
              <w:t>0.00</w:t>
            </w:r>
          </w:p>
        </w:tc>
        <w:tc>
          <w:tcPr>
            <w:tcW w:w="1059" w:type="dxa"/>
            <w:noWrap w:val="0"/>
            <w:vAlign w:val="center"/>
          </w:tcPr>
          <w:p w14:paraId="08CE4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eastAsia" w:ascii="Times New Roman" w:hAnsi="Times New Roman" w:eastAsia="宋体" w:cs="Times New Roman"/>
                <w:i w:val="0"/>
                <w:iCs w:val="0"/>
                <w:snapToGrid w:val="0"/>
                <w:color w:val="000000"/>
                <w:kern w:val="0"/>
                <w:sz w:val="18"/>
                <w:szCs w:val="18"/>
                <w:u w:val="none"/>
                <w:lang w:val="en-US" w:eastAsia="zh-CN"/>
              </w:rPr>
              <w:t>0.2</w:t>
            </w:r>
            <w:r>
              <w:rPr>
                <w:rFonts w:hint="default" w:ascii="Times New Roman" w:hAnsi="Times New Roman" w:eastAsia="宋体" w:cs="Times New Roman"/>
                <w:i w:val="0"/>
                <w:iCs w:val="0"/>
                <w:snapToGrid w:val="0"/>
                <w:color w:val="000000"/>
                <w:kern w:val="0"/>
                <w:sz w:val="18"/>
                <w:szCs w:val="18"/>
                <w:u w:val="none"/>
                <w:lang w:val="en" w:eastAsia="zh-CN"/>
              </w:rPr>
              <w:t>3</w:t>
            </w:r>
          </w:p>
        </w:tc>
        <w:tc>
          <w:tcPr>
            <w:tcW w:w="1059" w:type="dxa"/>
            <w:noWrap w:val="0"/>
            <w:vAlign w:val="center"/>
          </w:tcPr>
          <w:p w14:paraId="2F919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89.00</w:t>
            </w:r>
          </w:p>
        </w:tc>
        <w:tc>
          <w:tcPr>
            <w:tcW w:w="1059" w:type="dxa"/>
            <w:noWrap w:val="0"/>
            <w:vAlign w:val="center"/>
          </w:tcPr>
          <w:p w14:paraId="4B3358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0.00</w:t>
            </w:r>
          </w:p>
        </w:tc>
        <w:tc>
          <w:tcPr>
            <w:tcW w:w="1059" w:type="dxa"/>
            <w:noWrap w:val="0"/>
            <w:vAlign w:val="center"/>
          </w:tcPr>
          <w:p w14:paraId="5B518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89.00</w:t>
            </w:r>
          </w:p>
        </w:tc>
        <w:tc>
          <w:tcPr>
            <w:tcW w:w="1059" w:type="dxa"/>
            <w:noWrap w:val="0"/>
            <w:vAlign w:val="center"/>
          </w:tcPr>
          <w:p w14:paraId="0C756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62.00</w:t>
            </w:r>
          </w:p>
        </w:tc>
        <w:tc>
          <w:tcPr>
            <w:tcW w:w="1059" w:type="dxa"/>
            <w:noWrap w:val="0"/>
            <w:vAlign w:val="center"/>
          </w:tcPr>
          <w:p w14:paraId="644424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 w:eastAsia="zh-CN"/>
              </w:rPr>
            </w:pPr>
            <w:r>
              <w:rPr>
                <w:rFonts w:hint="default" w:ascii="Times New Roman" w:hAnsi="Times New Roman" w:cs="Times New Roman"/>
                <w:color w:val="000000"/>
                <w:kern w:val="0"/>
                <w:sz w:val="18"/>
                <w:szCs w:val="18"/>
                <w:lang w:val="en" w:eastAsia="zh-CN"/>
              </w:rPr>
              <w:t>27.00</w:t>
            </w:r>
          </w:p>
        </w:tc>
        <w:tc>
          <w:tcPr>
            <w:tcW w:w="1070" w:type="dxa"/>
            <w:noWrap w:val="0"/>
            <w:vAlign w:val="center"/>
          </w:tcPr>
          <w:p w14:paraId="7B9D26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0.00</w:t>
            </w:r>
          </w:p>
        </w:tc>
      </w:tr>
    </w:tbl>
    <w:p w14:paraId="1F7567C8">
      <w:pPr>
        <w:numPr>
          <w:ilvl w:val="0"/>
          <w:numId w:val="0"/>
        </w:numPr>
        <w:rPr>
          <w:sz w:val="21"/>
          <w:szCs w:val="21"/>
        </w:rPr>
      </w:pPr>
    </w:p>
    <w:p w14:paraId="0E45827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40" w:firstLineChars="30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本表反映部门本年度“三公”经费支出预决算情况。其中：预算数为“三公”经费年初预算数，决算数是包括当年一般公共预算财政拨款和以前年度结转资金安排的实际支出。</w:t>
      </w:r>
    </w:p>
    <w:p w14:paraId="1D593A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00" w:firstLineChars="500"/>
        <w:jc w:val="both"/>
        <w:textAlignment w:val="auto"/>
        <w:rPr>
          <w:rFonts w:hint="eastAsia" w:ascii="宋体" w:hAnsi="宋体"/>
          <w:sz w:val="18"/>
          <w:szCs w:val="18"/>
        </w:rPr>
      </w:pPr>
      <w:r>
        <w:rPr>
          <w:rFonts w:hint="eastAsia" w:ascii="宋体" w:hAnsi="宋体"/>
          <w:sz w:val="18"/>
          <w:szCs w:val="18"/>
          <w:lang w:val="en-US" w:eastAsia="zh-CN"/>
        </w:rPr>
        <w:t>2.本套报表金额单位转换时可能存在尾数误差。</w:t>
      </w:r>
    </w:p>
    <w:p w14:paraId="4FFB36EA">
      <w:pPr>
        <w:pStyle w:val="3"/>
        <w:ind w:left="0" w:leftChars="0" w:firstLine="0" w:firstLineChars="0"/>
        <w:jc w:val="center"/>
        <w:rPr>
          <w:rFonts w:hint="eastAsia" w:ascii="黑体" w:hAnsi="黑体" w:eastAsia="黑体" w:cs="黑体"/>
          <w:b w:val="0"/>
          <w:bCs w:val="0"/>
          <w:highlight w:val="none"/>
        </w:rPr>
      </w:pPr>
    </w:p>
    <w:p w14:paraId="6E619609">
      <w:pPr>
        <w:pStyle w:val="3"/>
        <w:ind w:left="0" w:leftChars="0" w:firstLine="0" w:firstLineChars="0"/>
        <w:jc w:val="center"/>
        <w:rPr>
          <w:rFonts w:hint="eastAsia" w:ascii="黑体" w:hAnsi="黑体" w:eastAsia="黑体" w:cs="黑体"/>
          <w:b w:val="0"/>
          <w:bCs w:val="0"/>
          <w:highlight w:val="none"/>
        </w:rPr>
      </w:pPr>
    </w:p>
    <w:p w14:paraId="785CE6B2">
      <w:pPr>
        <w:pStyle w:val="3"/>
        <w:ind w:left="0" w:leftChars="0" w:firstLine="0" w:firstLineChars="0"/>
        <w:jc w:val="center"/>
        <w:rPr>
          <w:rFonts w:hint="eastAsia" w:ascii="黑体" w:hAnsi="黑体" w:eastAsia="黑体" w:cs="黑体"/>
          <w:b w:val="0"/>
          <w:bCs w:val="0"/>
          <w:highlight w:val="none"/>
        </w:rPr>
        <w:sectPr>
          <w:pgSz w:w="16840" w:h="11910" w:orient="landscape"/>
          <w:pgMar w:top="1800" w:right="1440" w:bottom="1800" w:left="1440" w:header="0" w:footer="1531" w:gutter="0"/>
          <w:pgNumType w:fmt="decimal"/>
          <w:cols w:space="0" w:num="1"/>
          <w:rtlGutter w:val="0"/>
          <w:docGrid w:linePitch="0" w:charSpace="0"/>
        </w:sectPr>
      </w:pPr>
    </w:p>
    <w:p w14:paraId="45A1F666">
      <w:pPr>
        <w:pStyle w:val="2"/>
        <w:keepNext w:val="0"/>
        <w:keepLines w:val="0"/>
        <w:pageBreakBefore w:val="0"/>
        <w:tabs>
          <w:tab w:val="left" w:pos="2490"/>
        </w:tabs>
        <w:kinsoku/>
        <w:wordWrap/>
        <w:overflowPunct/>
        <w:topLinePunct w:val="0"/>
        <w:bidi w:val="0"/>
        <w:spacing w:line="579" w:lineRule="exact"/>
        <w:ind w:left="0" w:leftChars="0" w:firstLine="0" w:firstLineChars="0"/>
        <w:jc w:val="center"/>
        <w:textAlignment w:val="auto"/>
        <w:rPr>
          <w:rFonts w:ascii="Microsoft JhengHei"/>
          <w:b/>
          <w:highlight w:val="none"/>
        </w:rPr>
      </w:pPr>
      <w:bookmarkStart w:id="36" w:name="_Toc25978"/>
      <w:bookmarkStart w:id="37" w:name="_Toc172685331"/>
      <w:r>
        <w:rPr>
          <w:rFonts w:hint="eastAsia" w:ascii="黑体" w:hAnsi="黑体" w:eastAsia="黑体"/>
          <w:highlight w:val="none"/>
        </w:rPr>
        <w:t>第三部分</w:t>
      </w:r>
      <w:r>
        <w:rPr>
          <w:rFonts w:hint="eastAsia" w:ascii="黑体" w:hAnsi="黑体" w:eastAsia="黑体"/>
          <w:highlight w:val="none"/>
          <w:lang w:val="en-US" w:eastAsia="zh-CN"/>
        </w:rPr>
        <w:t xml:space="preserve"> 中华人民共和国唐山</w:t>
      </w:r>
      <w:r>
        <w:rPr>
          <w:rFonts w:hint="eastAsia" w:ascii="黑体" w:hAnsi="黑体" w:eastAsia="黑体"/>
          <w:highlight w:val="none"/>
        </w:rPr>
        <w:t>海事局202</w:t>
      </w:r>
      <w:r>
        <w:rPr>
          <w:rFonts w:hint="eastAsia" w:ascii="黑体" w:hAnsi="黑体" w:eastAsia="黑体"/>
          <w:highlight w:val="none"/>
          <w:lang w:val="en-US" w:eastAsia="zh-CN"/>
        </w:rPr>
        <w:t>4</w:t>
      </w:r>
      <w:r>
        <w:rPr>
          <w:rFonts w:hint="eastAsia" w:ascii="黑体" w:hAnsi="黑体" w:eastAsia="黑体"/>
          <w:highlight w:val="none"/>
        </w:rPr>
        <w:t>年度部门决算情况说明</w:t>
      </w:r>
      <w:bookmarkEnd w:id="36"/>
      <w:bookmarkEnd w:id="37"/>
    </w:p>
    <w:p w14:paraId="7CD14154">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rPr>
      </w:pPr>
      <w:bookmarkStart w:id="38" w:name="_bookmark12"/>
      <w:bookmarkEnd w:id="38"/>
      <w:bookmarkStart w:id="39" w:name="_Toc24424"/>
      <w:bookmarkStart w:id="40" w:name="_Toc1024514799"/>
      <w:r>
        <w:rPr>
          <w:rFonts w:hint="eastAsia" w:ascii="黑体" w:hAnsi="黑体" w:eastAsia="黑体" w:cs="黑体"/>
          <w:b w:val="0"/>
          <w:bCs w:val="0"/>
        </w:rPr>
        <w:t>一</w:t>
      </w:r>
      <w:r>
        <w:rPr>
          <w:rFonts w:hint="eastAsia" w:ascii="黑体" w:hAnsi="黑体" w:eastAsia="黑体" w:cs="黑体"/>
          <w:b w:val="0"/>
          <w:bCs w:val="0"/>
          <w:lang w:eastAsia="zh-CN"/>
        </w:rPr>
        <w:t>、</w:t>
      </w:r>
      <w:r>
        <w:rPr>
          <w:rFonts w:hint="eastAsia" w:ascii="黑体" w:hAnsi="黑体" w:eastAsia="黑体" w:cs="黑体"/>
          <w:b w:val="0"/>
          <w:bCs w:val="0"/>
          <w:lang w:val="en-US" w:eastAsia="zh-CN"/>
        </w:rPr>
        <w:t>关</w:t>
      </w:r>
      <w:r>
        <w:rPr>
          <w:rFonts w:hint="eastAsia" w:ascii="黑体" w:hAnsi="黑体" w:eastAsia="黑体" w:cs="黑体"/>
          <w:b w:val="0"/>
          <w:bCs w:val="0"/>
        </w:rPr>
        <w:t>于收支情况总体说明</w:t>
      </w:r>
      <w:bookmarkEnd w:id="39"/>
      <w:bookmarkEnd w:id="40"/>
    </w:p>
    <w:p w14:paraId="1CB19693">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hint="default" w:ascii="仿宋_GB2312" w:hAnsi="Calibri" w:eastAsia="仿宋_GB2312" w:cs="Times New Roman"/>
          <w:snapToGrid w:val="0"/>
          <w:kern w:val="0"/>
          <w:sz w:val="32"/>
          <w:szCs w:val="32"/>
          <w:highlight w:val="none"/>
          <w:lang w:val="en-US" w:eastAsia="zh-CN"/>
        </w:rPr>
      </w:pPr>
      <w:r>
        <w:rPr>
          <w:rFonts w:hint="eastAsia" w:ascii="仿宋_GB2312" w:hAnsi="Calibri" w:eastAsia="仿宋_GB2312" w:cs="Times New Roman"/>
          <w:snapToGrid w:val="0"/>
          <w:kern w:val="0"/>
          <w:sz w:val="32"/>
          <w:szCs w:val="32"/>
          <w:highlight w:val="none"/>
          <w:lang w:val="en-US" w:eastAsia="zh-CN"/>
        </w:rPr>
        <w:t>中华人民共和国唐山</w:t>
      </w:r>
      <w:r>
        <w:rPr>
          <w:rFonts w:hint="default" w:ascii="仿宋_GB2312" w:hAnsi="Calibri" w:eastAsia="仿宋_GB2312" w:cs="Times New Roman"/>
          <w:snapToGrid w:val="0"/>
          <w:kern w:val="0"/>
          <w:sz w:val="32"/>
          <w:szCs w:val="32"/>
          <w:highlight w:val="none"/>
          <w:lang w:val="en-US" w:eastAsia="zh-CN"/>
        </w:rPr>
        <w:t>海事局202</w:t>
      </w:r>
      <w:r>
        <w:rPr>
          <w:rFonts w:hint="eastAsia" w:ascii="仿宋_GB2312" w:hAnsi="Calibri" w:eastAsia="仿宋_GB2312" w:cs="Times New Roman"/>
          <w:snapToGrid w:val="0"/>
          <w:kern w:val="0"/>
          <w:sz w:val="32"/>
          <w:szCs w:val="32"/>
          <w:highlight w:val="none"/>
          <w:lang w:val="en-US" w:eastAsia="zh-CN"/>
        </w:rPr>
        <w:t>4</w:t>
      </w:r>
      <w:r>
        <w:rPr>
          <w:rFonts w:hint="default" w:ascii="仿宋_GB2312" w:hAnsi="Calibri" w:eastAsia="仿宋_GB2312" w:cs="Times New Roman"/>
          <w:snapToGrid w:val="0"/>
          <w:kern w:val="0"/>
          <w:sz w:val="32"/>
          <w:szCs w:val="32"/>
          <w:highlight w:val="none"/>
          <w:lang w:val="en-US" w:eastAsia="zh-CN"/>
        </w:rPr>
        <w:t>年度收支</w:t>
      </w:r>
      <w:r>
        <w:rPr>
          <w:rFonts w:hint="eastAsia" w:ascii="仿宋_GB2312" w:hAnsi="Calibri" w:eastAsia="仿宋_GB2312" w:cs="Times New Roman"/>
          <w:snapToGrid w:val="0"/>
          <w:kern w:val="0"/>
          <w:sz w:val="32"/>
          <w:szCs w:val="32"/>
          <w:highlight w:val="none"/>
          <w:lang w:val="en-US" w:eastAsia="zh-CN"/>
        </w:rPr>
        <w:t>总</w:t>
      </w:r>
      <w:r>
        <w:rPr>
          <w:rFonts w:hint="default" w:ascii="仿宋_GB2312" w:hAnsi="Calibri" w:eastAsia="仿宋_GB2312" w:cs="Times New Roman"/>
          <w:snapToGrid w:val="0"/>
          <w:kern w:val="0"/>
          <w:sz w:val="32"/>
          <w:szCs w:val="32"/>
          <w:highlight w:val="none"/>
          <w:lang w:val="en-US" w:eastAsia="zh-CN"/>
        </w:rPr>
        <w:t>决算</w:t>
      </w:r>
      <w:r>
        <w:rPr>
          <w:rFonts w:hint="eastAsia" w:ascii="仿宋_GB2312" w:hAnsi="Calibri" w:eastAsia="仿宋_GB2312" w:cs="Times New Roman"/>
          <w:snapToGrid w:val="0"/>
          <w:kern w:val="0"/>
          <w:sz w:val="32"/>
          <w:szCs w:val="32"/>
          <w:highlight w:val="none"/>
          <w:lang w:val="en-US" w:eastAsia="zh-CN"/>
        </w:rPr>
        <w:t>12</w:t>
      </w:r>
      <w:r>
        <w:rPr>
          <w:rFonts w:hint="default" w:ascii="仿宋_GB2312" w:hAnsi="Calibri" w:eastAsia="仿宋_GB2312" w:cs="Times New Roman"/>
          <w:snapToGrid w:val="0"/>
          <w:kern w:val="0"/>
          <w:sz w:val="32"/>
          <w:szCs w:val="32"/>
          <w:highlight w:val="none"/>
          <w:lang w:val="en" w:eastAsia="zh-CN"/>
        </w:rPr>
        <w:t>,</w:t>
      </w:r>
      <w:r>
        <w:rPr>
          <w:rFonts w:hint="eastAsia" w:ascii="仿宋_GB2312" w:hAnsi="Calibri" w:eastAsia="仿宋_GB2312" w:cs="Times New Roman"/>
          <w:snapToGrid w:val="0"/>
          <w:kern w:val="0"/>
          <w:sz w:val="32"/>
          <w:szCs w:val="32"/>
          <w:highlight w:val="none"/>
          <w:lang w:val="en-US" w:eastAsia="zh-CN"/>
        </w:rPr>
        <w:t>323.69</w:t>
      </w:r>
      <w:r>
        <w:rPr>
          <w:rFonts w:hint="default" w:ascii="仿宋_GB2312" w:hAnsi="Calibri" w:eastAsia="仿宋_GB2312" w:cs="Times New Roman"/>
          <w:snapToGrid w:val="0"/>
          <w:kern w:val="0"/>
          <w:sz w:val="32"/>
          <w:szCs w:val="32"/>
          <w:highlight w:val="none"/>
          <w:lang w:val="en-US" w:eastAsia="zh-CN"/>
        </w:rPr>
        <w:t>万元。其中：</w:t>
      </w:r>
    </w:p>
    <w:p w14:paraId="4B096555">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sz w:val="32"/>
        </w:rPr>
      </w:pPr>
      <w:r>
        <w:rPr>
          <w:rFonts w:hint="eastAsia" w:ascii="楷体" w:hAnsi="楷体" w:eastAsia="楷体" w:cs="楷体"/>
          <w:b/>
          <w:sz w:val="32"/>
        </w:rPr>
        <w:t>（一）收入总计</w:t>
      </w:r>
      <w:r>
        <w:rPr>
          <w:rFonts w:hint="eastAsia" w:ascii="楷体" w:hAnsi="楷体" w:eastAsia="楷体" w:cs="楷体"/>
          <w:b/>
          <w:sz w:val="32"/>
          <w:lang w:val="en-US" w:eastAsia="zh-CN"/>
        </w:rPr>
        <w:t>12,323.69</w:t>
      </w:r>
      <w:r>
        <w:rPr>
          <w:rFonts w:hint="eastAsia" w:ascii="楷体" w:hAnsi="楷体" w:eastAsia="楷体" w:cs="楷体"/>
          <w:b/>
          <w:sz w:val="32"/>
        </w:rPr>
        <w:t>万元</w:t>
      </w:r>
      <w:r>
        <w:rPr>
          <w:rFonts w:hint="eastAsia" w:ascii="楷体" w:hAnsi="楷体" w:eastAsia="楷体" w:cs="楷体"/>
          <w:sz w:val="32"/>
        </w:rPr>
        <w:t>。</w:t>
      </w:r>
    </w:p>
    <w:p w14:paraId="08D49F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left="0" w:leftChars="0" w:firstLine="643" w:firstLineChars="200"/>
        <w:jc w:val="both"/>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b/>
          <w:bCs/>
          <w:sz w:val="32"/>
          <w:szCs w:val="32"/>
          <w:lang w:val="en-US" w:eastAsia="zh-CN" w:bidi="ar-SA"/>
        </w:rPr>
        <w:t>1</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一般公共预算财政拨款收入</w:t>
      </w:r>
      <w:r>
        <w:rPr>
          <w:rFonts w:hint="eastAsia" w:ascii="仿宋_GB2312" w:hAnsi="仿宋_GB2312" w:eastAsia="仿宋_GB2312" w:cs="仿宋_GB2312"/>
          <w:b w:val="0"/>
          <w:bCs w:val="0"/>
          <w:sz w:val="32"/>
          <w:szCs w:val="32"/>
          <w:lang w:val="en-US" w:eastAsia="zh-CN" w:bidi="ar-SA"/>
        </w:rPr>
        <w:t>10,105.76万元</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napToGrid w:val="0"/>
          <w:kern w:val="0"/>
          <w:sz w:val="32"/>
          <w:szCs w:val="32"/>
          <w:highlight w:val="none"/>
          <w:lang w:val="en-US" w:eastAsia="zh-CN" w:bidi="ar-SA"/>
        </w:rPr>
        <w:t>为唐山海事局当年从中央财政取得的一般公共预算资金。较202</w:t>
      </w:r>
      <w:r>
        <w:rPr>
          <w:rFonts w:hint="default" w:ascii="仿宋_GB2312" w:hAnsi="仿宋_GB2312" w:eastAsia="仿宋_GB2312" w:cs="仿宋_GB2312"/>
          <w:snapToGrid w:val="0"/>
          <w:kern w:val="0"/>
          <w:sz w:val="32"/>
          <w:szCs w:val="32"/>
          <w:highlight w:val="none"/>
          <w:lang w:val="en" w:eastAsia="zh-CN" w:bidi="ar-SA"/>
        </w:rPr>
        <w:t>3</w:t>
      </w:r>
      <w:r>
        <w:rPr>
          <w:rFonts w:hint="eastAsia" w:ascii="仿宋_GB2312" w:hAnsi="仿宋_GB2312" w:eastAsia="仿宋_GB2312" w:cs="仿宋_GB2312"/>
          <w:snapToGrid w:val="0"/>
          <w:kern w:val="0"/>
          <w:sz w:val="32"/>
          <w:szCs w:val="32"/>
          <w:highlight w:val="none"/>
          <w:lang w:val="en-US" w:eastAsia="zh-CN" w:bidi="ar-SA"/>
        </w:rPr>
        <w:t>年决算数增加</w:t>
      </w:r>
      <w:r>
        <w:rPr>
          <w:rFonts w:hint="default" w:ascii="仿宋_GB2312" w:hAnsi="仿宋_GB2312" w:eastAsia="仿宋_GB2312" w:cs="仿宋_GB2312"/>
          <w:snapToGrid w:val="0"/>
          <w:kern w:val="0"/>
          <w:sz w:val="32"/>
          <w:szCs w:val="32"/>
          <w:highlight w:val="none"/>
          <w:lang w:val="en" w:eastAsia="zh-CN" w:bidi="ar-SA"/>
        </w:rPr>
        <w:t>6</w:t>
      </w:r>
      <w:r>
        <w:rPr>
          <w:rFonts w:hint="eastAsia" w:ascii="仿宋_GB2312" w:hAnsi="仿宋_GB2312" w:eastAsia="仿宋_GB2312" w:cs="仿宋_GB2312"/>
          <w:snapToGrid w:val="0"/>
          <w:kern w:val="0"/>
          <w:sz w:val="32"/>
          <w:szCs w:val="32"/>
          <w:highlight w:val="none"/>
          <w:lang w:val="en-US" w:eastAsia="zh-CN" w:bidi="ar-SA"/>
        </w:rPr>
        <w:t>,</w:t>
      </w:r>
      <w:r>
        <w:rPr>
          <w:rFonts w:hint="default" w:ascii="仿宋_GB2312" w:hAnsi="仿宋_GB2312" w:eastAsia="仿宋_GB2312" w:cs="仿宋_GB2312"/>
          <w:snapToGrid w:val="0"/>
          <w:kern w:val="0"/>
          <w:sz w:val="32"/>
          <w:szCs w:val="32"/>
          <w:highlight w:val="none"/>
          <w:lang w:val="en" w:eastAsia="zh-CN" w:bidi="ar-SA"/>
        </w:rPr>
        <w:t>616.99</w:t>
      </w:r>
      <w:r>
        <w:rPr>
          <w:rFonts w:hint="eastAsia" w:ascii="仿宋_GB2312" w:hAnsi="仿宋_GB2312" w:eastAsia="仿宋_GB2312" w:cs="仿宋_GB2312"/>
          <w:snapToGrid w:val="0"/>
          <w:kern w:val="0"/>
          <w:sz w:val="32"/>
          <w:szCs w:val="32"/>
          <w:highlight w:val="none"/>
          <w:lang w:val="en-US" w:eastAsia="zh-CN" w:bidi="ar-SA"/>
        </w:rPr>
        <w:t>万元，增长189.67%。主要原因是2024年追加安排中央预算内基建项目投资。</w:t>
      </w:r>
    </w:p>
    <w:p w14:paraId="3C2CEA5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left="0" w:leftChars="0" w:firstLine="643" w:firstLineChars="200"/>
        <w:jc w:val="both"/>
        <w:textAlignment w:val="auto"/>
        <w:rPr>
          <w:rFonts w:hint="default" w:ascii="仿宋_GB2312" w:hAnsi="仿宋_GB2312" w:eastAsia="仿宋_GB2312" w:cs="仿宋_GB2312"/>
          <w:snapToGrid w:val="0"/>
          <w:color w:val="FF0000"/>
          <w:kern w:val="0"/>
          <w:sz w:val="32"/>
          <w:szCs w:val="32"/>
          <w:highlight w:val="none"/>
          <w:lang w:val="en-US" w:eastAsia="zh-CN" w:bidi="ar-SA"/>
        </w:rPr>
      </w:pPr>
      <w:r>
        <w:rPr>
          <w:rFonts w:hint="eastAsia" w:ascii="仿宋_GB2312" w:hAnsi="仿宋_GB2312" w:eastAsia="仿宋_GB2312" w:cs="仿宋_GB2312"/>
          <w:b/>
          <w:bCs/>
          <w:sz w:val="32"/>
          <w:szCs w:val="32"/>
          <w:lang w:val="en-US" w:eastAsia="zh-CN" w:bidi="ar-SA"/>
        </w:rPr>
        <w:t>2</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其他收入</w:t>
      </w:r>
      <w:r>
        <w:rPr>
          <w:rFonts w:hint="eastAsia" w:ascii="仿宋_GB2312" w:hAnsi="仿宋_GB2312" w:eastAsia="仿宋_GB2312" w:cs="仿宋_GB2312"/>
          <w:b w:val="0"/>
          <w:bCs w:val="0"/>
          <w:sz w:val="32"/>
          <w:szCs w:val="32"/>
          <w:lang w:val="en-US" w:eastAsia="zh-CN" w:bidi="ar-SA"/>
        </w:rPr>
        <w:t>1,582.34万元，</w:t>
      </w:r>
      <w:r>
        <w:rPr>
          <w:rFonts w:hint="eastAsia" w:ascii="仿宋_GB2312" w:hAnsi="仿宋_GB2312" w:eastAsia="仿宋_GB2312" w:cs="仿宋_GB2312"/>
          <w:snapToGrid w:val="0"/>
          <w:kern w:val="0"/>
          <w:sz w:val="32"/>
          <w:szCs w:val="32"/>
          <w:highlight w:val="none"/>
          <w:lang w:val="en-US" w:eastAsia="zh-CN" w:bidi="ar-SA"/>
        </w:rPr>
        <w:t>为唐山海事局在本级财政拨款收入之外取得的收入。包括：办案经费、专项工作经费等。较2023年增加993.00万元，上升168.49%。</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是搜救经费并入海事局账套管理、专项工作经费等有所增加。</w:t>
      </w:r>
    </w:p>
    <w:p w14:paraId="51320BF6">
      <w:pPr>
        <w:pStyle w:val="1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9" w:lineRule="exact"/>
        <w:ind w:left="0" w:leftChars="0" w:right="0" w:firstLine="505"/>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sz w:val="32"/>
          <w:szCs w:val="32"/>
          <w:lang w:val="en-US" w:eastAsia="zh-CN" w:bidi="ar-SA"/>
        </w:rPr>
        <w:t>3</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年初结转和结余</w:t>
      </w:r>
      <w:r>
        <w:rPr>
          <w:rFonts w:hint="eastAsia" w:ascii="仿宋_GB2312" w:hAnsi="仿宋_GB2312" w:eastAsia="仿宋_GB2312" w:cs="仿宋_GB2312"/>
          <w:b w:val="0"/>
          <w:bCs w:val="0"/>
          <w:sz w:val="32"/>
          <w:szCs w:val="32"/>
          <w:lang w:val="en-US" w:eastAsia="zh-CN" w:bidi="ar-SA"/>
        </w:rPr>
        <w:t>635.59</w:t>
      </w:r>
      <w:r>
        <w:rPr>
          <w:rFonts w:hint="eastAsia" w:ascii="仿宋_GB2312" w:hAnsi="仿宋_GB2312" w:eastAsia="仿宋_GB2312" w:cs="仿宋_GB2312"/>
          <w:b w:val="0"/>
          <w:bCs w:val="0"/>
          <w:color w:val="auto"/>
          <w:sz w:val="32"/>
          <w:szCs w:val="32"/>
          <w:lang w:val="en-US" w:eastAsia="zh-CN" w:bidi="ar-SA"/>
        </w:rPr>
        <w:t>万元</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highlight w:val="none"/>
          <w:lang w:val="en-US" w:eastAsia="zh-CN" w:bidi="ar-SA"/>
        </w:rPr>
        <w:t>为</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以前年度尚未完成，结转到本年仍按原规定用途继续使用的资金</w:t>
      </w:r>
      <w:r>
        <w:rPr>
          <w:rFonts w:hint="eastAsia" w:ascii="仿宋_GB2312" w:hAnsi="仿宋_GB2312" w:eastAsia="仿宋_GB2312" w:cs="仿宋_GB2312"/>
          <w:color w:val="auto"/>
          <w:sz w:val="32"/>
          <w:szCs w:val="32"/>
          <w:highlight w:val="none"/>
          <w:lang w:eastAsia="zh-CN"/>
        </w:rPr>
        <w:t>。</w:t>
      </w:r>
    </w:p>
    <w:p w14:paraId="3AB75A89">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highlight w:val="yellow"/>
        </w:rPr>
      </w:pPr>
      <w:r>
        <w:rPr>
          <w:rFonts w:hint="eastAsia" w:ascii="楷体" w:hAnsi="楷体" w:eastAsia="楷体" w:cs="楷体"/>
          <w:b/>
          <w:sz w:val="32"/>
        </w:rPr>
        <w:t>（二）</w:t>
      </w:r>
      <w:r>
        <w:rPr>
          <w:rFonts w:hint="eastAsia" w:ascii="楷体" w:hAnsi="楷体" w:eastAsia="楷体" w:cs="楷体"/>
          <w:b/>
          <w:sz w:val="32"/>
          <w:highlight w:val="none"/>
        </w:rPr>
        <w:t>支出总计</w:t>
      </w:r>
      <w:r>
        <w:rPr>
          <w:rFonts w:hint="eastAsia" w:ascii="楷体" w:hAnsi="楷体" w:eastAsia="楷体" w:cs="楷体"/>
          <w:b/>
          <w:sz w:val="32"/>
          <w:highlight w:val="none"/>
          <w:lang w:val="en-US" w:eastAsia="zh-CN"/>
        </w:rPr>
        <w:t>1</w:t>
      </w:r>
      <w:r>
        <w:rPr>
          <w:rFonts w:hint="eastAsia" w:ascii="楷体" w:hAnsi="楷体" w:eastAsia="楷体" w:cs="楷体"/>
          <w:b/>
          <w:sz w:val="32"/>
          <w:lang w:val="en-US" w:eastAsia="zh-CN"/>
        </w:rPr>
        <w:t>2,323.69</w:t>
      </w:r>
      <w:r>
        <w:rPr>
          <w:rFonts w:hint="eastAsia" w:ascii="楷体" w:hAnsi="楷体" w:eastAsia="楷体" w:cs="楷体"/>
          <w:b/>
          <w:sz w:val="32"/>
          <w:highlight w:val="none"/>
        </w:rPr>
        <w:t>万元。</w:t>
      </w:r>
    </w:p>
    <w:p w14:paraId="05A3ACD4">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default" w:ascii="仿宋_GB2312" w:hAnsi="仿宋_GB2312" w:eastAsia="仿宋_GB2312" w:cs="仿宋_GB2312"/>
          <w:snapToGrid w:val="0"/>
          <w:color w:val="FF0000"/>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1</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社会保障和就业（类）</w:t>
      </w:r>
      <w:r>
        <w:rPr>
          <w:rFonts w:hint="eastAsia" w:ascii="仿宋_GB2312" w:hAnsi="仿宋_GB2312" w:eastAsia="仿宋_GB2312" w:cs="仿宋_GB2312"/>
          <w:snapToGrid w:val="0"/>
          <w:color w:val="auto"/>
          <w:kern w:val="0"/>
          <w:sz w:val="32"/>
          <w:szCs w:val="32"/>
          <w:highlight w:val="none"/>
          <w:lang w:val="en-US" w:eastAsia="zh-CN" w:bidi="ar-SA"/>
        </w:rPr>
        <w:t>支出415.51万元，</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highlight w:val="none"/>
          <w:lang w:val="en-US" w:eastAsia="zh-CN"/>
        </w:rPr>
        <w:t>唐山</w:t>
      </w:r>
      <w:r>
        <w:rPr>
          <w:rFonts w:hint="eastAsia" w:ascii="仿宋_GB2312" w:hAnsi="仿宋_GB2312" w:eastAsia="仿宋_GB2312" w:cs="仿宋_GB2312"/>
          <w:color w:val="auto"/>
          <w:sz w:val="32"/>
          <w:szCs w:val="32"/>
          <w:highlight w:val="none"/>
        </w:rPr>
        <w:t>海事局退休人员经费、在职人员养老保险和职业年金支出</w:t>
      </w:r>
      <w:r>
        <w:rPr>
          <w:rFonts w:hint="eastAsia" w:ascii="仿宋_GB2312" w:hAnsi="仿宋_GB2312" w:eastAsia="仿宋_GB2312" w:cs="仿宋_GB2312"/>
          <w:snapToGrid w:val="0"/>
          <w:color w:val="auto"/>
          <w:kern w:val="0"/>
          <w:sz w:val="32"/>
          <w:szCs w:val="32"/>
          <w:highlight w:val="none"/>
          <w:lang w:val="en-US" w:eastAsia="zh-CN" w:bidi="ar-SA"/>
        </w:rPr>
        <w:t>。较2023年决算减少97.81万元，下降19.05%。主要原因是2024年职业年金清算金额较2023年有所减少。</w:t>
      </w:r>
    </w:p>
    <w:p w14:paraId="504775DD">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2</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卫生健康（类）</w:t>
      </w:r>
      <w:r>
        <w:rPr>
          <w:rFonts w:hint="eastAsia" w:ascii="仿宋_GB2312" w:hAnsi="仿宋_GB2312" w:eastAsia="仿宋_GB2312" w:cs="仿宋_GB2312"/>
          <w:snapToGrid w:val="0"/>
          <w:color w:val="auto"/>
          <w:kern w:val="0"/>
          <w:sz w:val="32"/>
          <w:szCs w:val="32"/>
          <w:highlight w:val="none"/>
          <w:lang w:val="en-US" w:eastAsia="zh-CN" w:bidi="ar-SA"/>
        </w:rPr>
        <w:t>支出168.05万元，主要用于唐山海事局在职人员医疗保险缴费支出。较2023年决算增加1.48万元，增长0.89%。主要原因是按照地方政策要求及本年度人员实际情况进行缴纳。</w:t>
      </w:r>
    </w:p>
    <w:p w14:paraId="31B846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left="0" w:leftChars="0" w:firstLine="643" w:firstLineChars="200"/>
        <w:jc w:val="both"/>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3</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交通运输（类）</w:t>
      </w:r>
      <w:r>
        <w:rPr>
          <w:rFonts w:hint="eastAsia" w:ascii="仿宋_GB2312" w:hAnsi="仿宋_GB2312" w:eastAsia="仿宋_GB2312" w:cs="仿宋_GB2312"/>
          <w:snapToGrid w:val="0"/>
          <w:color w:val="auto"/>
          <w:kern w:val="0"/>
          <w:sz w:val="32"/>
          <w:szCs w:val="32"/>
          <w:highlight w:val="none"/>
          <w:lang w:val="en-US" w:eastAsia="zh-CN" w:bidi="ar-SA"/>
        </w:rPr>
        <w:t>支出10,773.01万元，主要用于交通运输方面的支出。包括行政管理、基础设施建设、水上安全管理等方面的支出。较2023年决算数增加7,334.91万元，增长213.34%。主要原因是</w:t>
      </w:r>
      <w:r>
        <w:rPr>
          <w:rFonts w:hint="eastAsia" w:ascii="仿宋_GB2312" w:hAnsi="仿宋_GB2312" w:eastAsia="仿宋_GB2312" w:cs="仿宋_GB2312"/>
          <w:snapToGrid w:val="0"/>
          <w:kern w:val="0"/>
          <w:sz w:val="32"/>
          <w:szCs w:val="32"/>
          <w:highlight w:val="none"/>
          <w:lang w:val="en-US" w:eastAsia="zh-CN" w:bidi="ar-SA"/>
        </w:rPr>
        <w:t>2024年追加安排中央预算内基建项目投资。</w:t>
      </w:r>
    </w:p>
    <w:p w14:paraId="188286AE">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4</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住房保障支出（类）</w:t>
      </w:r>
      <w:r>
        <w:rPr>
          <w:rFonts w:hint="eastAsia" w:ascii="仿宋_GB2312" w:hAnsi="仿宋_GB2312" w:eastAsia="仿宋_GB2312" w:cs="仿宋_GB2312"/>
          <w:snapToGrid w:val="0"/>
          <w:color w:val="auto"/>
          <w:kern w:val="0"/>
          <w:sz w:val="32"/>
          <w:szCs w:val="32"/>
          <w:highlight w:val="none"/>
          <w:lang w:val="en-US" w:eastAsia="zh-CN" w:bidi="ar-SA"/>
        </w:rPr>
        <w:t>支出205.61万元，</w:t>
      </w:r>
      <w:r>
        <w:rPr>
          <w:rFonts w:hint="eastAsia" w:ascii="仿宋_GB2312" w:hAnsi="仿宋_GB2312" w:eastAsia="仿宋_GB2312" w:cs="仿宋_GB2312"/>
          <w:color w:val="auto"/>
          <w:sz w:val="32"/>
          <w:szCs w:val="32"/>
          <w:highlight w:val="none"/>
        </w:rPr>
        <w:t>主要用于按照国家政策规定为职工缴纳的住房公积金支出。</w:t>
      </w:r>
      <w:r>
        <w:rPr>
          <w:rFonts w:hint="eastAsia" w:ascii="仿宋_GB2312" w:hAnsi="仿宋_GB2312" w:eastAsia="仿宋_GB2312" w:cs="仿宋_GB2312"/>
          <w:color w:val="auto"/>
          <w:sz w:val="32"/>
          <w:szCs w:val="32"/>
          <w:highlight w:val="none"/>
          <w:lang w:val="en-US" w:eastAsia="zh-CN" w:bidi="ar-SA"/>
        </w:rPr>
        <w:t>较2023年决算下降1.32万元，下降0.64%。</w:t>
      </w:r>
      <w:r>
        <w:rPr>
          <w:rFonts w:hint="eastAsia" w:ascii="仿宋_GB2312" w:hAnsi="仿宋_GB2312" w:eastAsia="仿宋_GB2312" w:cs="仿宋_GB2312"/>
          <w:snapToGrid w:val="0"/>
          <w:color w:val="auto"/>
          <w:kern w:val="0"/>
          <w:sz w:val="32"/>
          <w:szCs w:val="32"/>
          <w:highlight w:val="none"/>
          <w:lang w:val="en-US" w:eastAsia="zh-CN" w:bidi="ar-SA"/>
        </w:rPr>
        <w:t>主要原因是按照地方政策要求及本年度人员实际情况进行缴纳。</w:t>
      </w:r>
    </w:p>
    <w:p w14:paraId="6BF34125">
      <w:pPr>
        <w:pStyle w:val="1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9" w:lineRule="exact"/>
        <w:ind w:left="0" w:firstLine="643" w:firstLineChars="200"/>
        <w:jc w:val="both"/>
        <w:textAlignment w:val="auto"/>
        <w:rPr>
          <w:rFonts w:hint="eastAsia" w:ascii="仿宋_GB2312" w:hAnsi="仿宋_GB2312" w:eastAsia="仿宋_GB2312" w:cs="仿宋_GB2312"/>
          <w:color w:val="auto"/>
          <w:sz w:val="32"/>
          <w:szCs w:val="32"/>
          <w:highlight w:val="yellow"/>
          <w:lang w:val="en-US" w:eastAsia="zh-CN" w:bidi="ar-SA"/>
        </w:rPr>
      </w:pPr>
      <w:r>
        <w:rPr>
          <w:rFonts w:hint="eastAsia" w:ascii="仿宋_GB2312" w:hAnsi="仿宋_GB2312" w:eastAsia="仿宋_GB2312" w:cs="仿宋_GB2312"/>
          <w:b/>
          <w:bCs/>
          <w:color w:val="auto"/>
          <w:sz w:val="32"/>
          <w:szCs w:val="32"/>
          <w:lang w:val="en-US" w:eastAsia="zh-CN" w:bidi="ar-SA"/>
        </w:rPr>
        <w:t>5</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年末结转和结余</w:t>
      </w:r>
      <w:r>
        <w:rPr>
          <w:rFonts w:hint="eastAsia" w:ascii="仿宋_GB2312" w:hAnsi="仿宋_GB2312" w:eastAsia="仿宋_GB2312" w:cs="仿宋_GB2312"/>
          <w:b w:val="0"/>
          <w:bCs w:val="0"/>
          <w:color w:val="auto"/>
          <w:sz w:val="32"/>
          <w:szCs w:val="32"/>
          <w:lang w:val="en-US" w:eastAsia="zh-CN" w:bidi="ar-SA"/>
        </w:rPr>
        <w:t>761.51万元</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highlight w:val="none"/>
        </w:rPr>
        <w:t>主要为</w:t>
      </w:r>
      <w:r>
        <w:rPr>
          <w:rFonts w:hint="eastAsia" w:ascii="仿宋_GB2312" w:hAnsi="仿宋_GB2312" w:eastAsia="仿宋_GB2312" w:cs="Times New Roman"/>
          <w:snapToGrid w:val="0"/>
          <w:color w:val="auto"/>
          <w:kern w:val="0"/>
          <w:sz w:val="32"/>
          <w:szCs w:val="32"/>
          <w:lang w:val="en-US" w:eastAsia="zh-CN"/>
        </w:rPr>
        <w:t>本年度或以前年度预算安排无法按原计划实施，需要结转到下年继续使用的资金，以及按财政部规定需上缴的结余资金。</w:t>
      </w:r>
    </w:p>
    <w:p w14:paraId="2CC09E77">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rPr>
      </w:pPr>
      <w:bookmarkStart w:id="41" w:name="_bookmark13"/>
      <w:bookmarkEnd w:id="41"/>
      <w:bookmarkStart w:id="42" w:name="_Toc29197"/>
      <w:bookmarkStart w:id="43" w:name="_Toc122753538"/>
      <w:r>
        <w:rPr>
          <w:rFonts w:hint="eastAsia" w:ascii="黑体" w:hAnsi="黑体" w:eastAsia="黑体" w:cs="黑体"/>
          <w:b w:val="0"/>
          <w:bCs w:val="0"/>
        </w:rPr>
        <w:t>二、关于收入决算情况说明</w:t>
      </w:r>
      <w:bookmarkEnd w:id="42"/>
      <w:bookmarkEnd w:id="43"/>
    </w:p>
    <w:p w14:paraId="63E3D3AE">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唐山海事局2024年度收入决算11,688.10万元，其中：财政拨款收入10,105.76万元，占86.46% ；其他收入1,582.34万元，占13.54%。</w:t>
      </w:r>
    </w:p>
    <w:p w14:paraId="36CCF501">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highlight w:val="none"/>
          <w:lang w:eastAsia="zh-CN"/>
        </w:rPr>
      </w:pPr>
      <w:bookmarkStart w:id="44" w:name="_bookmark14"/>
      <w:bookmarkEnd w:id="44"/>
      <w:bookmarkStart w:id="45" w:name="_Toc8190"/>
      <w:bookmarkStart w:id="46" w:name="_Toc1688504979"/>
      <w:r>
        <w:rPr>
          <w:rFonts w:hint="eastAsia" w:ascii="黑体" w:hAnsi="黑体" w:eastAsia="黑体" w:cs="黑体"/>
          <w:b w:val="0"/>
          <w:bCs w:val="0"/>
          <w:highlight w:val="none"/>
        </w:rPr>
        <w:t>三、关于支出决算情况说明</w:t>
      </w:r>
      <w:bookmarkEnd w:id="45"/>
      <w:bookmarkEnd w:id="46"/>
    </w:p>
    <w:p w14:paraId="10FED231">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唐山海事局2024年度支出决算11,562.18万元，其中：基本支出3,732.82万元，占32.28%；项目支出7,829.35万元，占67.72%。</w:t>
      </w:r>
      <w:bookmarkStart w:id="47" w:name="_Toc28411"/>
    </w:p>
    <w:p w14:paraId="62150F2A">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仿宋_GB2312" w:hAnsi="Calibri" w:eastAsia="仿宋_GB2312" w:cs="Times New Roman"/>
          <w:snapToGrid w:val="0"/>
          <w:kern w:val="0"/>
          <w:sz w:val="32"/>
          <w:szCs w:val="32"/>
          <w:highlight w:val="none"/>
          <w:lang w:val="en-US" w:eastAsia="zh-CN" w:bidi="ar-SA"/>
        </w:rPr>
      </w:pPr>
      <w:bookmarkStart w:id="48" w:name="_Toc1038710245"/>
      <w:r>
        <w:rPr>
          <w:rFonts w:hint="eastAsia" w:ascii="黑体" w:hAnsi="黑体" w:eastAsia="黑体" w:cs="黑体"/>
          <w:b w:val="0"/>
          <w:bCs w:val="0"/>
          <w:lang w:val="en-US" w:eastAsia="zh-CN"/>
        </w:rPr>
        <w:t>四、</w:t>
      </w:r>
      <w:r>
        <w:rPr>
          <w:rFonts w:hint="eastAsia" w:ascii="黑体" w:hAnsi="黑体" w:eastAsia="黑体" w:cs="黑体"/>
          <w:b w:val="0"/>
          <w:bCs w:val="0"/>
        </w:rPr>
        <w:t>关于一般公共预算财政拨款支出决算情况说明</w:t>
      </w:r>
      <w:bookmarkEnd w:id="47"/>
      <w:bookmarkEnd w:id="48"/>
    </w:p>
    <w:p w14:paraId="5C25098F">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rPr>
      </w:pPr>
      <w:r>
        <w:rPr>
          <w:rFonts w:hint="eastAsia" w:ascii="楷体" w:hAnsi="楷体" w:eastAsia="楷体" w:cs="楷体"/>
          <w:b/>
          <w:sz w:val="32"/>
          <w:lang w:val="en-US" w:eastAsia="zh-CN"/>
        </w:rPr>
        <w:t>(一)一般公共预算</w:t>
      </w:r>
      <w:r>
        <w:rPr>
          <w:rFonts w:hint="eastAsia" w:ascii="楷体" w:hAnsi="楷体" w:eastAsia="楷体" w:cs="楷体"/>
          <w:b/>
          <w:sz w:val="32"/>
        </w:rPr>
        <w:t>财政拨款支出决算变化情况。</w:t>
      </w:r>
    </w:p>
    <w:p w14:paraId="2E1B9266">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唐山海事局2024年度一般公共预算财政拨款支出9,917.79万元，占本年总支出的100%。支出较2023年增加6,429.02万元，增长184.28%，主要原因是：本年度上级批复我局基本建设项目资金支出。</w:t>
      </w:r>
    </w:p>
    <w:p w14:paraId="2C2741D2">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rPr>
      </w:pPr>
      <w:r>
        <w:rPr>
          <w:rFonts w:hint="eastAsia" w:ascii="楷体" w:hAnsi="楷体" w:eastAsia="楷体" w:cs="楷体"/>
          <w:b/>
          <w:sz w:val="32"/>
          <w:lang w:eastAsia="zh-CN"/>
        </w:rPr>
        <w:t>（</w:t>
      </w:r>
      <w:r>
        <w:rPr>
          <w:rFonts w:hint="eastAsia" w:ascii="楷体" w:hAnsi="楷体" w:eastAsia="楷体" w:cs="楷体"/>
          <w:b/>
          <w:sz w:val="32"/>
          <w:lang w:val="en-US" w:eastAsia="zh-CN"/>
        </w:rPr>
        <w:t>二</w:t>
      </w:r>
      <w:r>
        <w:rPr>
          <w:rFonts w:hint="eastAsia" w:ascii="楷体" w:hAnsi="楷体" w:eastAsia="楷体" w:cs="楷体"/>
          <w:b/>
          <w:sz w:val="32"/>
          <w:lang w:eastAsia="zh-CN"/>
        </w:rPr>
        <w:t>）</w:t>
      </w:r>
      <w:r>
        <w:rPr>
          <w:rFonts w:hint="eastAsia" w:ascii="楷体" w:hAnsi="楷体" w:eastAsia="楷体" w:cs="楷体"/>
          <w:b/>
          <w:sz w:val="32"/>
        </w:rPr>
        <w:t>一般公共预算财政拨款支出决算构成情况。</w:t>
      </w:r>
    </w:p>
    <w:p w14:paraId="40AD9C32">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2024年唐山海事局一般公共预算财政拨款用于以下方面：交通运输(类）支出9,306.58万元，占93.84%；住房保障支出（类）支出151.00万元，占1.52%；社会保障和就业（类）支出292.16万元，占2.95%；卫生健康（类）支出168.05万元，占1.69%。</w:t>
      </w:r>
    </w:p>
    <w:p w14:paraId="108D6D31">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rPr>
      </w:pPr>
      <w:r>
        <w:rPr>
          <w:rFonts w:hint="eastAsia" w:ascii="楷体" w:hAnsi="楷体" w:eastAsia="楷体" w:cs="楷体"/>
          <w:b/>
          <w:sz w:val="32"/>
          <w:lang w:val="en-US" w:eastAsia="zh-CN"/>
        </w:rPr>
        <w:t>(</w:t>
      </w:r>
      <w:r>
        <w:rPr>
          <w:rFonts w:hint="eastAsia" w:ascii="楷体" w:hAnsi="楷体" w:eastAsia="楷体" w:cs="楷体"/>
          <w:b/>
          <w:sz w:val="32"/>
        </w:rPr>
        <w:t>三）</w:t>
      </w:r>
      <w:r>
        <w:rPr>
          <w:rFonts w:hint="eastAsia" w:ascii="楷体" w:hAnsi="楷体" w:eastAsia="楷体" w:cs="楷体"/>
          <w:b/>
          <w:sz w:val="32"/>
          <w:lang w:val="en-US" w:eastAsia="zh-CN"/>
        </w:rPr>
        <w:t>一般公共预算</w:t>
      </w:r>
      <w:r>
        <w:rPr>
          <w:rFonts w:hint="eastAsia" w:ascii="楷体" w:hAnsi="楷体" w:eastAsia="楷体" w:cs="楷体"/>
          <w:b/>
          <w:sz w:val="32"/>
        </w:rPr>
        <w:t>财政拨款支出具体使用情况。</w:t>
      </w:r>
    </w:p>
    <w:p w14:paraId="047A9846">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1</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社会保障和就业（类）</w:t>
      </w:r>
    </w:p>
    <w:p w14:paraId="0CF508A7">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（1）行政事业单位养老支出（款）行政单位离退休</w:t>
      </w:r>
      <w:r>
        <w:rPr>
          <w:rFonts w:hint="eastAsia" w:ascii="仿宋" w:hAnsi="仿宋" w:eastAsia="仿宋" w:cs="仿宋"/>
          <w:b/>
          <w:bCs/>
          <w:sz w:val="32"/>
          <w:szCs w:val="32"/>
          <w:highlight w:val="none"/>
          <w:lang w:val="en-US" w:eastAsia="zh-CN" w:bidi="ar-SA"/>
        </w:rPr>
        <w:t>（项）</w:t>
      </w:r>
      <w:r>
        <w:rPr>
          <w:rFonts w:hint="eastAsia" w:ascii="仿宋_GB2312" w:hAnsi="Calibri" w:eastAsia="仿宋_GB2312" w:cs="Times New Roman"/>
          <w:snapToGrid w:val="0"/>
          <w:kern w:val="0"/>
          <w:sz w:val="32"/>
          <w:szCs w:val="32"/>
          <w:highlight w:val="none"/>
          <w:lang w:val="en-US" w:eastAsia="zh-CN" w:bidi="ar-SA"/>
        </w:rPr>
        <w:t>2024年财政拨款支出24.00万元，完成2024年当年预算的100%。</w:t>
      </w:r>
      <w:r>
        <w:rPr>
          <w:rFonts w:hint="eastAsia" w:ascii="仿宋_GB2312" w:eastAsia="仿宋_GB2312"/>
          <w:color w:val="000000"/>
          <w:sz w:val="32"/>
          <w:szCs w:val="32"/>
          <w:lang w:eastAsia="zh-CN"/>
        </w:rPr>
        <w:t>决算数与预算数持平。</w:t>
      </w:r>
    </w:p>
    <w:p w14:paraId="51CC4AED">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（2）行政事业单位养老支出（款）机关事业单位基本养老保险缴费支出（项）</w:t>
      </w:r>
      <w:r>
        <w:rPr>
          <w:rFonts w:hint="eastAsia" w:ascii="仿宋_GB2312" w:hAnsi="Calibri" w:eastAsia="仿宋_GB2312" w:cs="Times New Roman"/>
          <w:snapToGrid w:val="0"/>
          <w:kern w:val="0"/>
          <w:sz w:val="32"/>
          <w:szCs w:val="32"/>
          <w:highlight w:val="none"/>
          <w:lang w:val="en-US" w:eastAsia="zh-CN" w:bidi="ar-SA"/>
        </w:rPr>
        <w:t>2024年财政拨款支出170.30万元，完成2024年当年预算的100%。</w:t>
      </w:r>
      <w:r>
        <w:rPr>
          <w:rFonts w:hint="eastAsia" w:ascii="仿宋_GB2312" w:eastAsia="仿宋_GB2312"/>
          <w:color w:val="000000"/>
          <w:sz w:val="32"/>
          <w:szCs w:val="32"/>
          <w:lang w:eastAsia="zh-CN"/>
        </w:rPr>
        <w:t>决算数与预算数持平。</w:t>
      </w:r>
    </w:p>
    <w:p w14:paraId="40F58E19">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default" w:ascii="仿宋_GB2312" w:hAnsi="Calibri" w:eastAsia="仿宋_GB2312" w:cs="Times New Roman"/>
          <w:snapToGrid w:val="0"/>
          <w:kern w:val="0"/>
          <w:sz w:val="32"/>
          <w:szCs w:val="32"/>
          <w:highlight w:val="none"/>
          <w:lang w:val="en-US" w:eastAsia="zh-CN" w:bidi="ar-SA"/>
        </w:rPr>
      </w:pPr>
      <w:r>
        <w:rPr>
          <w:rFonts w:hint="eastAsia" w:cs="仿宋"/>
          <w:b/>
          <w:bCs/>
          <w:sz w:val="32"/>
          <w:szCs w:val="32"/>
          <w:lang w:val="en-US" w:eastAsia="zh-CN" w:bidi="ar-SA"/>
        </w:rPr>
        <w:t>（3）</w:t>
      </w:r>
      <w:r>
        <w:rPr>
          <w:rFonts w:hint="eastAsia" w:ascii="仿宋" w:hAnsi="仿宋" w:eastAsia="仿宋" w:cs="仿宋"/>
          <w:b/>
          <w:bCs/>
          <w:sz w:val="32"/>
          <w:szCs w:val="32"/>
          <w:lang w:val="en-US" w:eastAsia="zh-CN" w:bidi="ar-SA"/>
        </w:rPr>
        <w:t>行政单位养老支出（款）机关事业单位职业年金缴费支出（项）</w:t>
      </w:r>
      <w:r>
        <w:rPr>
          <w:rFonts w:hint="eastAsia" w:ascii="仿宋_GB2312" w:hAnsi="Calibri" w:eastAsia="仿宋_GB2312" w:cs="Times New Roman"/>
          <w:snapToGrid w:val="0"/>
          <w:kern w:val="0"/>
          <w:sz w:val="32"/>
          <w:szCs w:val="32"/>
          <w:highlight w:val="none"/>
          <w:lang w:val="en-US" w:eastAsia="zh-CN" w:bidi="ar-SA"/>
        </w:rPr>
        <w:t>2024年财政拨款支出97.86万元，完成当年预算100%。</w:t>
      </w:r>
      <w:r>
        <w:rPr>
          <w:rFonts w:hint="eastAsia" w:ascii="仿宋_GB2312" w:eastAsia="仿宋_GB2312"/>
          <w:color w:val="000000"/>
          <w:sz w:val="32"/>
          <w:szCs w:val="32"/>
          <w:lang w:eastAsia="zh-CN"/>
        </w:rPr>
        <w:t>决算数与预算数持平。</w:t>
      </w:r>
    </w:p>
    <w:p w14:paraId="02D0DAB8">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2</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卫生健康（类）</w:t>
      </w:r>
    </w:p>
    <w:p w14:paraId="68BB9B21">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（1）行政事业单位医疗（款）行政单位医疗（项）</w:t>
      </w:r>
    </w:p>
    <w:p w14:paraId="724B4C29">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仿宋_GB2312" w:hAnsi="Calibri" w:eastAsia="仿宋_GB2312" w:cs="Times New Roman"/>
          <w:snapToGrid w:val="0"/>
          <w:kern w:val="0"/>
          <w:sz w:val="32"/>
          <w:szCs w:val="32"/>
          <w:highlight w:val="yellow"/>
          <w:lang w:val="en-US" w:eastAsia="zh-CN" w:bidi="ar-SA"/>
        </w:rPr>
      </w:pPr>
      <w:r>
        <w:rPr>
          <w:rFonts w:hint="eastAsia" w:ascii="仿宋_GB2312" w:hAnsi="Calibri" w:eastAsia="仿宋_GB2312" w:cs="Times New Roman"/>
          <w:snapToGrid w:val="0"/>
          <w:kern w:val="0"/>
          <w:sz w:val="32"/>
          <w:szCs w:val="32"/>
          <w:highlight w:val="none"/>
          <w:lang w:val="en-US" w:eastAsia="zh-CN" w:bidi="ar-SA"/>
        </w:rPr>
        <w:t>2024年财政拨款支出168.05万元，完成2024年当年预算的100%。</w:t>
      </w:r>
      <w:r>
        <w:rPr>
          <w:rFonts w:hint="eastAsia" w:ascii="仿宋_GB2312" w:eastAsia="仿宋_GB2312"/>
          <w:color w:val="000000"/>
          <w:sz w:val="32"/>
          <w:szCs w:val="32"/>
          <w:lang w:eastAsia="zh-CN"/>
        </w:rPr>
        <w:t>决算数与预算数持平。</w:t>
      </w:r>
    </w:p>
    <w:p w14:paraId="61263803">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default"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3</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交通运输（类）</w:t>
      </w:r>
    </w:p>
    <w:p w14:paraId="6F92AB21">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（1）公路水路运输（款）海事管理（项）</w:t>
      </w:r>
      <w:r>
        <w:rPr>
          <w:rFonts w:hint="eastAsia" w:ascii="仿宋_GB2312" w:hAnsi="Calibri" w:eastAsia="仿宋_GB2312" w:cs="Times New Roman"/>
          <w:snapToGrid w:val="0"/>
          <w:kern w:val="0"/>
          <w:sz w:val="32"/>
          <w:szCs w:val="32"/>
          <w:highlight w:val="none"/>
          <w:lang w:val="en-US" w:eastAsia="zh-CN" w:bidi="ar-SA"/>
        </w:rPr>
        <w:t>2024年财政拨款支出1,894.55万元，完成2024年当年预算的100%。决算数与预算数持平。</w:t>
      </w:r>
    </w:p>
    <w:p w14:paraId="4367D7B9">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right="0" w:rightChars="0" w:firstLine="643" w:firstLineChars="200"/>
        <w:jc w:val="both"/>
        <w:textAlignment w:val="auto"/>
        <w:outlineLvl w:val="9"/>
        <w:rPr>
          <w:rFonts w:hint="default" w:ascii="仿宋_GB2312" w:hAnsi="Calibri" w:eastAsia="仿宋_GB2312" w:cs="Times New Roman"/>
          <w:snapToGrid w:val="0"/>
          <w:color w:val="auto"/>
          <w:kern w:val="0"/>
          <w:sz w:val="32"/>
          <w:szCs w:val="32"/>
          <w:highlight w:val="none"/>
          <w:lang w:val="en-US" w:eastAsia="zh-CN" w:bidi="ar-SA"/>
        </w:rPr>
      </w:pPr>
      <w:r>
        <w:rPr>
          <w:rFonts w:hint="eastAsia" w:cs="仿宋"/>
          <w:b/>
          <w:bCs/>
          <w:sz w:val="32"/>
          <w:szCs w:val="32"/>
          <w:lang w:val="en-US" w:eastAsia="zh-CN" w:bidi="ar-SA"/>
        </w:rPr>
        <w:t>（2）</w:t>
      </w:r>
      <w:r>
        <w:rPr>
          <w:rFonts w:hint="eastAsia" w:ascii="仿宋" w:hAnsi="仿宋" w:eastAsia="仿宋" w:cs="仿宋"/>
          <w:b/>
          <w:bCs/>
          <w:sz w:val="32"/>
          <w:szCs w:val="32"/>
          <w:lang w:val="en-US" w:eastAsia="zh-CN" w:bidi="ar-SA"/>
        </w:rPr>
        <w:t>公路水路运输（款）其他公路水路运输支出（项）</w:t>
      </w:r>
      <w:r>
        <w:rPr>
          <w:rFonts w:hint="eastAsia" w:ascii="仿宋_GB2312" w:hAnsi="Calibri" w:eastAsia="仿宋_GB2312" w:cs="Times New Roman"/>
          <w:snapToGrid w:val="0"/>
          <w:kern w:val="0"/>
          <w:sz w:val="32"/>
          <w:szCs w:val="32"/>
          <w:highlight w:val="none"/>
          <w:lang w:val="en-US" w:eastAsia="zh-CN" w:bidi="ar-SA"/>
        </w:rPr>
        <w:t>2024年财政拨款支出7,412.03万元，完成2024年当年预算的97.53%，决算数小于年初预算数的主要原因是本年度基建项目资金下达较晚，根据基建项目实施进度，经费结转下年继续使用。</w:t>
      </w:r>
    </w:p>
    <w:p w14:paraId="36466E1A">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4</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住房保障支出（类）</w:t>
      </w:r>
    </w:p>
    <w:p w14:paraId="0824492A">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黑体" w:hAnsi="黑体" w:eastAsia="黑体" w:cs="黑体"/>
          <w:b w:val="0"/>
          <w:bCs w:val="0"/>
        </w:rPr>
      </w:pPr>
      <w:r>
        <w:rPr>
          <w:rFonts w:hint="eastAsia" w:ascii="仿宋" w:hAnsi="仿宋" w:eastAsia="仿宋" w:cs="仿宋"/>
          <w:b/>
          <w:bCs/>
          <w:sz w:val="32"/>
          <w:szCs w:val="32"/>
          <w:lang w:val="en-US" w:eastAsia="zh-CN" w:bidi="ar-SA"/>
        </w:rPr>
        <w:t>（1）住房改革支出（款）住房公积金（项）</w:t>
      </w:r>
      <w:r>
        <w:rPr>
          <w:rFonts w:hint="eastAsia" w:ascii="仿宋_GB2312" w:hAnsi="Calibri" w:eastAsia="仿宋_GB2312" w:cs="Times New Roman"/>
          <w:snapToGrid w:val="0"/>
          <w:kern w:val="0"/>
          <w:sz w:val="32"/>
          <w:szCs w:val="32"/>
          <w:highlight w:val="none"/>
          <w:lang w:val="en-US" w:eastAsia="zh-CN" w:bidi="ar-SA"/>
        </w:rPr>
        <w:t>2024年财政拨款支出151.00万元，完成2024年当年预算的100%。</w:t>
      </w:r>
      <w:bookmarkStart w:id="49" w:name="_bookmark16"/>
      <w:bookmarkEnd w:id="49"/>
      <w:bookmarkStart w:id="50" w:name="_Toc6212"/>
      <w:r>
        <w:rPr>
          <w:rFonts w:hint="eastAsia" w:ascii="仿宋_GB2312" w:eastAsia="仿宋_GB2312"/>
          <w:color w:val="000000"/>
          <w:sz w:val="32"/>
          <w:szCs w:val="32"/>
          <w:lang w:eastAsia="zh-CN"/>
        </w:rPr>
        <w:t>决算数与预算数持平。</w:t>
      </w:r>
    </w:p>
    <w:p w14:paraId="7D4E4B50">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highlight w:val="none"/>
        </w:rPr>
      </w:pPr>
      <w:bookmarkStart w:id="51" w:name="_Toc1281600784"/>
      <w:r>
        <w:rPr>
          <w:rFonts w:hint="eastAsia" w:ascii="黑体" w:hAnsi="黑体" w:eastAsia="黑体" w:cs="黑体"/>
          <w:b w:val="0"/>
          <w:bCs w:val="0"/>
          <w:highlight w:val="none"/>
          <w:lang w:eastAsia="zh-CN"/>
        </w:rPr>
        <w:t>五</w:t>
      </w:r>
      <w:r>
        <w:rPr>
          <w:rFonts w:hint="eastAsia" w:ascii="黑体" w:hAnsi="黑体" w:eastAsia="黑体" w:cs="黑体"/>
          <w:b w:val="0"/>
          <w:bCs w:val="0"/>
          <w:highlight w:val="none"/>
        </w:rPr>
        <w:t>、关于一般公共预算财政拨款基本支出决算情况说明</w:t>
      </w:r>
      <w:bookmarkEnd w:id="50"/>
      <w:bookmarkEnd w:id="51"/>
    </w:p>
    <w:p w14:paraId="5DABCF0C">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唐山海事局2024年一般公共预算财政拨款基本支出2,106.76万元。</w:t>
      </w:r>
    </w:p>
    <w:p w14:paraId="4F427266">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其中：人员经费1,710.76万元，主要包括：基本工资、津贴补贴、奖金、机关事业单位基本养老保险缴费、职业年金缴费、职工基本医疗保险缴费、公务员医疗补助缴费、其他社会保障缴费、住房公积金、退休费、生活补助等；</w:t>
      </w:r>
    </w:p>
    <w:p w14:paraId="0DC9B25A">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日常公用经费396.00万元，主要包括：办公费、印刷费、水费、电费、邮电费、取暖费、物业管理费、差旅费、维修（护）费、会议费、培训费、委托业务费、工会经费、福利费、公务用车运行维护费、其他交通费、其他商品和服务支出、办公设备购置、信息网络及软件购置更新、其他资本性支出。</w:t>
      </w:r>
    </w:p>
    <w:p w14:paraId="799CB4D5">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rPr>
      </w:pPr>
      <w:bookmarkStart w:id="52" w:name="_Toc1293896778"/>
      <w:bookmarkStart w:id="53" w:name="_Toc14237"/>
      <w:r>
        <w:rPr>
          <w:rFonts w:hint="eastAsia" w:ascii="黑体" w:hAnsi="黑体" w:eastAsia="黑体" w:cs="黑体"/>
          <w:b w:val="0"/>
          <w:bCs w:val="0"/>
          <w:lang w:eastAsia="zh-CN"/>
        </w:rPr>
        <w:t>六</w:t>
      </w:r>
      <w:r>
        <w:rPr>
          <w:rFonts w:hint="eastAsia" w:ascii="黑体" w:hAnsi="黑体" w:eastAsia="黑体" w:cs="黑体"/>
          <w:b w:val="0"/>
          <w:bCs w:val="0"/>
        </w:rPr>
        <w:t>、关于一般公共预算财政拨款“三公”经费支出决算情况说明</w:t>
      </w:r>
      <w:bookmarkEnd w:id="52"/>
      <w:bookmarkEnd w:id="53"/>
    </w:p>
    <w:p w14:paraId="6B83B991">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2024年度，唐山海事局一般公共预算财政拨款“三公”经费支出89万元，完成全年预算的87.06%。其中公务用车购置费62万元，全年更新执法车辆4辆，为单位按照公务用车管理有关规定，对达到报废条件无法继续使用的公务用车予以报废更新；公务用车运行维护费27万元，主要用于机要文件交换以及单位执法执勤所需车辆燃料费、维修费、过桥过路费、保险费等。2024年单位公务用车保有量为14辆，平均每辆运行维护费支出1.93万元。</w:t>
      </w:r>
    </w:p>
    <w:p w14:paraId="55F87540">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jc w:val="both"/>
        <w:textAlignment w:val="auto"/>
        <w:rPr>
          <w:rFonts w:hint="eastAsia" w:ascii="黑体" w:hAnsi="黑体" w:eastAsia="黑体" w:cs="黑体"/>
          <w:b w:val="0"/>
          <w:bCs w:val="0"/>
        </w:rPr>
      </w:pPr>
      <w:bookmarkStart w:id="54" w:name="_bookmark18"/>
      <w:bookmarkEnd w:id="54"/>
      <w:bookmarkStart w:id="55" w:name="_bookmark17"/>
      <w:bookmarkEnd w:id="55"/>
      <w:bookmarkStart w:id="56" w:name="_Toc6719"/>
      <w:bookmarkStart w:id="57" w:name="_Toc28656292"/>
      <w:r>
        <w:rPr>
          <w:rFonts w:hint="eastAsia" w:ascii="黑体" w:hAnsi="黑体" w:eastAsia="黑体" w:cs="黑体"/>
          <w:b w:val="0"/>
          <w:bCs w:val="0"/>
          <w:lang w:eastAsia="zh-CN"/>
        </w:rPr>
        <w:t>七</w:t>
      </w:r>
      <w:r>
        <w:rPr>
          <w:rFonts w:hint="eastAsia" w:ascii="黑体" w:hAnsi="黑体" w:eastAsia="黑体" w:cs="黑体"/>
          <w:b w:val="0"/>
          <w:bCs w:val="0"/>
        </w:rPr>
        <w:t>、其他重要事项情况说明</w:t>
      </w:r>
      <w:bookmarkEnd w:id="56"/>
      <w:bookmarkEnd w:id="57"/>
    </w:p>
    <w:p w14:paraId="18009B29">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（一）机关运行经费支出</w:t>
      </w:r>
    </w:p>
    <w:p w14:paraId="5F51E3E7">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w:t>
      </w:r>
      <w:r>
        <w:rPr>
          <w:rFonts w:hint="default" w:ascii="仿宋_GB2312" w:hAnsi="Calibri" w:eastAsia="仿宋_GB2312" w:cs="Times New Roman"/>
          <w:snapToGrid w:val="0"/>
          <w:kern w:val="0"/>
          <w:sz w:val="32"/>
          <w:szCs w:val="32"/>
          <w:highlight w:val="none"/>
          <w:lang w:val="en" w:eastAsia="zh-CN" w:bidi="ar-SA"/>
        </w:rPr>
        <w:t>4</w:t>
      </w:r>
      <w:r>
        <w:rPr>
          <w:rFonts w:hint="eastAsia" w:ascii="仿宋_GB2312" w:hAnsi="Calibri" w:eastAsia="仿宋_GB2312" w:cs="Times New Roman"/>
          <w:snapToGrid w:val="0"/>
          <w:kern w:val="0"/>
          <w:sz w:val="32"/>
          <w:szCs w:val="32"/>
          <w:highlight w:val="none"/>
          <w:lang w:val="en-US" w:eastAsia="zh-CN" w:bidi="ar-SA"/>
        </w:rPr>
        <w:t>年唐山海事局机关运行经费支出</w:t>
      </w:r>
      <w:r>
        <w:rPr>
          <w:rFonts w:hint="default" w:ascii="仿宋_GB2312" w:hAnsi="Calibri" w:eastAsia="仿宋_GB2312" w:cs="Times New Roman"/>
          <w:snapToGrid w:val="0"/>
          <w:kern w:val="0"/>
          <w:sz w:val="32"/>
          <w:szCs w:val="32"/>
          <w:highlight w:val="none"/>
          <w:lang w:val="en" w:eastAsia="zh-CN" w:bidi="ar-SA"/>
        </w:rPr>
        <w:t>396</w:t>
      </w:r>
      <w:r>
        <w:rPr>
          <w:rFonts w:hint="eastAsia" w:ascii="仿宋_GB2312" w:hAnsi="Calibri" w:eastAsia="仿宋_GB2312" w:cs="Times New Roman"/>
          <w:snapToGrid w:val="0"/>
          <w:kern w:val="0"/>
          <w:sz w:val="32"/>
          <w:szCs w:val="32"/>
          <w:highlight w:val="none"/>
          <w:lang w:val="en-US" w:eastAsia="zh-CN" w:bidi="ar-SA"/>
        </w:rPr>
        <w:t>万元，较202</w:t>
      </w:r>
      <w:r>
        <w:rPr>
          <w:rFonts w:hint="default" w:ascii="仿宋_GB2312" w:hAnsi="Calibri" w:eastAsia="仿宋_GB2312" w:cs="Times New Roman"/>
          <w:snapToGrid w:val="0"/>
          <w:kern w:val="0"/>
          <w:sz w:val="32"/>
          <w:szCs w:val="32"/>
          <w:highlight w:val="none"/>
          <w:lang w:val="en" w:eastAsia="zh-CN" w:bidi="ar-SA"/>
        </w:rPr>
        <w:t>3</w:t>
      </w:r>
      <w:r>
        <w:rPr>
          <w:rFonts w:hint="eastAsia" w:ascii="仿宋_GB2312" w:hAnsi="Calibri" w:eastAsia="仿宋_GB2312" w:cs="Times New Roman"/>
          <w:snapToGrid w:val="0"/>
          <w:kern w:val="0"/>
          <w:sz w:val="32"/>
          <w:szCs w:val="32"/>
          <w:highlight w:val="none"/>
          <w:lang w:val="en-US" w:eastAsia="zh-CN" w:bidi="ar-SA"/>
        </w:rPr>
        <w:t>年机关运行经费</w:t>
      </w:r>
      <w:r>
        <w:rPr>
          <w:rFonts w:hint="default" w:ascii="仿宋_GB2312" w:hAnsi="Calibri" w:eastAsia="仿宋_GB2312" w:cs="Times New Roman"/>
          <w:snapToGrid w:val="0"/>
          <w:kern w:val="0"/>
          <w:sz w:val="32"/>
          <w:szCs w:val="32"/>
          <w:highlight w:val="none"/>
          <w:lang w:val="en" w:eastAsia="zh-CN" w:bidi="ar-SA"/>
        </w:rPr>
        <w:t>425</w:t>
      </w:r>
      <w:r>
        <w:rPr>
          <w:rFonts w:hint="eastAsia" w:ascii="仿宋_GB2312" w:hAnsi="Calibri" w:eastAsia="仿宋_GB2312" w:cs="Times New Roman"/>
          <w:snapToGrid w:val="0"/>
          <w:kern w:val="0"/>
          <w:sz w:val="32"/>
          <w:szCs w:val="32"/>
          <w:highlight w:val="none"/>
          <w:lang w:val="en-US" w:eastAsia="zh-CN" w:bidi="ar-SA"/>
        </w:rPr>
        <w:t>万元下降</w:t>
      </w:r>
      <w:r>
        <w:rPr>
          <w:rFonts w:hint="default" w:ascii="仿宋_GB2312" w:hAnsi="Calibri" w:eastAsia="仿宋_GB2312" w:cs="Times New Roman"/>
          <w:snapToGrid w:val="0"/>
          <w:kern w:val="0"/>
          <w:sz w:val="32"/>
          <w:szCs w:val="32"/>
          <w:highlight w:val="none"/>
          <w:lang w:val="en" w:eastAsia="zh-CN" w:bidi="ar-SA"/>
        </w:rPr>
        <w:t>6.82</w:t>
      </w:r>
      <w:r>
        <w:rPr>
          <w:rFonts w:hint="eastAsia" w:ascii="仿宋_GB2312" w:hAnsi="Calibri" w:eastAsia="仿宋_GB2312" w:cs="Times New Roman"/>
          <w:snapToGrid w:val="0"/>
          <w:kern w:val="0"/>
          <w:sz w:val="32"/>
          <w:szCs w:val="32"/>
          <w:highlight w:val="none"/>
          <w:lang w:val="en-US" w:eastAsia="zh-CN" w:bidi="ar-SA"/>
        </w:rPr>
        <w:t>%。</w:t>
      </w:r>
    </w:p>
    <w:p w14:paraId="68EFE4DE">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szCs w:val="22"/>
          <w:highlight w:val="none"/>
          <w:lang w:val="en-US" w:eastAsia="zh-CN" w:bidi="ar-SA"/>
        </w:rPr>
      </w:pPr>
      <w:r>
        <w:rPr>
          <w:rFonts w:hint="eastAsia" w:ascii="楷体" w:hAnsi="楷体" w:eastAsia="楷体" w:cs="楷体"/>
          <w:b/>
          <w:sz w:val="32"/>
          <w:szCs w:val="22"/>
          <w:highlight w:val="none"/>
          <w:lang w:val="en-US" w:eastAsia="zh-CN" w:bidi="ar-SA"/>
        </w:rPr>
        <w:t>（二）政府采购支出</w:t>
      </w:r>
    </w:p>
    <w:p w14:paraId="66DBBFAA">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2024年度唐山海事局政府采购支出总额7,384.93万元，其中：政府采购货物支出7,033.01万元、政府采购服务支出351.92万元。授予中小企业合同金额11.63万元，占政府</w:t>
      </w:r>
      <w:r>
        <w:rPr>
          <w:rFonts w:hint="eastAsia" w:ascii="仿宋_GB2312" w:hAnsi="Calibri" w:eastAsia="仿宋_GB2312" w:cs="Times New Roman"/>
          <w:snapToGrid w:val="0"/>
          <w:color w:val="auto"/>
          <w:kern w:val="0"/>
          <w:sz w:val="32"/>
          <w:szCs w:val="32"/>
          <w:highlight w:val="none"/>
          <w:lang w:val="en-US" w:eastAsia="zh-CN" w:bidi="ar-SA"/>
        </w:rPr>
        <w:t>采购支出总额的0.16%</w:t>
      </w:r>
      <w:r>
        <w:rPr>
          <w:rFonts w:hint="default" w:ascii="仿宋_GB2312" w:hAnsi="Calibri" w:eastAsia="仿宋_GB2312" w:cs="Times New Roman"/>
          <w:snapToGrid w:val="0"/>
          <w:color w:val="auto"/>
          <w:kern w:val="0"/>
          <w:sz w:val="32"/>
          <w:szCs w:val="32"/>
          <w:highlight w:val="none"/>
          <w:lang w:val="en" w:eastAsia="zh-CN" w:bidi="ar-SA"/>
        </w:rPr>
        <w:t>,</w:t>
      </w:r>
      <w:r>
        <w:rPr>
          <w:rFonts w:hint="eastAsia" w:ascii="仿宋_GB2312" w:hAnsi="Calibri" w:eastAsia="仿宋_GB2312" w:cs="Times New Roman"/>
          <w:snapToGrid w:val="0"/>
          <w:color w:val="auto"/>
          <w:kern w:val="0"/>
          <w:sz w:val="32"/>
          <w:szCs w:val="32"/>
          <w:highlight w:val="none"/>
          <w:lang w:val="en" w:eastAsia="zh-CN" w:bidi="ar-SA"/>
        </w:rPr>
        <w:t>主要原因为本年度政府采购资金支出主体为基建项目中的码头购置及因购置码头产生的交易服务费，根据审批，采购方式为单一来源采购，无法从中小企业取得，故本年度授予中小企业合同金额占比较低</w:t>
      </w:r>
      <w:r>
        <w:rPr>
          <w:rFonts w:hint="eastAsia" w:ascii="仿宋_GB2312" w:hAnsi="Calibri" w:eastAsia="仿宋_GB2312" w:cs="Times New Roman"/>
          <w:snapToGrid w:val="0"/>
          <w:color w:val="auto"/>
          <w:kern w:val="0"/>
          <w:sz w:val="32"/>
          <w:szCs w:val="32"/>
          <w:highlight w:val="none"/>
          <w:lang w:val="en-US" w:eastAsia="zh-CN" w:bidi="ar-SA"/>
        </w:rPr>
        <w:t>。</w:t>
      </w:r>
    </w:p>
    <w:p w14:paraId="05A45B56">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（三）国有资产占用情况</w:t>
      </w:r>
    </w:p>
    <w:p w14:paraId="23074E46">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楷体" w:hAnsi="楷体" w:eastAsia="楷体" w:cs="楷体"/>
          <w:b/>
          <w:sz w:val="32"/>
          <w:szCs w:val="22"/>
          <w:lang w:val="en-US" w:eastAsia="zh-CN" w:bidi="ar-SA"/>
        </w:rPr>
      </w:pPr>
      <w:r>
        <w:rPr>
          <w:rFonts w:hint="eastAsia" w:ascii="仿宋_GB2312" w:hAnsi="Calibri" w:eastAsia="仿宋_GB2312" w:cs="Times New Roman"/>
          <w:snapToGrid w:val="0"/>
          <w:kern w:val="0"/>
          <w:sz w:val="32"/>
          <w:szCs w:val="32"/>
          <w:highlight w:val="none"/>
          <w:lang w:val="en-US" w:eastAsia="zh-CN" w:bidi="ar-SA"/>
        </w:rPr>
        <w:t>截至2024年12月31日，唐山海事局共有车辆14辆，其中：机要通信用车1辆、执法执勤用车12辆、应急保障用车1辆；单价100万元（含）以上设备（不含车辆）</w:t>
      </w:r>
      <w:r>
        <w:rPr>
          <w:rFonts w:hint="eastAsia" w:ascii="仿宋_GB2312" w:hAnsi="Calibri" w:eastAsia="仿宋_GB2312" w:cs="Times New Roman"/>
          <w:snapToGrid w:val="0"/>
          <w:color w:val="auto"/>
          <w:kern w:val="0"/>
          <w:sz w:val="32"/>
          <w:szCs w:val="32"/>
          <w:highlight w:val="none"/>
          <w:lang w:val="en-US" w:eastAsia="zh-CN" w:bidi="ar-SA"/>
        </w:rPr>
        <w:t>7套。</w:t>
      </w:r>
      <w:bookmarkStart w:id="58" w:name="_bookmark19"/>
      <w:bookmarkEnd w:id="58"/>
    </w:p>
    <w:p w14:paraId="15F1C225">
      <w:pPr>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3"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（四）2024年度预算绩效情况说明</w:t>
      </w:r>
    </w:p>
    <w:p w14:paraId="45AF176C">
      <w:pPr>
        <w:pStyle w:val="6"/>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3" w:firstLineChars="200"/>
        <w:jc w:val="both"/>
        <w:textAlignment w:val="auto"/>
        <w:outlineLvl w:val="9"/>
        <w:rPr>
          <w:rFonts w:hint="eastAsia" w:ascii="仿宋" w:hAnsi="仿宋" w:eastAsia="仿宋" w:cs="仿宋"/>
          <w:b/>
          <w:bCs/>
          <w:sz w:val="32"/>
          <w:szCs w:val="32"/>
          <w:lang w:val="en-US" w:eastAsia="zh-CN" w:bidi="ar-SA"/>
        </w:rPr>
      </w:pPr>
      <w:r>
        <w:rPr>
          <w:rFonts w:hint="eastAsia" w:cs="仿宋"/>
          <w:b/>
          <w:bCs/>
          <w:sz w:val="32"/>
          <w:szCs w:val="32"/>
          <w:lang w:val="en-US" w:eastAsia="zh-CN" w:bidi="ar-SA"/>
        </w:rPr>
        <w:t>1.</w:t>
      </w:r>
      <w:r>
        <w:rPr>
          <w:rFonts w:hint="eastAsia" w:ascii="仿宋" w:hAnsi="仿宋" w:eastAsia="仿宋" w:cs="仿宋"/>
          <w:b/>
          <w:bCs/>
          <w:sz w:val="32"/>
          <w:szCs w:val="32"/>
          <w:lang w:val="en-US" w:eastAsia="zh-CN" w:bidi="ar-SA"/>
        </w:rPr>
        <w:t>预算绩效管理工作开展情况</w:t>
      </w:r>
    </w:p>
    <w:p w14:paraId="7B9BF6FE">
      <w:pPr>
        <w:keepNext w:val="0"/>
        <w:keepLines w:val="0"/>
        <w:pageBreakBefore w:val="0"/>
        <w:kinsoku/>
        <w:wordWrap/>
        <w:overflowPunct/>
        <w:topLinePunct w:val="0"/>
        <w:bidi w:val="0"/>
        <w:adjustRightInd w:val="0"/>
        <w:snapToGrid w:val="0"/>
        <w:spacing w:line="579" w:lineRule="exact"/>
        <w:ind w:firstLine="600"/>
        <w:jc w:val="both"/>
        <w:textAlignment w:val="auto"/>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根据预算绩效管理要求，唐山海事局对2024年度一般公共预算项目支出全面开展绩效自评。其中：一级项目2个，下含二级项目5个</w:t>
      </w:r>
      <w:r>
        <w:rPr>
          <w:rFonts w:hint="default" w:ascii="仿宋_GB2312" w:hAnsi="Calibri" w:eastAsia="仿宋_GB2312" w:cs="Times New Roman"/>
          <w:snapToGrid w:val="0"/>
          <w:kern w:val="0"/>
          <w:sz w:val="32"/>
          <w:szCs w:val="32"/>
          <w:highlight w:val="none"/>
          <w:lang w:val="en" w:eastAsia="zh-CN" w:bidi="ar-SA"/>
        </w:rPr>
        <w:t>,</w:t>
      </w:r>
      <w:r>
        <w:rPr>
          <w:rFonts w:hint="eastAsia" w:ascii="仿宋_GB2312" w:hAnsi="Calibri" w:eastAsia="仿宋_GB2312" w:cs="Times New Roman"/>
          <w:snapToGrid w:val="0"/>
          <w:kern w:val="0"/>
          <w:sz w:val="32"/>
          <w:szCs w:val="32"/>
          <w:highlight w:val="none"/>
          <w:lang w:val="en" w:eastAsia="zh-CN" w:bidi="ar-SA"/>
        </w:rPr>
        <w:t>分别为：</w:t>
      </w:r>
      <w:r>
        <w:rPr>
          <w:rFonts w:hint="eastAsia" w:ascii="仿宋_GB2312" w:hAnsi="仿宋_GB2312" w:eastAsia="仿宋_GB2312" w:cs="仿宋_GB2312"/>
          <w:b w:val="0"/>
          <w:bCs w:val="0"/>
          <w:i w:val="0"/>
          <w:iCs w:val="0"/>
          <w:color w:val="000000"/>
          <w:kern w:val="0"/>
          <w:sz w:val="32"/>
          <w:szCs w:val="32"/>
          <w:u w:val="none"/>
          <w:lang w:val="en-US" w:eastAsia="zh-CN" w:bidi="ar"/>
        </w:rPr>
        <w:t>唐山海事局VTS运行维护费项目、唐山海事局巡逻船运行维护项目、海事行政管理及执法监督业务专项项目、</w:t>
      </w:r>
      <w:r>
        <w:rPr>
          <w:rFonts w:hint="eastAsia" w:ascii="仿宋_GB2312" w:hAnsi="仿宋_GB2312" w:eastAsia="仿宋_GB2312" w:cs="仿宋_GB2312"/>
          <w:b w:val="0"/>
          <w:bCs w:val="0"/>
          <w:snapToGrid w:val="0"/>
          <w:kern w:val="0"/>
          <w:sz w:val="32"/>
          <w:szCs w:val="32"/>
          <w:highlight w:val="none"/>
          <w:lang w:val="en-US" w:eastAsia="zh-CN" w:bidi="ar-SA"/>
        </w:rPr>
        <w:t>海事行政管理及执法监督装备设施运维项</w:t>
      </w:r>
      <w:r>
        <w:rPr>
          <w:rFonts w:hint="eastAsia" w:ascii="仿宋_GB2312" w:hAnsi="Calibri" w:eastAsia="仿宋_GB2312" w:cs="Times New Roman"/>
          <w:snapToGrid w:val="0"/>
          <w:kern w:val="0"/>
          <w:sz w:val="32"/>
          <w:szCs w:val="32"/>
          <w:highlight w:val="none"/>
          <w:lang w:val="en-US" w:eastAsia="zh-CN" w:bidi="ar-SA"/>
        </w:rPr>
        <w:t>目、唐山海事监管基地迁建工程，2024年项目全年预算数8,017.33万元，预算执行数7,829.36万元，完成预算的97.66%。</w:t>
      </w:r>
    </w:p>
    <w:p w14:paraId="4EAC35AF">
      <w:pPr>
        <w:pStyle w:val="7"/>
        <w:keepNext w:val="0"/>
        <w:keepLines w:val="0"/>
        <w:pageBreakBefore w:val="0"/>
        <w:widowControl w:val="0"/>
        <w:kinsoku/>
        <w:wordWrap/>
        <w:overflowPunct/>
        <w:topLinePunct w:val="0"/>
        <w:autoSpaceDE/>
        <w:autoSpaceDN/>
        <w:bidi w:val="0"/>
        <w:adjustRightInd/>
        <w:snapToGrid w:val="0"/>
        <w:spacing w:after="0" w:line="579" w:lineRule="exact"/>
        <w:ind w:left="0" w:leftChars="0" w:right="0" w:rightChars="0" w:firstLine="640" w:firstLineChars="200"/>
        <w:jc w:val="both"/>
        <w:textAlignment w:val="auto"/>
        <w:rPr>
          <w:rFonts w:hint="eastAsia" w:ascii="仿宋_GB2312" w:hAnsi="宋体" w:cs="Times New Roman"/>
          <w:kern w:val="0"/>
          <w:sz w:val="32"/>
          <w:szCs w:val="32"/>
          <w:highlight w:val="none"/>
          <w:lang w:val="en-US" w:eastAsia="zh-CN" w:bidi="ar-SA"/>
        </w:rPr>
      </w:pPr>
      <w:r>
        <w:rPr>
          <w:rFonts w:hint="eastAsia" w:ascii="仿宋_GB2312" w:hAnsi="宋体" w:cs="Times New Roman"/>
          <w:kern w:val="0"/>
          <w:sz w:val="32"/>
          <w:szCs w:val="32"/>
          <w:highlight w:val="none"/>
          <w:lang w:val="en-US" w:eastAsia="zh-CN" w:bidi="ar-SA"/>
        </w:rPr>
        <w:t>从评价情况来看，绩效目标设置较为合理，与实际需求相符；项目实施过程中管理有序，各项工作开展顺利；项目财务管理制度完善，资金使用规范有效；项目预算的绩效目标完成率高，达到预期效果。本年度参与项目支出绩效自评的5个项目，除</w:t>
      </w:r>
      <w:r>
        <w:rPr>
          <w:rFonts w:hint="eastAsia" w:ascii="仿宋_GB2312" w:hAnsi="Calibri" w:eastAsia="仿宋_GB2312" w:cs="Times New Roman"/>
          <w:snapToGrid w:val="0"/>
          <w:kern w:val="0"/>
          <w:sz w:val="32"/>
          <w:szCs w:val="32"/>
          <w:highlight w:val="none"/>
          <w:lang w:val="en-US" w:eastAsia="zh-CN" w:bidi="ar-SA"/>
        </w:rPr>
        <w:t>唐山海事监管基地迁建工程</w:t>
      </w:r>
      <w:r>
        <w:rPr>
          <w:rFonts w:hint="eastAsia" w:ascii="仿宋_GB2312" w:cs="Times New Roman"/>
          <w:snapToGrid w:val="0"/>
          <w:kern w:val="0"/>
          <w:sz w:val="32"/>
          <w:szCs w:val="32"/>
          <w:highlight w:val="none"/>
          <w:lang w:val="en-US" w:eastAsia="zh-CN" w:bidi="ar-SA"/>
        </w:rPr>
        <w:t>项目外，其余项目自评总分均达到</w:t>
      </w:r>
      <w:r>
        <w:rPr>
          <w:rFonts w:hint="eastAsia" w:ascii="仿宋_GB2312" w:hAnsi="宋体" w:cs="Times New Roman"/>
          <w:kern w:val="0"/>
          <w:sz w:val="32"/>
          <w:szCs w:val="32"/>
          <w:highlight w:val="none"/>
          <w:lang w:val="en-US" w:eastAsia="zh-CN" w:bidi="ar-SA"/>
        </w:rPr>
        <w:t>100分。</w:t>
      </w:r>
    </w:p>
    <w:p w14:paraId="6455C9A8">
      <w:pPr>
        <w:pStyle w:val="6"/>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3" w:firstLineChars="200"/>
        <w:jc w:val="both"/>
        <w:textAlignment w:val="auto"/>
        <w:outlineLvl w:val="9"/>
        <w:rPr>
          <w:rFonts w:hint="eastAsia" w:cs="仿宋"/>
          <w:b/>
          <w:bCs/>
          <w:sz w:val="32"/>
          <w:szCs w:val="32"/>
          <w:lang w:val="en-US" w:eastAsia="zh-CN" w:bidi="ar-SA"/>
        </w:rPr>
      </w:pPr>
      <w:r>
        <w:rPr>
          <w:rFonts w:hint="eastAsia" w:cs="仿宋"/>
          <w:b/>
          <w:bCs/>
          <w:sz w:val="32"/>
          <w:szCs w:val="32"/>
          <w:lang w:val="en-US" w:eastAsia="zh-CN" w:bidi="ar-SA"/>
        </w:rPr>
        <w:t>2.部门决算中部分项目绩效自评结果</w:t>
      </w:r>
    </w:p>
    <w:p w14:paraId="200455F7">
      <w:pPr>
        <w:pStyle w:val="6"/>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rPr>
      </w:pPr>
      <w:r>
        <w:rPr>
          <w:rFonts w:hint="eastAsia" w:ascii="仿宋_GB2312" w:hAnsi="宋体" w:cs="Times New Roman"/>
          <w:snapToGrid w:val="0"/>
          <w:kern w:val="0"/>
          <w:sz w:val="32"/>
          <w:szCs w:val="32"/>
          <w:highlight w:val="none"/>
          <w:lang w:val="en-US" w:eastAsia="zh-CN"/>
        </w:rPr>
        <w:t>（1）</w:t>
      </w:r>
      <w:r>
        <w:rPr>
          <w:rFonts w:hint="eastAsia" w:ascii="仿宋_GB2312" w:hAnsi="仿宋_GB2312" w:eastAsia="仿宋_GB2312" w:cs="仿宋_GB2312"/>
          <w:b w:val="0"/>
          <w:bCs w:val="0"/>
          <w:i w:val="0"/>
          <w:iCs w:val="0"/>
          <w:color w:val="000000"/>
          <w:kern w:val="0"/>
          <w:sz w:val="32"/>
          <w:szCs w:val="32"/>
          <w:u w:val="none"/>
          <w:lang w:val="en-US" w:eastAsia="zh-CN" w:bidi="ar"/>
        </w:rPr>
        <w:t>唐山海事局VTS运行维护费项目</w:t>
      </w:r>
      <w:r>
        <w:rPr>
          <w:rFonts w:hint="eastAsia" w:ascii="仿宋_GB2312" w:hAnsi="仿宋_GB2312" w:eastAsia="仿宋_GB2312" w:cs="仿宋_GB2312"/>
          <w:snapToGrid w:val="0"/>
          <w:kern w:val="0"/>
          <w:sz w:val="32"/>
          <w:szCs w:val="32"/>
          <w:highlight w:val="none"/>
          <w:lang w:val="en-US" w:eastAsia="zh-CN"/>
        </w:rPr>
        <w:t>绩效自评情况：项目绩效自评得分100分，项目全年预算数135万元，执行数为135万元。完成预算的100%。项目绩效目标完成情况：</w:t>
      </w:r>
      <w:r>
        <w:rPr>
          <w:rFonts w:hint="eastAsia" w:ascii="宋体" w:hAnsi="宋体" w:eastAsia="宋体" w:cs="宋体"/>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32"/>
          <w:szCs w:val="32"/>
          <w:u w:val="none"/>
          <w:lang w:val="en-US" w:eastAsia="zh-CN" w:bidi="ar"/>
        </w:rPr>
        <w:t>有效保证年度内VTS设备（3个雷达站，1个VTS中心）的有效运行；对京唐港区VTS系统覆盖区域范围内的船舶动态实施监视；为船舶提供信息、助航服务，保障京唐港区VTS区域的船舶航行安全。</w:t>
      </w:r>
    </w:p>
    <w:p w14:paraId="12B2F978">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b w:val="0"/>
          <w:bCs/>
          <w:i w:val="0"/>
          <w:color w:val="000000"/>
          <w:kern w:val="0"/>
          <w:sz w:val="32"/>
          <w:szCs w:val="32"/>
          <w:u w:val="none"/>
          <w:lang w:val="en-US" w:eastAsia="zh-CN" w:bidi="ar"/>
        </w:rPr>
        <w:t>唐山海事局巡逻船运行维护项目</w:t>
      </w:r>
      <w:r>
        <w:rPr>
          <w:rFonts w:hint="eastAsia" w:ascii="仿宋_GB2312" w:hAnsi="仿宋_GB2312" w:eastAsia="仿宋_GB2312" w:cs="仿宋_GB2312"/>
          <w:snapToGrid w:val="0"/>
          <w:kern w:val="0"/>
          <w:sz w:val="32"/>
          <w:szCs w:val="32"/>
          <w:highlight w:val="none"/>
          <w:lang w:val="en-US" w:eastAsia="zh-CN"/>
        </w:rPr>
        <w:t>绩效自评情况：项目绩效自评得分100分，项目全年预算数105.06万元，执行数为105.06万元，完成预算的100%。项目绩效目标完成情况：</w:t>
      </w:r>
      <w:r>
        <w:rPr>
          <w:rFonts w:hint="eastAsia" w:ascii="仿宋_GB2312" w:hAnsi="仿宋_GB2312" w:eastAsia="仿宋_GB2312" w:cs="仿宋_GB2312"/>
          <w:i w:val="0"/>
          <w:color w:val="000000"/>
          <w:kern w:val="0"/>
          <w:sz w:val="32"/>
          <w:szCs w:val="32"/>
          <w:u w:val="none"/>
          <w:lang w:val="en-US" w:eastAsia="zh-CN" w:bidi="ar"/>
        </w:rPr>
        <w:t>完成管辖水域值守、巡查与救助等任务，年度巡航计划完成率达100%，遇险求救响应率达100%；完成维护国家主权等专项任务；做好船体及设备的维护保养，保持船舶良好技术状态，保障船舶正常运行。</w:t>
      </w:r>
    </w:p>
    <w:p w14:paraId="42F38A1A">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rPr>
        <w:t>（3）海事行政管理及执法监督业务专项项目绩效自评情况：项目绩效自评得分100分，项目全年预算数17万元，执行数为17万元，完成预算的100%。项目绩效目标完成情况：按照部门履职要求，完成公司审核、船舶检验、水上交通安全事故调查，落实好“三保一维护”的责任；根据实际到港船舶情况开展到港船舶燃油抽检、污水抽检、压载水检测等，发生溢油事故时开展溢油检测。</w:t>
      </w:r>
    </w:p>
    <w:p w14:paraId="6D4884D4">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cs="仿宋"/>
          <w:b/>
          <w:bCs/>
          <w:sz w:val="32"/>
          <w:szCs w:val="32"/>
          <w:lang w:val="en-US" w:eastAsia="zh-CN" w:bidi="ar-SA"/>
        </w:rPr>
      </w:pPr>
      <w:r>
        <w:rPr>
          <w:rFonts w:hint="eastAsia" w:ascii="仿宋_GB2312" w:hAnsi="仿宋_GB2312" w:eastAsia="仿宋_GB2312" w:cs="仿宋_GB2312"/>
          <w:b w:val="0"/>
          <w:bCs/>
          <w:i w:val="0"/>
          <w:color w:val="000000"/>
          <w:kern w:val="0"/>
          <w:sz w:val="32"/>
          <w:szCs w:val="32"/>
          <w:u w:val="none"/>
          <w:lang w:val="en-US" w:eastAsia="zh-CN" w:bidi="ar"/>
        </w:rPr>
        <w:t>（4）海事行政管理及执法监督装备设施运维项目</w:t>
      </w:r>
      <w:r>
        <w:rPr>
          <w:rFonts w:hint="eastAsia" w:ascii="仿宋_GB2312" w:hAnsi="仿宋_GB2312" w:eastAsia="仿宋_GB2312" w:cs="仿宋_GB2312"/>
          <w:snapToGrid w:val="0"/>
          <w:kern w:val="0"/>
          <w:sz w:val="32"/>
          <w:szCs w:val="32"/>
          <w:highlight w:val="none"/>
          <w:lang w:val="en-US" w:eastAsia="zh-CN"/>
        </w:rPr>
        <w:t>绩效自评情况：项目绩效自评得分100分，项目全年预算数160.2</w:t>
      </w:r>
      <w:r>
        <w:rPr>
          <w:rFonts w:hint="default" w:ascii="仿宋_GB2312" w:hAnsi="仿宋_GB2312" w:eastAsia="仿宋_GB2312" w:cs="仿宋_GB2312"/>
          <w:snapToGrid w:val="0"/>
          <w:kern w:val="0"/>
          <w:sz w:val="32"/>
          <w:szCs w:val="32"/>
          <w:highlight w:val="none"/>
          <w:lang w:val="en" w:eastAsia="zh-CN"/>
        </w:rPr>
        <w:t>7</w:t>
      </w:r>
      <w:r>
        <w:rPr>
          <w:rFonts w:hint="eastAsia" w:ascii="仿宋_GB2312" w:hAnsi="仿宋_GB2312" w:eastAsia="仿宋_GB2312" w:cs="仿宋_GB2312"/>
          <w:snapToGrid w:val="0"/>
          <w:kern w:val="0"/>
          <w:sz w:val="32"/>
          <w:szCs w:val="32"/>
          <w:highlight w:val="none"/>
          <w:lang w:val="en-US" w:eastAsia="zh-CN"/>
        </w:rPr>
        <w:t>万元，执行数为160.2</w:t>
      </w:r>
      <w:r>
        <w:rPr>
          <w:rFonts w:hint="default" w:ascii="仿宋_GB2312" w:hAnsi="仿宋_GB2312" w:eastAsia="仿宋_GB2312" w:cs="仿宋_GB2312"/>
          <w:snapToGrid w:val="0"/>
          <w:kern w:val="0"/>
          <w:sz w:val="32"/>
          <w:szCs w:val="32"/>
          <w:highlight w:val="none"/>
          <w:lang w:val="en" w:eastAsia="zh-CN"/>
        </w:rPr>
        <w:t>7</w:t>
      </w:r>
      <w:r>
        <w:rPr>
          <w:rFonts w:hint="eastAsia" w:ascii="仿宋_GB2312" w:hAnsi="仿宋_GB2312" w:eastAsia="仿宋_GB2312" w:cs="仿宋_GB2312"/>
          <w:snapToGrid w:val="0"/>
          <w:kern w:val="0"/>
          <w:sz w:val="32"/>
          <w:szCs w:val="32"/>
          <w:highlight w:val="none"/>
          <w:lang w:val="en-US" w:eastAsia="zh-CN"/>
        </w:rPr>
        <w:t>万元。完成预算的100%。项目绩效目标完成情况：</w:t>
      </w:r>
      <w:r>
        <w:rPr>
          <w:rFonts w:hint="eastAsia" w:ascii="仿宋_GB2312" w:hAnsi="仿宋_GB2312" w:eastAsia="仿宋_GB2312" w:cs="仿宋_GB2312"/>
          <w:b w:val="0"/>
          <w:bCs/>
          <w:i w:val="0"/>
          <w:color w:val="000000"/>
          <w:kern w:val="0"/>
          <w:sz w:val="32"/>
          <w:szCs w:val="32"/>
          <w:u w:val="none"/>
          <w:lang w:val="en-US" w:eastAsia="zh-CN" w:bidi="ar"/>
        </w:rPr>
        <w:t>做好海事行政管理及执法监督装备设施的维护保养，确保所属基地（码头）等设备设施正常运转，为有效开展海事行政执法监管、溢油应急、应急搜救提供支撑</w:t>
      </w:r>
      <w:r>
        <w:rPr>
          <w:rFonts w:hint="default" w:ascii="仿宋_GB2312" w:hAnsi="仿宋_GB2312" w:eastAsia="仿宋_GB2312" w:cs="仿宋_GB2312"/>
          <w:b w:val="0"/>
          <w:bCs/>
          <w:i w:val="0"/>
          <w:color w:val="000000"/>
          <w:kern w:val="0"/>
          <w:sz w:val="32"/>
          <w:szCs w:val="32"/>
          <w:u w:val="none"/>
          <w:lang w:val="en" w:eastAsia="zh-CN" w:bidi="ar"/>
        </w:rPr>
        <w:t>;</w:t>
      </w:r>
      <w:r>
        <w:rPr>
          <w:rFonts w:hint="eastAsia" w:ascii="仿宋_GB2312" w:hAnsi="仿宋_GB2312" w:eastAsia="仿宋_GB2312" w:cs="仿宋_GB2312"/>
          <w:b w:val="0"/>
          <w:bCs/>
          <w:i w:val="0"/>
          <w:color w:val="000000"/>
          <w:kern w:val="0"/>
          <w:sz w:val="32"/>
          <w:szCs w:val="32"/>
          <w:u w:val="none"/>
          <w:lang w:val="en-US" w:eastAsia="zh-CN" w:bidi="ar"/>
        </w:rPr>
        <w:t>完成车辆日常运行维护，保障执法执勤等公务活动用车。</w:t>
      </w:r>
    </w:p>
    <w:p w14:paraId="7B6B7707">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仿宋_GB2312" w:eastAsia="仿宋_GB2312" w:cs="仿宋_GB2312"/>
          <w:b w:val="0"/>
          <w:bCs/>
          <w:i w:val="0"/>
          <w:color w:val="000000"/>
          <w:kern w:val="0"/>
          <w:sz w:val="32"/>
          <w:szCs w:val="32"/>
          <w:u w:val="none"/>
          <w:lang w:val="en-US" w:eastAsia="zh-CN" w:bidi="ar"/>
        </w:rPr>
        <w:t>（5）</w:t>
      </w:r>
      <w:r>
        <w:rPr>
          <w:rFonts w:hint="eastAsia" w:ascii="仿宋_GB2312" w:hAnsi="Calibri" w:eastAsia="仿宋_GB2312" w:cs="Times New Roman"/>
          <w:snapToGrid w:val="0"/>
          <w:kern w:val="0"/>
          <w:sz w:val="32"/>
          <w:szCs w:val="32"/>
          <w:highlight w:val="none"/>
          <w:lang w:val="en-US" w:eastAsia="zh-CN" w:bidi="ar-SA"/>
        </w:rPr>
        <w:t>唐山海事监管基地迁建工程</w:t>
      </w:r>
      <w:r>
        <w:rPr>
          <w:rFonts w:hint="eastAsia" w:ascii="仿宋_GB2312" w:hAnsi="仿宋_GB2312" w:eastAsia="仿宋_GB2312" w:cs="仿宋_GB2312"/>
          <w:snapToGrid w:val="0"/>
          <w:kern w:val="0"/>
          <w:sz w:val="32"/>
          <w:szCs w:val="32"/>
          <w:highlight w:val="none"/>
          <w:lang w:val="en-US" w:eastAsia="zh-CN"/>
        </w:rPr>
        <w:t>绩效自评情况：项目绩效自评得分100分，项目全年预算数7,600万元，执行数为7,412.03万元，完成预算的97.53%。项目绩效目标完成情况：</w:t>
      </w:r>
      <w:r>
        <w:rPr>
          <w:rFonts w:hint="eastAsia" w:ascii="仿宋_GB2312" w:hAnsi="Calibri" w:eastAsia="仿宋_GB2312" w:cs="Times New Roman"/>
          <w:snapToGrid w:val="0"/>
          <w:kern w:val="0"/>
          <w:sz w:val="32"/>
          <w:szCs w:val="32"/>
          <w:highlight w:val="none"/>
          <w:lang w:val="en-US" w:eastAsia="zh-CN" w:bidi="ar-SA"/>
        </w:rPr>
        <w:t>支持交通运输部国家水上安全监管和救助系统项目建设，推进提升国家水上交通安全保障能力。自评未达到100分的原因：2024年11月下达该项目资金，资金下达时间较晚，12月完成码头及相关配套资产购置、可行性研究、初步设计勘测等前期工作，未进入施工阶段，预算执行率未达到100%。</w:t>
      </w:r>
    </w:p>
    <w:p w14:paraId="137B489D">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14:paraId="348B794C">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14:paraId="4C3FFB4D">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outlineLvl w:val="9"/>
        <w:rPr>
          <w:rFonts w:hint="eastAsia" w:cs="仿宋"/>
          <w:b/>
          <w:bCs/>
          <w:sz w:val="32"/>
          <w:szCs w:val="32"/>
          <w:lang w:val="en-US" w:eastAsia="zh-CN" w:bidi="ar-SA"/>
        </w:rPr>
        <w:sectPr>
          <w:pgSz w:w="11910" w:h="16840"/>
          <w:pgMar w:top="1440" w:right="1800" w:bottom="1440" w:left="1800" w:header="0" w:footer="1531" w:gutter="0"/>
          <w:pgNumType w:fmt="decimal"/>
          <w:cols w:space="0" w:num="1"/>
          <w:rtlGutter w:val="0"/>
          <w:docGrid w:linePitch="0" w:charSpace="0"/>
        </w:sect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677"/>
        <w:gridCol w:w="977"/>
        <w:gridCol w:w="363"/>
        <w:gridCol w:w="1247"/>
        <w:gridCol w:w="941"/>
        <w:gridCol w:w="1299"/>
        <w:gridCol w:w="740"/>
        <w:gridCol w:w="855"/>
        <w:gridCol w:w="285"/>
        <w:gridCol w:w="740"/>
      </w:tblGrid>
      <w:tr w14:paraId="37A2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11"/>
            <w:tcBorders>
              <w:top w:val="nil"/>
              <w:left w:val="nil"/>
              <w:bottom w:val="nil"/>
              <w:right w:val="nil"/>
            </w:tcBorders>
            <w:shd w:val="clear" w:color="auto" w:fill="auto"/>
            <w:noWrap/>
            <w:vAlign w:val="center"/>
          </w:tcPr>
          <w:p w14:paraId="038834C1">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59" w:name="_Toc16011"/>
            <w:r>
              <w:rPr>
                <w:rFonts w:hint="eastAsia" w:ascii="宋体" w:hAnsi="宋体" w:eastAsia="宋体" w:cs="宋体"/>
                <w:b/>
                <w:i w:val="0"/>
                <w:color w:val="000000"/>
                <w:kern w:val="0"/>
                <w:sz w:val="32"/>
                <w:szCs w:val="32"/>
                <w:u w:val="none"/>
                <w:lang w:val="en-US" w:eastAsia="zh-CN" w:bidi="ar"/>
              </w:rPr>
              <w:t>唐山海事局VTS运行维护费项目绩效自评表</w:t>
            </w:r>
          </w:p>
        </w:tc>
      </w:tr>
      <w:tr w14:paraId="0F13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11"/>
            <w:tcBorders>
              <w:top w:val="nil"/>
              <w:left w:val="nil"/>
              <w:bottom w:val="nil"/>
              <w:right w:val="nil"/>
            </w:tcBorders>
            <w:shd w:val="clear" w:color="auto" w:fill="auto"/>
            <w:noWrap/>
            <w:vAlign w:val="center"/>
          </w:tcPr>
          <w:p w14:paraId="355C8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1E67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nil"/>
              <w:left w:val="nil"/>
              <w:bottom w:val="nil"/>
              <w:right w:val="nil"/>
            </w:tcBorders>
            <w:shd w:val="clear" w:color="auto" w:fill="auto"/>
            <w:noWrap/>
            <w:vAlign w:val="bottom"/>
          </w:tcPr>
          <w:p w14:paraId="1151E23E">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D29373E">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37025EB3">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3216D6D">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F7D822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0D77FE88">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413BDF7F">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20C735E6">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3452E686">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40B1AF49">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3A900F4">
            <w:pPr>
              <w:rPr>
                <w:rFonts w:hint="default" w:ascii="Arial" w:hAnsi="Arial" w:cs="Arial"/>
                <w:i w:val="0"/>
                <w:color w:val="000000"/>
                <w:sz w:val="20"/>
                <w:szCs w:val="20"/>
                <w:u w:val="none"/>
              </w:rPr>
            </w:pPr>
          </w:p>
        </w:tc>
      </w:tr>
      <w:tr w14:paraId="02C8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9B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2CF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唐山海事局VTS运行维护费</w:t>
            </w:r>
          </w:p>
        </w:tc>
      </w:tr>
      <w:tr w14:paraId="7079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AB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68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3DD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3D2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中华人民共和国唐山海事局</w:t>
            </w:r>
          </w:p>
        </w:tc>
      </w:tr>
      <w:tr w14:paraId="65AF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BFF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41654">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2B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C05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6D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A0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0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4C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0230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6AC3">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F67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F54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C7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F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714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4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85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76FA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32560">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08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94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AD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B7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19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BC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A58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B42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B9F0">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60F4B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22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1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E9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EE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DE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A9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DBF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DF89">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F0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55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C4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D7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D6D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3B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34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952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735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C5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18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3D12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C7B1">
            <w:pPr>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C97AA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有效保证年度内1个VTS中心和3个雷达站的有效运行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（1）有效保证年度内VTS设备（3个雷达站，1个VTS中心）的有效运行；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（2）对京唐港区VTS系统覆盖区域范围内的船舶动态实施监视；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（3）为船舶提供信息、助航服务，保障京唐港区VTS区域的船舶航行安全。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337131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有效保证年度内1个VTS中心和3个雷达站的有效运行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（1）有效保证年度内VTS设备（3个雷达站，1个VTS中心）的有效运行；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（2）对京唐港区VTS系统覆盖区域范围内的船舶动态实施监视；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（3）为船舶提供信息、助航服务，保障京唐港区VTS区域的船舶航行安全。</w:t>
            </w:r>
          </w:p>
        </w:tc>
      </w:tr>
      <w:tr w14:paraId="3499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F3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8422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4A2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39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AF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FD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5A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50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D9EC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改进措施</w:t>
            </w:r>
          </w:p>
        </w:tc>
      </w:tr>
      <w:tr w14:paraId="7398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03FA2">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nil"/>
              <w:bottom w:val="nil"/>
              <w:right w:val="single" w:color="000000" w:sz="4" w:space="0"/>
            </w:tcBorders>
            <w:shd w:val="clear" w:color="auto" w:fill="auto"/>
            <w:vAlign w:val="center"/>
          </w:tcPr>
          <w:p w14:paraId="6645E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091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0FE988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运行维护的雷达站及VTS中心数量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9F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2C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3B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90BD1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122B8">
            <w:pPr>
              <w:jc w:val="center"/>
              <w:rPr>
                <w:rFonts w:hint="eastAsia" w:ascii="宋体" w:hAnsi="宋体" w:eastAsia="宋体" w:cs="宋体"/>
                <w:i w:val="0"/>
                <w:color w:val="000000"/>
                <w:sz w:val="18"/>
                <w:szCs w:val="18"/>
                <w:u w:val="none"/>
              </w:rPr>
            </w:pPr>
          </w:p>
        </w:tc>
      </w:tr>
      <w:tr w14:paraId="63B3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C51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3CF02300">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CE00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627B7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VTS值班员持证上岗率（VTS运维）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88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C03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DE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075F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04AD6">
            <w:pPr>
              <w:jc w:val="center"/>
              <w:rPr>
                <w:rFonts w:hint="eastAsia" w:ascii="宋体" w:hAnsi="宋体" w:eastAsia="宋体" w:cs="宋体"/>
                <w:i w:val="0"/>
                <w:color w:val="000000"/>
                <w:sz w:val="18"/>
                <w:szCs w:val="18"/>
                <w:u w:val="none"/>
              </w:rPr>
            </w:pPr>
          </w:p>
        </w:tc>
      </w:tr>
      <w:tr w14:paraId="3185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7DCC">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04EE834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FC4338">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5EFD0F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VTS系统信息服务完成率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BB5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1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3C6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8F4E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96C03">
            <w:pPr>
              <w:jc w:val="center"/>
              <w:rPr>
                <w:rFonts w:hint="eastAsia" w:ascii="宋体" w:hAnsi="宋体" w:eastAsia="宋体" w:cs="宋体"/>
                <w:i w:val="0"/>
                <w:color w:val="000000"/>
                <w:sz w:val="18"/>
                <w:szCs w:val="18"/>
                <w:u w:val="none"/>
              </w:rPr>
            </w:pPr>
          </w:p>
        </w:tc>
      </w:tr>
      <w:tr w14:paraId="4915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DEBA">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nil"/>
              <w:bottom w:val="nil"/>
              <w:right w:val="single" w:color="000000" w:sz="4" w:space="0"/>
            </w:tcBorders>
            <w:shd w:val="clear" w:color="auto" w:fill="auto"/>
            <w:vAlign w:val="center"/>
          </w:tcPr>
          <w:p w14:paraId="0D4D3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3817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742FF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遇险求救响应率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36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40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376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8141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C678">
            <w:pPr>
              <w:jc w:val="center"/>
              <w:rPr>
                <w:rFonts w:hint="eastAsia" w:ascii="宋体" w:hAnsi="宋体" w:eastAsia="宋体" w:cs="宋体"/>
                <w:i w:val="0"/>
                <w:color w:val="000000"/>
                <w:sz w:val="18"/>
                <w:szCs w:val="18"/>
                <w:u w:val="none"/>
              </w:rPr>
            </w:pPr>
          </w:p>
        </w:tc>
      </w:tr>
      <w:tr w14:paraId="75D4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6054">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0292AFD9">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ADA82DE">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1B5F89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人命救助有效率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2E7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2ED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EB7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6C87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8CA14">
            <w:pPr>
              <w:jc w:val="center"/>
              <w:rPr>
                <w:rFonts w:hint="eastAsia" w:ascii="宋体" w:hAnsi="宋体" w:eastAsia="宋体" w:cs="宋体"/>
                <w:i w:val="0"/>
                <w:color w:val="000000"/>
                <w:sz w:val="18"/>
                <w:szCs w:val="18"/>
                <w:u w:val="none"/>
              </w:rPr>
            </w:pPr>
          </w:p>
        </w:tc>
      </w:tr>
      <w:tr w14:paraId="4192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7E0F5">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vAlign w:val="center"/>
          </w:tcPr>
          <w:p w14:paraId="1F0E0C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7406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315383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VTS用户满意率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96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B2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4E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498A8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F9169">
            <w:pPr>
              <w:jc w:val="center"/>
              <w:rPr>
                <w:rFonts w:hint="eastAsia" w:ascii="宋体" w:hAnsi="宋体" w:eastAsia="宋体" w:cs="宋体"/>
                <w:i w:val="0"/>
                <w:color w:val="000000"/>
                <w:sz w:val="18"/>
                <w:szCs w:val="18"/>
                <w:u w:val="none"/>
              </w:rPr>
            </w:pPr>
          </w:p>
        </w:tc>
      </w:tr>
      <w:tr w14:paraId="0204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gridSpan w:val="7"/>
            <w:tcBorders>
              <w:top w:val="nil"/>
              <w:left w:val="single" w:color="000000" w:sz="4" w:space="0"/>
              <w:bottom w:val="single" w:color="000000" w:sz="4" w:space="0"/>
              <w:right w:val="single" w:color="000000" w:sz="4" w:space="0"/>
            </w:tcBorders>
            <w:shd w:val="clear" w:color="auto" w:fill="auto"/>
            <w:vAlign w:val="center"/>
          </w:tcPr>
          <w:p w14:paraId="2250F8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34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5B7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7C91E244">
            <w:pPr>
              <w:jc w:val="center"/>
              <w:rPr>
                <w:rFonts w:hint="eastAsia" w:ascii="宋体" w:hAnsi="宋体" w:eastAsia="宋体" w:cs="宋体"/>
                <w:i w:val="0"/>
                <w:color w:val="000000"/>
                <w:sz w:val="18"/>
                <w:szCs w:val="18"/>
                <w:u w:val="none"/>
              </w:rPr>
            </w:pPr>
          </w:p>
        </w:tc>
      </w:tr>
      <w:tr w14:paraId="2DCE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25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bl>
    <w:p w14:paraId="468AE321">
      <w:pPr>
        <w:pStyle w:val="2"/>
        <w:tabs>
          <w:tab w:val="left" w:pos="2490"/>
        </w:tabs>
        <w:spacing w:before="1" w:line="240" w:lineRule="auto"/>
        <w:ind w:left="0" w:leftChars="0" w:firstLine="0" w:firstLineChars="0"/>
        <w:jc w:val="center"/>
        <w:rPr>
          <w:rFonts w:hint="eastAsia" w:ascii="黑体" w:hAnsi="黑体" w:eastAsia="黑体"/>
        </w:rPr>
      </w:pPr>
    </w:p>
    <w:p w14:paraId="6B5AA40B">
      <w:pPr>
        <w:pStyle w:val="2"/>
        <w:tabs>
          <w:tab w:val="left" w:pos="2490"/>
        </w:tabs>
        <w:spacing w:before="1" w:line="240" w:lineRule="auto"/>
        <w:ind w:left="0" w:leftChars="0" w:firstLine="0" w:firstLineChars="0"/>
        <w:jc w:val="center"/>
        <w:rPr>
          <w:rFonts w:hint="eastAsia" w:ascii="黑体" w:hAnsi="黑体" w:eastAsia="黑体"/>
        </w:rPr>
      </w:pPr>
    </w:p>
    <w:p w14:paraId="675F1938">
      <w:pPr>
        <w:pStyle w:val="2"/>
        <w:tabs>
          <w:tab w:val="left" w:pos="2490"/>
        </w:tabs>
        <w:spacing w:before="1" w:line="240" w:lineRule="auto"/>
        <w:ind w:left="0" w:leftChars="0" w:firstLine="0" w:firstLineChars="0"/>
        <w:jc w:val="center"/>
        <w:rPr>
          <w:rFonts w:hint="eastAsia" w:ascii="黑体" w:hAnsi="黑体" w:eastAsia="黑体"/>
        </w:rPr>
      </w:pPr>
    </w:p>
    <w:p w14:paraId="674DE852">
      <w:pPr>
        <w:pStyle w:val="2"/>
        <w:tabs>
          <w:tab w:val="left" w:pos="2490"/>
        </w:tabs>
        <w:spacing w:before="1" w:line="240" w:lineRule="auto"/>
        <w:ind w:left="0" w:leftChars="0" w:firstLine="0" w:firstLineChars="0"/>
        <w:jc w:val="center"/>
        <w:rPr>
          <w:rFonts w:hint="eastAsia" w:ascii="黑体" w:hAnsi="黑体" w:eastAsia="黑体"/>
        </w:rPr>
      </w:pPr>
    </w:p>
    <w:p w14:paraId="1B018628">
      <w:pPr>
        <w:pStyle w:val="2"/>
        <w:tabs>
          <w:tab w:val="left" w:pos="2490"/>
        </w:tabs>
        <w:spacing w:before="1" w:line="240" w:lineRule="auto"/>
        <w:ind w:left="0" w:leftChars="0" w:firstLine="0" w:firstLineChars="0"/>
        <w:jc w:val="center"/>
        <w:rPr>
          <w:rFonts w:hint="eastAsia" w:ascii="黑体" w:hAnsi="黑体" w:eastAsia="黑体"/>
        </w:rPr>
      </w:pPr>
    </w:p>
    <w:p w14:paraId="79492B15">
      <w:pPr>
        <w:pStyle w:val="2"/>
        <w:tabs>
          <w:tab w:val="left" w:pos="2490"/>
        </w:tabs>
        <w:spacing w:before="1" w:line="240" w:lineRule="auto"/>
        <w:ind w:left="0" w:leftChars="0" w:firstLine="0" w:firstLineChars="0"/>
        <w:jc w:val="center"/>
        <w:rPr>
          <w:rFonts w:hint="eastAsia" w:ascii="黑体" w:hAnsi="黑体" w:eastAsia="黑体"/>
        </w:rPr>
      </w:pPr>
    </w:p>
    <w:p w14:paraId="4F73961C">
      <w:pPr>
        <w:pStyle w:val="2"/>
        <w:tabs>
          <w:tab w:val="left" w:pos="2490"/>
        </w:tabs>
        <w:spacing w:before="1" w:line="240" w:lineRule="auto"/>
        <w:ind w:left="0" w:leftChars="0" w:firstLine="0" w:firstLineChars="0"/>
        <w:jc w:val="center"/>
        <w:rPr>
          <w:rFonts w:hint="eastAsia" w:ascii="黑体" w:hAnsi="黑体" w:eastAsia="黑体"/>
        </w:rPr>
      </w:pP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703"/>
        <w:gridCol w:w="959"/>
        <w:gridCol w:w="279"/>
        <w:gridCol w:w="1024"/>
        <w:gridCol w:w="1021"/>
        <w:gridCol w:w="1346"/>
        <w:gridCol w:w="762"/>
        <w:gridCol w:w="881"/>
        <w:gridCol w:w="294"/>
        <w:gridCol w:w="762"/>
      </w:tblGrid>
      <w:tr w14:paraId="69C5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nil"/>
              <w:left w:val="nil"/>
              <w:bottom w:val="nil"/>
              <w:right w:val="nil"/>
            </w:tcBorders>
            <w:shd w:val="clear" w:color="auto" w:fill="auto"/>
            <w:noWrap/>
            <w:vAlign w:val="center"/>
          </w:tcPr>
          <w:p w14:paraId="05AAF76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唐山海事局巡逻船运行维护项目绩效自评表</w:t>
            </w:r>
          </w:p>
        </w:tc>
      </w:tr>
      <w:tr w14:paraId="3DF0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11"/>
            <w:tcBorders>
              <w:top w:val="nil"/>
              <w:left w:val="nil"/>
              <w:bottom w:val="nil"/>
              <w:right w:val="nil"/>
            </w:tcBorders>
            <w:shd w:val="clear" w:color="auto" w:fill="auto"/>
            <w:noWrap/>
            <w:vAlign w:val="center"/>
          </w:tcPr>
          <w:p w14:paraId="03255F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247C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bottom"/>
          </w:tcPr>
          <w:p w14:paraId="3D1C49C4">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46D56F1">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CB874F0">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7B92FC04">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6204515">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39B2AF9">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0F155E5">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6FC114E5">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0C0D29BF">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A69314E">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72B5F1A">
            <w:pPr>
              <w:rPr>
                <w:rFonts w:hint="default" w:ascii="Arial" w:hAnsi="Arial" w:cs="Arial"/>
                <w:i w:val="0"/>
                <w:color w:val="000000"/>
                <w:sz w:val="20"/>
                <w:szCs w:val="20"/>
                <w:u w:val="none"/>
              </w:rPr>
            </w:pPr>
          </w:p>
        </w:tc>
      </w:tr>
      <w:tr w14:paraId="4881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94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705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唐山海事局巡逻船运行维护项目</w:t>
            </w:r>
          </w:p>
        </w:tc>
      </w:tr>
      <w:tr w14:paraId="624D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2B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F2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BC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60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中华人民共和国唐山海事局</w:t>
            </w:r>
          </w:p>
        </w:tc>
      </w:tr>
      <w:tr w14:paraId="78CB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51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CDD6B">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5F8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F2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6D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CE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B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3BB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3399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0AEE">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43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60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9D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67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A9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9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07D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49FF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4161">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7E6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4A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D4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B8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DC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3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86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A40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57FE">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77977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A1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39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10B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FA4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BF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FC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30B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09D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6D6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E7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85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F3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63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A39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B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AC2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E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49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CB7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C1B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87770">
            <w:pPr>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CE113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1、项目实施单位完成管辖水域值守、巡查与救助等任务，年度巡航计划完成率达100%，遇险求救响应率达100%；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2、完成维护国家主权等专项任务；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3、项目实施单位做好船体及设备的维护保养，保持船舶良好技术状态，保障船舶正常运行。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BA92E3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1、项目实施单位完成管辖水域值守、巡查与救助等任务，年度巡航计划完成率达100%，遇险求救响应率达100%；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2、完成维护国家主权等专项任务；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3、项目实施单位做好船体及设备的维护保养，保持船舶良好技术状态，保障船舶正常运行。</w:t>
            </w:r>
          </w:p>
        </w:tc>
      </w:tr>
      <w:tr w14:paraId="0FCA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AF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FCBB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62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2C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22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71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99A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EF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CFA7D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改进措施</w:t>
            </w:r>
          </w:p>
        </w:tc>
      </w:tr>
      <w:tr w14:paraId="34AC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A4D23">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nil"/>
              <w:bottom w:val="nil"/>
              <w:right w:val="single" w:color="000000" w:sz="4" w:space="0"/>
            </w:tcBorders>
            <w:shd w:val="clear" w:color="auto" w:fill="auto"/>
            <w:vAlign w:val="center"/>
          </w:tcPr>
          <w:p w14:paraId="62AA9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9E7DA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5C2DB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运行维护船舶数量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A53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9D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6A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B76CF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9F646">
            <w:pPr>
              <w:jc w:val="center"/>
              <w:rPr>
                <w:rFonts w:hint="eastAsia" w:ascii="宋体" w:hAnsi="宋体" w:eastAsia="宋体" w:cs="宋体"/>
                <w:i w:val="0"/>
                <w:color w:val="000000"/>
                <w:sz w:val="18"/>
                <w:szCs w:val="18"/>
                <w:u w:val="none"/>
              </w:rPr>
            </w:pPr>
          </w:p>
        </w:tc>
      </w:tr>
      <w:tr w14:paraId="02A7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CD5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65D64862">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6899442">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1F9634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巡逻船全年值班待命天数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7B8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08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365.00天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35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37A3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70622">
            <w:pPr>
              <w:jc w:val="center"/>
              <w:rPr>
                <w:rFonts w:hint="eastAsia" w:ascii="宋体" w:hAnsi="宋体" w:eastAsia="宋体" w:cs="宋体"/>
                <w:i w:val="0"/>
                <w:color w:val="000000"/>
                <w:sz w:val="18"/>
                <w:szCs w:val="18"/>
                <w:u w:val="none"/>
              </w:rPr>
            </w:pPr>
          </w:p>
        </w:tc>
      </w:tr>
      <w:tr w14:paraId="64E8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0561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5CECDD08">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38665DC">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197912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巡逻船年度巡航计划完成率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A4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BF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5F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AE79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D1831">
            <w:pPr>
              <w:jc w:val="center"/>
              <w:rPr>
                <w:rFonts w:hint="eastAsia" w:ascii="宋体" w:hAnsi="宋体" w:eastAsia="宋体" w:cs="宋体"/>
                <w:i w:val="0"/>
                <w:color w:val="000000"/>
                <w:sz w:val="18"/>
                <w:szCs w:val="18"/>
                <w:u w:val="none"/>
              </w:rPr>
            </w:pPr>
          </w:p>
        </w:tc>
      </w:tr>
      <w:tr w14:paraId="1162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F62F">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384B7930">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8CBC7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4CF30C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船员适任持证有效率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9E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D9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E2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73CA2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61361">
            <w:pPr>
              <w:jc w:val="center"/>
              <w:rPr>
                <w:rFonts w:hint="eastAsia" w:ascii="宋体" w:hAnsi="宋体" w:eastAsia="宋体" w:cs="宋体"/>
                <w:i w:val="0"/>
                <w:color w:val="000000"/>
                <w:sz w:val="18"/>
                <w:szCs w:val="18"/>
                <w:u w:val="none"/>
              </w:rPr>
            </w:pPr>
          </w:p>
        </w:tc>
      </w:tr>
      <w:tr w14:paraId="2C0C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CD39">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662B94B9">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9599EC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3FD59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船舶适航率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AD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11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6F1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50F79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9149A">
            <w:pPr>
              <w:jc w:val="center"/>
              <w:rPr>
                <w:rFonts w:hint="eastAsia" w:ascii="宋体" w:hAnsi="宋体" w:eastAsia="宋体" w:cs="宋体"/>
                <w:i w:val="0"/>
                <w:color w:val="000000"/>
                <w:sz w:val="18"/>
                <w:szCs w:val="18"/>
                <w:u w:val="none"/>
              </w:rPr>
            </w:pPr>
          </w:p>
        </w:tc>
      </w:tr>
      <w:tr w14:paraId="6773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88453">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nil"/>
              <w:bottom w:val="nil"/>
              <w:right w:val="single" w:color="000000" w:sz="4" w:space="0"/>
            </w:tcBorders>
            <w:shd w:val="clear" w:color="auto" w:fill="auto"/>
            <w:vAlign w:val="center"/>
          </w:tcPr>
          <w:p w14:paraId="6A244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C71F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4CF161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应急任务出航率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4A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046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B9D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357B7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1C36">
            <w:pPr>
              <w:jc w:val="center"/>
              <w:rPr>
                <w:rFonts w:hint="eastAsia" w:ascii="宋体" w:hAnsi="宋体" w:eastAsia="宋体" w:cs="宋体"/>
                <w:i w:val="0"/>
                <w:color w:val="000000"/>
                <w:sz w:val="18"/>
                <w:szCs w:val="18"/>
                <w:u w:val="none"/>
              </w:rPr>
            </w:pPr>
          </w:p>
        </w:tc>
      </w:tr>
      <w:tr w14:paraId="227A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377F">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5F9A2A7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5EAF57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1AF1C4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遇险求救响应率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DC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9D2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67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6F574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77360">
            <w:pPr>
              <w:jc w:val="center"/>
              <w:rPr>
                <w:rFonts w:hint="eastAsia" w:ascii="宋体" w:hAnsi="宋体" w:eastAsia="宋体" w:cs="宋体"/>
                <w:i w:val="0"/>
                <w:color w:val="000000"/>
                <w:sz w:val="18"/>
                <w:szCs w:val="18"/>
                <w:u w:val="none"/>
              </w:rPr>
            </w:pPr>
          </w:p>
        </w:tc>
      </w:tr>
      <w:tr w14:paraId="2370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8524E">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vAlign w:val="center"/>
          </w:tcPr>
          <w:p w14:paraId="127A34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88A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2E60AA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A29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043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B7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B346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1094">
            <w:pPr>
              <w:jc w:val="center"/>
              <w:rPr>
                <w:rFonts w:hint="eastAsia" w:ascii="宋体" w:hAnsi="宋体" w:eastAsia="宋体" w:cs="宋体"/>
                <w:i w:val="0"/>
                <w:color w:val="000000"/>
                <w:sz w:val="18"/>
                <w:szCs w:val="18"/>
                <w:u w:val="none"/>
              </w:rPr>
            </w:pPr>
          </w:p>
        </w:tc>
      </w:tr>
      <w:tr w14:paraId="695E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7"/>
            <w:tcBorders>
              <w:top w:val="nil"/>
              <w:left w:val="single" w:color="000000" w:sz="4" w:space="0"/>
              <w:bottom w:val="single" w:color="000000" w:sz="4" w:space="0"/>
              <w:right w:val="single" w:color="000000" w:sz="4" w:space="0"/>
            </w:tcBorders>
            <w:shd w:val="clear" w:color="auto" w:fill="auto"/>
            <w:vAlign w:val="center"/>
          </w:tcPr>
          <w:p w14:paraId="38F4F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23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F9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57A43C5B">
            <w:pPr>
              <w:jc w:val="center"/>
              <w:rPr>
                <w:rFonts w:hint="eastAsia" w:ascii="宋体" w:hAnsi="宋体" w:eastAsia="宋体" w:cs="宋体"/>
                <w:i w:val="0"/>
                <w:color w:val="000000"/>
                <w:sz w:val="18"/>
                <w:szCs w:val="18"/>
                <w:u w:val="none"/>
              </w:rPr>
            </w:pPr>
          </w:p>
        </w:tc>
      </w:tr>
      <w:tr w14:paraId="7420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D2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bl>
    <w:p w14:paraId="21831539">
      <w:pPr>
        <w:pStyle w:val="2"/>
        <w:tabs>
          <w:tab w:val="left" w:pos="2490"/>
        </w:tabs>
        <w:spacing w:before="1" w:line="240" w:lineRule="auto"/>
        <w:ind w:left="0" w:leftChars="0" w:firstLine="0" w:firstLineChars="0"/>
        <w:jc w:val="center"/>
        <w:rPr>
          <w:rFonts w:hint="eastAsia" w:ascii="黑体" w:hAnsi="黑体" w:eastAsia="黑体"/>
        </w:rPr>
      </w:pPr>
    </w:p>
    <w:p w14:paraId="29163D0D">
      <w:pPr>
        <w:pStyle w:val="2"/>
        <w:tabs>
          <w:tab w:val="left" w:pos="2490"/>
        </w:tabs>
        <w:spacing w:before="1" w:line="240" w:lineRule="auto"/>
        <w:ind w:left="0" w:leftChars="0" w:firstLine="0" w:firstLineChars="0"/>
        <w:jc w:val="center"/>
        <w:rPr>
          <w:rFonts w:hint="eastAsia" w:ascii="黑体" w:hAnsi="黑体" w:eastAsia="黑体"/>
        </w:rPr>
      </w:pP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804"/>
        <w:gridCol w:w="971"/>
        <w:gridCol w:w="276"/>
        <w:gridCol w:w="1176"/>
        <w:gridCol w:w="1100"/>
        <w:gridCol w:w="1310"/>
        <w:gridCol w:w="676"/>
        <w:gridCol w:w="782"/>
        <w:gridCol w:w="260"/>
        <w:gridCol w:w="676"/>
      </w:tblGrid>
      <w:tr w14:paraId="5DE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1"/>
            <w:tcBorders>
              <w:top w:val="nil"/>
              <w:left w:val="nil"/>
              <w:bottom w:val="nil"/>
              <w:right w:val="nil"/>
            </w:tcBorders>
            <w:shd w:val="clear" w:color="auto" w:fill="auto"/>
            <w:noWrap/>
            <w:vAlign w:val="center"/>
          </w:tcPr>
          <w:p w14:paraId="429CD20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海事行政管理及执法监督业务专项项目绩效自评表</w:t>
            </w:r>
          </w:p>
        </w:tc>
      </w:tr>
      <w:tr w14:paraId="2A9A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11"/>
            <w:tcBorders>
              <w:top w:val="nil"/>
              <w:left w:val="nil"/>
              <w:bottom w:val="nil"/>
              <w:right w:val="nil"/>
            </w:tcBorders>
            <w:shd w:val="clear" w:color="auto" w:fill="auto"/>
            <w:noWrap/>
            <w:vAlign w:val="center"/>
          </w:tcPr>
          <w:p w14:paraId="1A196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66EC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bottom"/>
          </w:tcPr>
          <w:p w14:paraId="666AE018">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93C0B98">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33E4955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036DDE40">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4F972CA4">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2F9F87E2">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8AFD09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BB57B03">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2B369FD9">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34142A02">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7D964751">
            <w:pPr>
              <w:rPr>
                <w:rFonts w:hint="default" w:ascii="Arial" w:hAnsi="Arial" w:cs="Arial"/>
                <w:i w:val="0"/>
                <w:color w:val="000000"/>
                <w:sz w:val="20"/>
                <w:szCs w:val="20"/>
                <w:u w:val="none"/>
              </w:rPr>
            </w:pPr>
          </w:p>
        </w:tc>
      </w:tr>
      <w:tr w14:paraId="2627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C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D31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海事行政管理及执法监督业务专项</w:t>
            </w:r>
          </w:p>
        </w:tc>
      </w:tr>
      <w:tr w14:paraId="178C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5A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2A0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36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2A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中华人民共和国唐山海事局</w:t>
            </w:r>
          </w:p>
        </w:tc>
      </w:tr>
      <w:tr w14:paraId="3C0D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FF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72AEF">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D1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2D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41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8B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BF8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77A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531C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8580">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F03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B08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C5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02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6E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10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11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3A87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85DB">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4F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77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10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95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A2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1B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B1C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E51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735F">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2B2A54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EB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5F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94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41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CC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DE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1CB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91EB">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95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523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0F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A4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AA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5D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E5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D06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2C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50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AA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77B3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A010">
            <w:pPr>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D67002">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目标1 按照部门履职要求，完成公司审核、船舶检验、水上交通安全事故调查，落实好“三保一维护”的责任。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 根据实际到港船舶情况开展到港船舶燃油抽检、污水抽检、压载水检测等，发生溢油事故时开展溢油检测。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26320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目标1 按照部门履职要求，完成公司审核、船舶检验、水上交通安全事故调查，落实好“三保一维护”的责任。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 根据实际到港船舶情况开展到港船舶燃油抽检、污水抽检、压载水检测等，发生溢油事故时开展溢油检测。</w:t>
            </w:r>
          </w:p>
        </w:tc>
      </w:tr>
      <w:tr w14:paraId="2592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2FC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F996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E5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8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D7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354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6B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AD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459F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改进措施</w:t>
            </w:r>
          </w:p>
        </w:tc>
      </w:tr>
      <w:tr w14:paraId="40EC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70DE">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nil"/>
              <w:bottom w:val="nil"/>
              <w:right w:val="single" w:color="000000" w:sz="4" w:space="0"/>
            </w:tcBorders>
            <w:shd w:val="clear" w:color="auto" w:fill="auto"/>
            <w:vAlign w:val="center"/>
          </w:tcPr>
          <w:p w14:paraId="64290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55E3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235B97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船舶污染物检测次数满足海事执法需求率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144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3FC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D4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E7A15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7201D">
            <w:pPr>
              <w:jc w:val="center"/>
              <w:rPr>
                <w:rFonts w:hint="eastAsia" w:ascii="宋体" w:hAnsi="宋体" w:eastAsia="宋体" w:cs="宋体"/>
                <w:i w:val="0"/>
                <w:color w:val="000000"/>
                <w:sz w:val="18"/>
                <w:szCs w:val="18"/>
                <w:u w:val="none"/>
              </w:rPr>
            </w:pPr>
          </w:p>
        </w:tc>
      </w:tr>
      <w:tr w14:paraId="7F00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DAA5">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13D3A872">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C9B066A">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61A395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污染事故船舶溢油取样完成率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E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C7D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E6C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2BC51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DDEA">
            <w:pPr>
              <w:jc w:val="center"/>
              <w:rPr>
                <w:rFonts w:hint="eastAsia" w:ascii="宋体" w:hAnsi="宋体" w:eastAsia="宋体" w:cs="宋体"/>
                <w:i w:val="0"/>
                <w:color w:val="000000"/>
                <w:sz w:val="18"/>
                <w:szCs w:val="18"/>
                <w:u w:val="none"/>
              </w:rPr>
            </w:pPr>
          </w:p>
        </w:tc>
      </w:tr>
      <w:tr w14:paraId="28F6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1DFF">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341DAF34">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95BDAA">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3BEDCD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开展调研（检查、检测等）数量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FB4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41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54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1DFD7B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B83B6">
            <w:pPr>
              <w:jc w:val="center"/>
              <w:rPr>
                <w:rFonts w:hint="eastAsia" w:ascii="宋体" w:hAnsi="宋体" w:eastAsia="宋体" w:cs="宋体"/>
                <w:i w:val="0"/>
                <w:color w:val="000000"/>
                <w:sz w:val="18"/>
                <w:szCs w:val="18"/>
                <w:u w:val="none"/>
              </w:rPr>
            </w:pPr>
          </w:p>
        </w:tc>
      </w:tr>
      <w:tr w14:paraId="654B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16A8">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nil"/>
              <w:bottom w:val="nil"/>
              <w:right w:val="single" w:color="000000" w:sz="4" w:space="0"/>
            </w:tcBorders>
            <w:shd w:val="clear" w:color="auto" w:fill="auto"/>
            <w:vAlign w:val="center"/>
          </w:tcPr>
          <w:p w14:paraId="52BB6D04">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C343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150770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设备采购完成率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1D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0F5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E1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53C9EB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5F86A">
            <w:pPr>
              <w:jc w:val="center"/>
              <w:rPr>
                <w:rFonts w:hint="eastAsia" w:ascii="宋体" w:hAnsi="宋体" w:eastAsia="宋体" w:cs="宋体"/>
                <w:i w:val="0"/>
                <w:color w:val="000000"/>
                <w:sz w:val="18"/>
                <w:szCs w:val="18"/>
                <w:u w:val="none"/>
              </w:rPr>
            </w:pPr>
          </w:p>
        </w:tc>
      </w:tr>
      <w:tr w14:paraId="206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CDA1">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vAlign w:val="center"/>
          </w:tcPr>
          <w:p w14:paraId="05D7E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7DF9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6AC4A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溢油事故处置率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4E4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821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5A4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597C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BAE01">
            <w:pPr>
              <w:jc w:val="center"/>
              <w:rPr>
                <w:rFonts w:hint="eastAsia" w:ascii="宋体" w:hAnsi="宋体" w:eastAsia="宋体" w:cs="宋体"/>
                <w:i w:val="0"/>
                <w:color w:val="000000"/>
                <w:sz w:val="18"/>
                <w:szCs w:val="18"/>
                <w:u w:val="none"/>
              </w:rPr>
            </w:pPr>
          </w:p>
        </w:tc>
      </w:tr>
      <w:tr w14:paraId="1720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6088">
            <w:pPr>
              <w:jc w:val="center"/>
              <w:rPr>
                <w:rFonts w:hint="eastAsia" w:ascii="宋体" w:hAnsi="宋体" w:eastAsia="宋体" w:cs="宋体"/>
                <w:i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vAlign w:val="center"/>
          </w:tcPr>
          <w:p w14:paraId="682887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787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auto"/>
            <w:vAlign w:val="center"/>
          </w:tcPr>
          <w:p w14:paraId="37874F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F27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D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3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31A602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5C58A">
            <w:pPr>
              <w:jc w:val="center"/>
              <w:rPr>
                <w:rFonts w:hint="eastAsia" w:ascii="宋体" w:hAnsi="宋体" w:eastAsia="宋体" w:cs="宋体"/>
                <w:i w:val="0"/>
                <w:color w:val="000000"/>
                <w:sz w:val="18"/>
                <w:szCs w:val="18"/>
                <w:u w:val="none"/>
              </w:rPr>
            </w:pPr>
          </w:p>
        </w:tc>
      </w:tr>
      <w:tr w14:paraId="2548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7"/>
            <w:tcBorders>
              <w:top w:val="nil"/>
              <w:left w:val="single" w:color="000000" w:sz="4" w:space="0"/>
              <w:bottom w:val="single" w:color="000000" w:sz="4" w:space="0"/>
              <w:right w:val="single" w:color="000000" w:sz="4" w:space="0"/>
            </w:tcBorders>
            <w:shd w:val="clear" w:color="auto" w:fill="auto"/>
            <w:vAlign w:val="center"/>
          </w:tcPr>
          <w:p w14:paraId="17E549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F6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7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051AF3D8">
            <w:pPr>
              <w:jc w:val="center"/>
              <w:rPr>
                <w:rFonts w:hint="eastAsia" w:ascii="宋体" w:hAnsi="宋体" w:eastAsia="宋体" w:cs="宋体"/>
                <w:i w:val="0"/>
                <w:color w:val="000000"/>
                <w:sz w:val="18"/>
                <w:szCs w:val="18"/>
                <w:u w:val="none"/>
              </w:rPr>
            </w:pPr>
          </w:p>
        </w:tc>
      </w:tr>
      <w:tr w14:paraId="1D6D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0F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bl>
    <w:p w14:paraId="07F6CC9B">
      <w:pPr>
        <w:pStyle w:val="2"/>
        <w:tabs>
          <w:tab w:val="left" w:pos="2490"/>
        </w:tabs>
        <w:spacing w:before="1" w:line="240" w:lineRule="auto"/>
        <w:ind w:left="0" w:leftChars="0" w:firstLine="0" w:firstLineChars="0"/>
        <w:jc w:val="center"/>
        <w:rPr>
          <w:rFonts w:hint="eastAsia" w:ascii="黑体" w:hAnsi="黑体" w:eastAsia="黑体"/>
        </w:rPr>
      </w:pPr>
    </w:p>
    <w:p w14:paraId="6103449E">
      <w:pPr>
        <w:pStyle w:val="2"/>
        <w:tabs>
          <w:tab w:val="left" w:pos="2490"/>
        </w:tabs>
        <w:spacing w:before="1" w:line="240" w:lineRule="auto"/>
        <w:ind w:left="0" w:leftChars="0" w:firstLine="0" w:firstLineChars="0"/>
        <w:jc w:val="center"/>
        <w:rPr>
          <w:rFonts w:hint="eastAsia" w:ascii="黑体" w:hAnsi="黑体" w:eastAsia="黑体"/>
        </w:rPr>
      </w:pPr>
    </w:p>
    <w:p w14:paraId="53AF107B">
      <w:pPr>
        <w:pStyle w:val="2"/>
        <w:tabs>
          <w:tab w:val="left" w:pos="2490"/>
        </w:tabs>
        <w:spacing w:before="1" w:line="240" w:lineRule="auto"/>
        <w:ind w:left="0" w:leftChars="0" w:firstLine="0" w:firstLineChars="0"/>
        <w:jc w:val="center"/>
        <w:rPr>
          <w:rFonts w:hint="eastAsia" w:ascii="黑体" w:hAnsi="黑体" w:eastAsia="黑体"/>
        </w:rPr>
      </w:pP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831"/>
        <w:gridCol w:w="1108"/>
        <w:gridCol w:w="672"/>
        <w:gridCol w:w="854"/>
        <w:gridCol w:w="1222"/>
        <w:gridCol w:w="1000"/>
        <w:gridCol w:w="576"/>
        <w:gridCol w:w="666"/>
        <w:gridCol w:w="593"/>
        <w:gridCol w:w="602"/>
      </w:tblGrid>
      <w:tr w14:paraId="65AC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11"/>
            <w:tcBorders>
              <w:top w:val="nil"/>
              <w:left w:val="nil"/>
              <w:bottom w:val="nil"/>
              <w:right w:val="nil"/>
            </w:tcBorders>
            <w:shd w:val="clear" w:color="auto" w:fill="auto"/>
            <w:noWrap/>
            <w:vAlign w:val="center"/>
          </w:tcPr>
          <w:p w14:paraId="31ED169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海事行政管理及执法监督装备设施运维项目绩效自评表</w:t>
            </w:r>
          </w:p>
        </w:tc>
      </w:tr>
      <w:tr w14:paraId="13F3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00" w:type="pct"/>
            <w:gridSpan w:val="11"/>
            <w:tcBorders>
              <w:top w:val="nil"/>
              <w:left w:val="nil"/>
              <w:bottom w:val="nil"/>
              <w:right w:val="nil"/>
            </w:tcBorders>
            <w:shd w:val="clear" w:color="auto" w:fill="auto"/>
            <w:noWrap/>
            <w:vAlign w:val="center"/>
          </w:tcPr>
          <w:p w14:paraId="7FE4E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5395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2" w:type="pct"/>
            <w:tcBorders>
              <w:top w:val="nil"/>
              <w:left w:val="nil"/>
              <w:bottom w:val="nil"/>
              <w:right w:val="nil"/>
            </w:tcBorders>
            <w:shd w:val="clear" w:color="auto" w:fill="auto"/>
            <w:noWrap/>
            <w:vAlign w:val="bottom"/>
          </w:tcPr>
          <w:p w14:paraId="1F59A4BC">
            <w:pPr>
              <w:rPr>
                <w:rFonts w:hint="eastAsia" w:ascii="Arial" w:hAnsi="Arial" w:cs="Arial"/>
                <w:i w:val="0"/>
                <w:color w:val="000000"/>
                <w:sz w:val="20"/>
                <w:szCs w:val="20"/>
                <w:u w:val="none"/>
              </w:rPr>
            </w:pPr>
          </w:p>
        </w:tc>
        <w:tc>
          <w:tcPr>
            <w:tcW w:w="487" w:type="pct"/>
            <w:tcBorders>
              <w:top w:val="nil"/>
              <w:left w:val="nil"/>
              <w:bottom w:val="nil"/>
              <w:right w:val="nil"/>
            </w:tcBorders>
            <w:shd w:val="clear" w:color="auto" w:fill="auto"/>
            <w:noWrap/>
            <w:vAlign w:val="bottom"/>
          </w:tcPr>
          <w:p w14:paraId="7489A39E">
            <w:pPr>
              <w:rPr>
                <w:rFonts w:hint="default" w:ascii="Arial" w:hAnsi="Arial" w:cs="Arial"/>
                <w:i w:val="0"/>
                <w:color w:val="000000"/>
                <w:sz w:val="20"/>
                <w:szCs w:val="20"/>
                <w:u w:val="none"/>
              </w:rPr>
            </w:pPr>
          </w:p>
        </w:tc>
        <w:tc>
          <w:tcPr>
            <w:tcW w:w="651" w:type="pct"/>
            <w:tcBorders>
              <w:top w:val="nil"/>
              <w:left w:val="nil"/>
              <w:bottom w:val="nil"/>
              <w:right w:val="nil"/>
            </w:tcBorders>
            <w:shd w:val="clear" w:color="auto" w:fill="auto"/>
            <w:noWrap/>
            <w:vAlign w:val="bottom"/>
          </w:tcPr>
          <w:p w14:paraId="61DE75A2">
            <w:pPr>
              <w:rPr>
                <w:rFonts w:hint="default" w:ascii="Arial" w:hAnsi="Arial" w:cs="Arial"/>
                <w:i w:val="0"/>
                <w:color w:val="000000"/>
                <w:sz w:val="20"/>
                <w:szCs w:val="20"/>
                <w:u w:val="none"/>
              </w:rPr>
            </w:pPr>
          </w:p>
        </w:tc>
        <w:tc>
          <w:tcPr>
            <w:tcW w:w="395" w:type="pct"/>
            <w:tcBorders>
              <w:top w:val="nil"/>
              <w:left w:val="nil"/>
              <w:bottom w:val="nil"/>
              <w:right w:val="nil"/>
            </w:tcBorders>
            <w:shd w:val="clear" w:color="auto" w:fill="auto"/>
            <w:noWrap/>
            <w:vAlign w:val="bottom"/>
          </w:tcPr>
          <w:p w14:paraId="525FFFFB">
            <w:pPr>
              <w:rPr>
                <w:rFonts w:hint="default" w:ascii="Arial" w:hAnsi="Arial" w:cs="Arial"/>
                <w:i w:val="0"/>
                <w:color w:val="000000"/>
                <w:sz w:val="20"/>
                <w:szCs w:val="20"/>
                <w:u w:val="none"/>
              </w:rPr>
            </w:pPr>
          </w:p>
        </w:tc>
        <w:tc>
          <w:tcPr>
            <w:tcW w:w="500" w:type="pct"/>
            <w:tcBorders>
              <w:top w:val="nil"/>
              <w:left w:val="nil"/>
              <w:bottom w:val="nil"/>
              <w:right w:val="nil"/>
            </w:tcBorders>
            <w:shd w:val="clear" w:color="auto" w:fill="auto"/>
            <w:noWrap/>
            <w:vAlign w:val="bottom"/>
          </w:tcPr>
          <w:p w14:paraId="79049928">
            <w:pPr>
              <w:rPr>
                <w:rFonts w:hint="default" w:ascii="Arial" w:hAnsi="Arial" w:cs="Arial"/>
                <w:i w:val="0"/>
                <w:color w:val="000000"/>
                <w:sz w:val="20"/>
                <w:szCs w:val="20"/>
                <w:u w:val="none"/>
              </w:rPr>
            </w:pPr>
          </w:p>
        </w:tc>
        <w:tc>
          <w:tcPr>
            <w:tcW w:w="716" w:type="pct"/>
            <w:tcBorders>
              <w:top w:val="nil"/>
              <w:left w:val="nil"/>
              <w:bottom w:val="nil"/>
              <w:right w:val="nil"/>
            </w:tcBorders>
            <w:shd w:val="clear" w:color="auto" w:fill="auto"/>
            <w:noWrap/>
            <w:vAlign w:val="bottom"/>
          </w:tcPr>
          <w:p w14:paraId="51ABCAF4">
            <w:pPr>
              <w:rPr>
                <w:rFonts w:hint="default" w:ascii="Arial" w:hAnsi="Arial" w:cs="Arial"/>
                <w:i w:val="0"/>
                <w:color w:val="000000"/>
                <w:sz w:val="20"/>
                <w:szCs w:val="20"/>
                <w:u w:val="none"/>
              </w:rPr>
            </w:pPr>
          </w:p>
        </w:tc>
        <w:tc>
          <w:tcPr>
            <w:tcW w:w="585" w:type="pct"/>
            <w:tcBorders>
              <w:top w:val="nil"/>
              <w:left w:val="nil"/>
              <w:bottom w:val="nil"/>
              <w:right w:val="nil"/>
            </w:tcBorders>
            <w:shd w:val="clear" w:color="auto" w:fill="auto"/>
            <w:noWrap/>
            <w:vAlign w:val="bottom"/>
          </w:tcPr>
          <w:p w14:paraId="603A729B">
            <w:pPr>
              <w:rPr>
                <w:rFonts w:hint="default" w:ascii="Arial" w:hAnsi="Arial" w:cs="Arial"/>
                <w:i w:val="0"/>
                <w:color w:val="000000"/>
                <w:sz w:val="20"/>
                <w:szCs w:val="20"/>
                <w:u w:val="none"/>
              </w:rPr>
            </w:pPr>
          </w:p>
        </w:tc>
        <w:tc>
          <w:tcPr>
            <w:tcW w:w="338" w:type="pct"/>
            <w:tcBorders>
              <w:top w:val="nil"/>
              <w:left w:val="nil"/>
              <w:bottom w:val="nil"/>
              <w:right w:val="nil"/>
            </w:tcBorders>
            <w:shd w:val="clear" w:color="auto" w:fill="auto"/>
            <w:noWrap/>
            <w:vAlign w:val="bottom"/>
          </w:tcPr>
          <w:p w14:paraId="56FF245A">
            <w:pPr>
              <w:rPr>
                <w:rFonts w:hint="default" w:ascii="Arial" w:hAnsi="Arial" w:cs="Arial"/>
                <w:i w:val="0"/>
                <w:color w:val="000000"/>
                <w:sz w:val="20"/>
                <w:szCs w:val="20"/>
                <w:u w:val="none"/>
              </w:rPr>
            </w:pPr>
          </w:p>
        </w:tc>
        <w:tc>
          <w:tcPr>
            <w:tcW w:w="390" w:type="pct"/>
            <w:tcBorders>
              <w:top w:val="nil"/>
              <w:left w:val="nil"/>
              <w:bottom w:val="nil"/>
              <w:right w:val="nil"/>
            </w:tcBorders>
            <w:shd w:val="clear" w:color="auto" w:fill="auto"/>
            <w:noWrap/>
            <w:vAlign w:val="bottom"/>
          </w:tcPr>
          <w:p w14:paraId="76B5F341">
            <w:pPr>
              <w:rPr>
                <w:rFonts w:hint="default" w:ascii="Arial" w:hAnsi="Arial" w:cs="Arial"/>
                <w:i w:val="0"/>
                <w:color w:val="000000"/>
                <w:sz w:val="20"/>
                <w:szCs w:val="20"/>
                <w:u w:val="none"/>
              </w:rPr>
            </w:pPr>
          </w:p>
        </w:tc>
        <w:tc>
          <w:tcPr>
            <w:tcW w:w="348" w:type="pct"/>
            <w:tcBorders>
              <w:top w:val="nil"/>
              <w:left w:val="nil"/>
              <w:bottom w:val="nil"/>
              <w:right w:val="nil"/>
            </w:tcBorders>
            <w:shd w:val="clear" w:color="auto" w:fill="auto"/>
            <w:noWrap/>
            <w:vAlign w:val="bottom"/>
          </w:tcPr>
          <w:p w14:paraId="5E95306E">
            <w:pPr>
              <w:rPr>
                <w:rFonts w:hint="default" w:ascii="Arial" w:hAnsi="Arial" w:cs="Arial"/>
                <w:i w:val="0"/>
                <w:color w:val="000000"/>
                <w:sz w:val="20"/>
                <w:szCs w:val="20"/>
                <w:u w:val="none"/>
              </w:rPr>
            </w:pPr>
          </w:p>
        </w:tc>
        <w:tc>
          <w:tcPr>
            <w:tcW w:w="353" w:type="pct"/>
            <w:tcBorders>
              <w:top w:val="nil"/>
              <w:left w:val="nil"/>
              <w:bottom w:val="nil"/>
              <w:right w:val="nil"/>
            </w:tcBorders>
            <w:shd w:val="clear" w:color="auto" w:fill="auto"/>
            <w:noWrap/>
            <w:vAlign w:val="bottom"/>
          </w:tcPr>
          <w:p w14:paraId="1CE5EB5F">
            <w:pPr>
              <w:rPr>
                <w:rFonts w:hint="default" w:ascii="Arial" w:hAnsi="Arial" w:cs="Arial"/>
                <w:i w:val="0"/>
                <w:color w:val="000000"/>
                <w:sz w:val="20"/>
                <w:szCs w:val="20"/>
                <w:u w:val="none"/>
              </w:rPr>
            </w:pPr>
          </w:p>
        </w:tc>
      </w:tr>
      <w:tr w14:paraId="7BCC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A8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27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FEE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海事行政管理及执法监督装备设施运维</w:t>
            </w:r>
          </w:p>
        </w:tc>
      </w:tr>
      <w:tr w14:paraId="0595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9F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4B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E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69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中华人民共和国唐山海事局</w:t>
            </w:r>
          </w:p>
        </w:tc>
      </w:tr>
      <w:tr w14:paraId="4685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D4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9E42F">
            <w:pPr>
              <w:jc w:val="center"/>
              <w:rPr>
                <w:rFonts w:hint="eastAsia" w:ascii="宋体" w:hAnsi="宋体" w:eastAsia="宋体" w:cs="宋体"/>
                <w:i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4C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2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C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1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D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4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251E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4B03">
            <w:pPr>
              <w:jc w:val="center"/>
              <w:rPr>
                <w:rFonts w:hint="eastAsia" w:ascii="宋体" w:hAnsi="宋体" w:eastAsia="宋体" w:cs="宋体"/>
                <w:i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839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5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8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B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FE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C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2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4146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B2DC">
            <w:pPr>
              <w:jc w:val="center"/>
              <w:rPr>
                <w:rFonts w:hint="eastAsia" w:ascii="宋体" w:hAnsi="宋体" w:eastAsia="宋体" w:cs="宋体"/>
                <w:i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4A1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8E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3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5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A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1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3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DCF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F98F">
            <w:pPr>
              <w:jc w:val="center"/>
              <w:rPr>
                <w:rFonts w:hint="eastAsia" w:ascii="宋体" w:hAnsi="宋体" w:eastAsia="宋体" w:cs="宋体"/>
                <w:i w:val="0"/>
                <w:color w:val="000000"/>
                <w:sz w:val="18"/>
                <w:szCs w:val="18"/>
                <w:u w:val="none"/>
              </w:rPr>
            </w:pPr>
          </w:p>
        </w:tc>
        <w:tc>
          <w:tcPr>
            <w:tcW w:w="1046" w:type="pct"/>
            <w:gridSpan w:val="2"/>
            <w:tcBorders>
              <w:top w:val="single" w:color="000000" w:sz="4" w:space="0"/>
              <w:left w:val="single" w:color="000000" w:sz="4" w:space="0"/>
              <w:bottom w:val="single" w:color="000000" w:sz="4" w:space="0"/>
              <w:right w:val="nil"/>
            </w:tcBorders>
            <w:shd w:val="clear" w:color="auto" w:fill="auto"/>
            <w:vAlign w:val="center"/>
          </w:tcPr>
          <w:p w14:paraId="5FD2E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B8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0D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C6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8A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6B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4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8B6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83945">
            <w:pPr>
              <w:jc w:val="center"/>
              <w:rPr>
                <w:rFonts w:hint="eastAsia" w:ascii="宋体" w:hAnsi="宋体" w:eastAsia="宋体" w:cs="宋体"/>
                <w:i w:val="0"/>
                <w:color w:val="000000"/>
                <w:sz w:val="18"/>
                <w:szCs w:val="18"/>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4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8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F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4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15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44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E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86B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B5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27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406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92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6040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0CA1">
            <w:pPr>
              <w:jc w:val="center"/>
              <w:rPr>
                <w:rFonts w:hint="eastAsia" w:ascii="宋体" w:hAnsi="宋体" w:eastAsia="宋体" w:cs="宋体"/>
                <w:i w:val="0"/>
                <w:color w:val="000000"/>
                <w:sz w:val="18"/>
                <w:szCs w:val="18"/>
                <w:u w:val="none"/>
              </w:rPr>
            </w:pPr>
          </w:p>
        </w:tc>
        <w:tc>
          <w:tcPr>
            <w:tcW w:w="2751"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7F0CC4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目标1：做好海事行政管理及执法监督装备设施的维护保养，确保所属基地（码头）等设备设施正常运转，为有效开展海事行政执法监管、溢油应急、应急搜救提供支撑.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目标2：完成车辆日常运行维护，保障执法执勤等公务活动用车。</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175857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1.做好海事行政管理及执法监督装备设施的维护保养，确保所属基地（码头）等设备设施正常运转，为有效开展海事行政执法监管、溢油应急、应急搜救提供支撑.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2.完成车辆日常运行维护，保障执法执勤等公务活动用车。</w:t>
            </w:r>
          </w:p>
        </w:tc>
      </w:tr>
      <w:tr w14:paraId="3DC1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BC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87" w:type="pct"/>
            <w:tcBorders>
              <w:top w:val="single" w:color="000000" w:sz="4" w:space="0"/>
              <w:left w:val="nil"/>
              <w:bottom w:val="single" w:color="000000" w:sz="4" w:space="0"/>
              <w:right w:val="single" w:color="000000" w:sz="4" w:space="0"/>
            </w:tcBorders>
            <w:shd w:val="clear" w:color="auto" w:fill="auto"/>
            <w:vAlign w:val="center"/>
          </w:tcPr>
          <w:p w14:paraId="14187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A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94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6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4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A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E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701" w:type="pct"/>
            <w:gridSpan w:val="2"/>
            <w:tcBorders>
              <w:top w:val="single" w:color="000000" w:sz="4" w:space="0"/>
              <w:left w:val="single" w:color="000000" w:sz="4" w:space="0"/>
              <w:bottom w:val="nil"/>
              <w:right w:val="single" w:color="000000" w:sz="4" w:space="0"/>
            </w:tcBorders>
            <w:shd w:val="clear" w:color="auto" w:fill="auto"/>
            <w:vAlign w:val="center"/>
          </w:tcPr>
          <w:p w14:paraId="32ACB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改进措施</w:t>
            </w:r>
          </w:p>
        </w:tc>
      </w:tr>
      <w:tr w14:paraId="0F43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C7858">
            <w:pPr>
              <w:jc w:val="center"/>
              <w:rPr>
                <w:rFonts w:hint="eastAsia" w:ascii="宋体" w:hAnsi="宋体" w:eastAsia="宋体" w:cs="宋体"/>
                <w:i w:val="0"/>
                <w:color w:val="000000"/>
                <w:sz w:val="18"/>
                <w:szCs w:val="18"/>
                <w:u w:val="none"/>
              </w:rPr>
            </w:pPr>
          </w:p>
        </w:tc>
        <w:tc>
          <w:tcPr>
            <w:tcW w:w="487" w:type="pct"/>
            <w:vMerge w:val="restart"/>
            <w:tcBorders>
              <w:top w:val="single" w:color="000000" w:sz="4" w:space="0"/>
              <w:left w:val="nil"/>
              <w:bottom w:val="nil"/>
              <w:right w:val="single" w:color="000000" w:sz="4" w:space="0"/>
            </w:tcBorders>
            <w:shd w:val="clear" w:color="auto" w:fill="auto"/>
            <w:vAlign w:val="center"/>
          </w:tcPr>
          <w:p w14:paraId="360F2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51" w:type="pct"/>
            <w:vMerge w:val="restart"/>
            <w:tcBorders>
              <w:top w:val="single" w:color="000000" w:sz="4" w:space="0"/>
              <w:left w:val="single" w:color="000000" w:sz="4" w:space="0"/>
              <w:bottom w:val="nil"/>
              <w:right w:val="single" w:color="000000" w:sz="4" w:space="0"/>
            </w:tcBorders>
            <w:shd w:val="clear" w:color="auto" w:fill="auto"/>
            <w:vAlign w:val="center"/>
          </w:tcPr>
          <w:p w14:paraId="3A8B6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7D1159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运行维护业务用房（含基地、码头等）面积</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5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≥1056平方米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E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1056.00平方米</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56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3BA08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1A63C">
            <w:pPr>
              <w:jc w:val="center"/>
              <w:rPr>
                <w:rFonts w:hint="eastAsia" w:ascii="宋体" w:hAnsi="宋体" w:eastAsia="宋体" w:cs="宋体"/>
                <w:i w:val="0"/>
                <w:color w:val="000000"/>
                <w:sz w:val="18"/>
                <w:szCs w:val="18"/>
                <w:u w:val="none"/>
              </w:rPr>
            </w:pPr>
          </w:p>
        </w:tc>
      </w:tr>
      <w:tr w14:paraId="2FCE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C5F7">
            <w:pPr>
              <w:jc w:val="center"/>
              <w:rPr>
                <w:rFonts w:hint="eastAsia" w:ascii="宋体" w:hAnsi="宋体" w:eastAsia="宋体" w:cs="宋体"/>
                <w:i w:val="0"/>
                <w:color w:val="000000"/>
                <w:sz w:val="18"/>
                <w:szCs w:val="18"/>
                <w:u w:val="none"/>
              </w:rPr>
            </w:pPr>
          </w:p>
        </w:tc>
        <w:tc>
          <w:tcPr>
            <w:tcW w:w="487" w:type="pct"/>
            <w:vMerge w:val="continue"/>
            <w:tcBorders>
              <w:top w:val="single" w:color="000000" w:sz="4" w:space="0"/>
              <w:left w:val="nil"/>
              <w:bottom w:val="nil"/>
              <w:right w:val="single" w:color="000000" w:sz="4" w:space="0"/>
            </w:tcBorders>
            <w:shd w:val="clear" w:color="auto" w:fill="auto"/>
            <w:vAlign w:val="center"/>
          </w:tcPr>
          <w:p w14:paraId="6C7CF37E">
            <w:pPr>
              <w:jc w:val="center"/>
              <w:rPr>
                <w:rFonts w:hint="eastAsia" w:ascii="宋体" w:hAnsi="宋体" w:eastAsia="宋体" w:cs="宋体"/>
                <w:i w:val="0"/>
                <w:color w:val="000000"/>
                <w:sz w:val="18"/>
                <w:szCs w:val="18"/>
                <w:u w:val="none"/>
              </w:rPr>
            </w:pPr>
          </w:p>
        </w:tc>
        <w:tc>
          <w:tcPr>
            <w:tcW w:w="651" w:type="pct"/>
            <w:vMerge w:val="continue"/>
            <w:tcBorders>
              <w:top w:val="single" w:color="000000" w:sz="4" w:space="0"/>
              <w:left w:val="single" w:color="000000" w:sz="4" w:space="0"/>
              <w:bottom w:val="nil"/>
              <w:right w:val="single" w:color="000000" w:sz="4" w:space="0"/>
            </w:tcBorders>
            <w:shd w:val="clear" w:color="auto" w:fill="auto"/>
            <w:vAlign w:val="center"/>
          </w:tcPr>
          <w:p w14:paraId="50C1E52F">
            <w:pPr>
              <w:jc w:val="center"/>
              <w:rPr>
                <w:rFonts w:hint="eastAsia" w:ascii="宋体" w:hAnsi="宋体" w:eastAsia="宋体" w:cs="宋体"/>
                <w:i w:val="0"/>
                <w:color w:val="000000"/>
                <w:sz w:val="18"/>
                <w:szCs w:val="18"/>
                <w:u w:val="none"/>
              </w:rPr>
            </w:pP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764554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执法车维护数量</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5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F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12.00辆</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C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17AFCE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788D">
            <w:pPr>
              <w:jc w:val="center"/>
              <w:rPr>
                <w:rFonts w:hint="eastAsia" w:ascii="宋体" w:hAnsi="宋体" w:eastAsia="宋体" w:cs="宋体"/>
                <w:i w:val="0"/>
                <w:color w:val="000000"/>
                <w:sz w:val="18"/>
                <w:szCs w:val="18"/>
                <w:u w:val="none"/>
              </w:rPr>
            </w:pPr>
          </w:p>
        </w:tc>
      </w:tr>
      <w:tr w14:paraId="4E01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58EC">
            <w:pPr>
              <w:jc w:val="center"/>
              <w:rPr>
                <w:rFonts w:hint="eastAsia" w:ascii="宋体" w:hAnsi="宋体" w:eastAsia="宋体" w:cs="宋体"/>
                <w:i w:val="0"/>
                <w:color w:val="000000"/>
                <w:sz w:val="18"/>
                <w:szCs w:val="18"/>
                <w:u w:val="none"/>
              </w:rPr>
            </w:pPr>
          </w:p>
        </w:tc>
        <w:tc>
          <w:tcPr>
            <w:tcW w:w="487" w:type="pct"/>
            <w:vMerge w:val="continue"/>
            <w:tcBorders>
              <w:top w:val="single" w:color="000000" w:sz="4" w:space="0"/>
              <w:left w:val="nil"/>
              <w:bottom w:val="nil"/>
              <w:right w:val="single" w:color="000000" w:sz="4" w:space="0"/>
            </w:tcBorders>
            <w:shd w:val="clear" w:color="auto" w:fill="auto"/>
            <w:vAlign w:val="center"/>
          </w:tcPr>
          <w:p w14:paraId="6F11010C">
            <w:pPr>
              <w:jc w:val="center"/>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nil"/>
              <w:right w:val="single" w:color="000000" w:sz="4" w:space="0"/>
            </w:tcBorders>
            <w:shd w:val="clear" w:color="auto" w:fill="auto"/>
            <w:vAlign w:val="center"/>
          </w:tcPr>
          <w:p w14:paraId="1C170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517FA2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设备采购完成率</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B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B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7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33272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826C">
            <w:pPr>
              <w:jc w:val="center"/>
              <w:rPr>
                <w:rFonts w:hint="eastAsia" w:ascii="宋体" w:hAnsi="宋体" w:eastAsia="宋体" w:cs="宋体"/>
                <w:i w:val="0"/>
                <w:color w:val="000000"/>
                <w:sz w:val="18"/>
                <w:szCs w:val="18"/>
                <w:u w:val="none"/>
              </w:rPr>
            </w:pPr>
          </w:p>
        </w:tc>
      </w:tr>
      <w:tr w14:paraId="039A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FDAE">
            <w:pPr>
              <w:jc w:val="center"/>
              <w:rPr>
                <w:rFonts w:hint="eastAsia" w:ascii="宋体" w:hAnsi="宋体" w:eastAsia="宋体" w:cs="宋体"/>
                <w:i w:val="0"/>
                <w:color w:val="000000"/>
                <w:sz w:val="18"/>
                <w:szCs w:val="18"/>
                <w:u w:val="none"/>
              </w:rPr>
            </w:pPr>
          </w:p>
        </w:tc>
        <w:tc>
          <w:tcPr>
            <w:tcW w:w="487" w:type="pct"/>
            <w:vMerge w:val="restart"/>
            <w:tcBorders>
              <w:top w:val="single" w:color="000000" w:sz="4" w:space="0"/>
              <w:left w:val="nil"/>
              <w:bottom w:val="nil"/>
              <w:right w:val="single" w:color="000000" w:sz="4" w:space="0"/>
            </w:tcBorders>
            <w:shd w:val="clear" w:color="auto" w:fill="auto"/>
            <w:vAlign w:val="center"/>
          </w:tcPr>
          <w:p w14:paraId="5819C8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51" w:type="pct"/>
            <w:vMerge w:val="restart"/>
            <w:tcBorders>
              <w:top w:val="single" w:color="000000" w:sz="4" w:space="0"/>
              <w:left w:val="single" w:color="000000" w:sz="4" w:space="0"/>
              <w:bottom w:val="nil"/>
              <w:right w:val="single" w:color="000000" w:sz="4" w:space="0"/>
            </w:tcBorders>
            <w:shd w:val="clear" w:color="auto" w:fill="auto"/>
            <w:vAlign w:val="center"/>
          </w:tcPr>
          <w:p w14:paraId="5057C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6B587F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溢油应急出动及时率</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D5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5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9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30829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7871">
            <w:pPr>
              <w:jc w:val="center"/>
              <w:rPr>
                <w:rFonts w:hint="eastAsia" w:ascii="宋体" w:hAnsi="宋体" w:eastAsia="宋体" w:cs="宋体"/>
                <w:i w:val="0"/>
                <w:color w:val="000000"/>
                <w:sz w:val="18"/>
                <w:szCs w:val="18"/>
                <w:u w:val="none"/>
              </w:rPr>
            </w:pPr>
          </w:p>
        </w:tc>
      </w:tr>
      <w:tr w14:paraId="5BAB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B9A4">
            <w:pPr>
              <w:jc w:val="center"/>
              <w:rPr>
                <w:rFonts w:hint="eastAsia" w:ascii="宋体" w:hAnsi="宋体" w:eastAsia="宋体" w:cs="宋体"/>
                <w:i w:val="0"/>
                <w:color w:val="000000"/>
                <w:sz w:val="18"/>
                <w:szCs w:val="18"/>
                <w:u w:val="none"/>
              </w:rPr>
            </w:pPr>
          </w:p>
        </w:tc>
        <w:tc>
          <w:tcPr>
            <w:tcW w:w="487" w:type="pct"/>
            <w:vMerge w:val="continue"/>
            <w:tcBorders>
              <w:top w:val="single" w:color="000000" w:sz="4" w:space="0"/>
              <w:left w:val="nil"/>
              <w:bottom w:val="nil"/>
              <w:right w:val="single" w:color="000000" w:sz="4" w:space="0"/>
            </w:tcBorders>
            <w:shd w:val="clear" w:color="auto" w:fill="auto"/>
            <w:vAlign w:val="center"/>
          </w:tcPr>
          <w:p w14:paraId="77D936FC">
            <w:pPr>
              <w:jc w:val="center"/>
              <w:rPr>
                <w:rFonts w:hint="eastAsia" w:ascii="宋体" w:hAnsi="宋体" w:eastAsia="宋体" w:cs="宋体"/>
                <w:i w:val="0"/>
                <w:color w:val="000000"/>
                <w:sz w:val="18"/>
                <w:szCs w:val="18"/>
                <w:u w:val="none"/>
              </w:rPr>
            </w:pPr>
          </w:p>
        </w:tc>
        <w:tc>
          <w:tcPr>
            <w:tcW w:w="651" w:type="pct"/>
            <w:vMerge w:val="continue"/>
            <w:tcBorders>
              <w:top w:val="single" w:color="000000" w:sz="4" w:space="0"/>
              <w:left w:val="single" w:color="000000" w:sz="4" w:space="0"/>
              <w:bottom w:val="nil"/>
              <w:right w:val="single" w:color="000000" w:sz="4" w:space="0"/>
            </w:tcBorders>
            <w:shd w:val="clear" w:color="auto" w:fill="auto"/>
            <w:vAlign w:val="center"/>
          </w:tcPr>
          <w:p w14:paraId="16DD7BBA">
            <w:pPr>
              <w:jc w:val="center"/>
              <w:rPr>
                <w:rFonts w:hint="eastAsia" w:ascii="宋体" w:hAnsi="宋体" w:eastAsia="宋体" w:cs="宋体"/>
                <w:i w:val="0"/>
                <w:color w:val="000000"/>
                <w:sz w:val="18"/>
                <w:szCs w:val="18"/>
                <w:u w:val="none"/>
              </w:rPr>
            </w:pP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45C3B0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海事服务能力</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CC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出动执法车辆进行现场巡视，监管旅游船艇安全出航，保障游客安全出行，提升海事服务能力</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19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累计监管旅游船艇安全出航1.3万艘次，保障了30万人次游客海上安全出行，创历史最好</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A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5EF9F6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DEE1E">
            <w:pPr>
              <w:jc w:val="center"/>
              <w:rPr>
                <w:rFonts w:hint="eastAsia" w:ascii="宋体" w:hAnsi="宋体" w:eastAsia="宋体" w:cs="宋体"/>
                <w:i w:val="0"/>
                <w:color w:val="000000"/>
                <w:sz w:val="18"/>
                <w:szCs w:val="18"/>
                <w:u w:val="none"/>
              </w:rPr>
            </w:pPr>
          </w:p>
        </w:tc>
      </w:tr>
      <w:tr w14:paraId="29A7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ED6A">
            <w:pPr>
              <w:jc w:val="center"/>
              <w:rPr>
                <w:rFonts w:hint="eastAsia" w:ascii="宋体" w:hAnsi="宋体" w:eastAsia="宋体" w:cs="宋体"/>
                <w:i w:val="0"/>
                <w:color w:val="000000"/>
                <w:sz w:val="18"/>
                <w:szCs w:val="18"/>
                <w:u w:val="none"/>
              </w:rPr>
            </w:pPr>
          </w:p>
        </w:tc>
        <w:tc>
          <w:tcPr>
            <w:tcW w:w="487" w:type="pct"/>
            <w:tcBorders>
              <w:top w:val="single" w:color="000000" w:sz="4" w:space="0"/>
              <w:left w:val="nil"/>
              <w:bottom w:val="nil"/>
              <w:right w:val="single" w:color="000000" w:sz="4" w:space="0"/>
            </w:tcBorders>
            <w:shd w:val="clear" w:color="auto" w:fill="auto"/>
            <w:vAlign w:val="center"/>
          </w:tcPr>
          <w:p w14:paraId="7B037C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51" w:type="pct"/>
            <w:tcBorders>
              <w:top w:val="single" w:color="000000" w:sz="4" w:space="0"/>
              <w:left w:val="single" w:color="000000" w:sz="4" w:space="0"/>
              <w:bottom w:val="nil"/>
              <w:right w:val="single" w:color="000000" w:sz="4" w:space="0"/>
            </w:tcBorders>
            <w:shd w:val="clear" w:color="auto" w:fill="auto"/>
            <w:vAlign w:val="center"/>
          </w:tcPr>
          <w:p w14:paraId="4F90C8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896" w:type="pct"/>
            <w:gridSpan w:val="2"/>
            <w:tcBorders>
              <w:top w:val="single" w:color="000000" w:sz="4" w:space="0"/>
              <w:left w:val="single" w:color="000000" w:sz="4" w:space="0"/>
              <w:bottom w:val="single" w:color="000000" w:sz="4" w:space="0"/>
              <w:right w:val="nil"/>
            </w:tcBorders>
            <w:shd w:val="clear" w:color="auto" w:fill="auto"/>
            <w:vAlign w:val="center"/>
          </w:tcPr>
          <w:p w14:paraId="15936E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F4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2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F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pct"/>
            <w:tcBorders>
              <w:top w:val="single" w:color="000000" w:sz="4" w:space="0"/>
              <w:left w:val="single" w:color="000000" w:sz="4" w:space="0"/>
              <w:bottom w:val="single" w:color="000000" w:sz="4" w:space="0"/>
              <w:right w:val="nil"/>
            </w:tcBorders>
            <w:shd w:val="clear" w:color="auto" w:fill="auto"/>
            <w:vAlign w:val="center"/>
          </w:tcPr>
          <w:p w14:paraId="161169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B9A1D">
            <w:pPr>
              <w:jc w:val="center"/>
              <w:rPr>
                <w:rFonts w:hint="eastAsia" w:ascii="宋体" w:hAnsi="宋体" w:eastAsia="宋体" w:cs="宋体"/>
                <w:i w:val="0"/>
                <w:color w:val="000000"/>
                <w:sz w:val="18"/>
                <w:szCs w:val="18"/>
                <w:u w:val="none"/>
              </w:rPr>
            </w:pPr>
          </w:p>
        </w:tc>
      </w:tr>
      <w:tr w14:paraId="32C1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569" w:type="pct"/>
            <w:gridSpan w:val="7"/>
            <w:tcBorders>
              <w:top w:val="nil"/>
              <w:left w:val="single" w:color="000000" w:sz="4" w:space="0"/>
              <w:bottom w:val="single" w:color="000000" w:sz="4" w:space="0"/>
              <w:right w:val="single" w:color="000000" w:sz="4" w:space="0"/>
            </w:tcBorders>
            <w:shd w:val="clear" w:color="auto" w:fill="auto"/>
            <w:vAlign w:val="center"/>
          </w:tcPr>
          <w:p w14:paraId="3A871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4E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5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701" w:type="pct"/>
            <w:gridSpan w:val="2"/>
            <w:tcBorders>
              <w:top w:val="nil"/>
              <w:left w:val="single" w:color="000000" w:sz="4" w:space="0"/>
              <w:bottom w:val="single" w:color="000000" w:sz="4" w:space="0"/>
              <w:right w:val="single" w:color="000000" w:sz="4" w:space="0"/>
            </w:tcBorders>
            <w:shd w:val="clear" w:color="auto" w:fill="auto"/>
            <w:vAlign w:val="center"/>
          </w:tcPr>
          <w:p w14:paraId="4D824640">
            <w:pPr>
              <w:jc w:val="center"/>
              <w:rPr>
                <w:rFonts w:hint="eastAsia" w:ascii="宋体" w:hAnsi="宋体" w:eastAsia="宋体" w:cs="宋体"/>
                <w:i w:val="0"/>
                <w:color w:val="000000"/>
                <w:sz w:val="18"/>
                <w:szCs w:val="18"/>
                <w:u w:val="none"/>
              </w:rPr>
            </w:pPr>
          </w:p>
        </w:tc>
      </w:tr>
      <w:tr w14:paraId="0A9D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3B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bl>
    <w:p w14:paraId="75DC39A3">
      <w:pPr>
        <w:pStyle w:val="2"/>
        <w:tabs>
          <w:tab w:val="left" w:pos="2490"/>
        </w:tabs>
        <w:spacing w:before="1" w:line="240" w:lineRule="auto"/>
        <w:ind w:left="0" w:leftChars="0" w:firstLine="0" w:firstLineChars="0"/>
        <w:jc w:val="center"/>
        <w:rPr>
          <w:rFonts w:hint="eastAsia" w:ascii="黑体" w:hAnsi="黑体" w:eastAsia="黑体"/>
        </w:rPr>
      </w:pPr>
    </w:p>
    <w:p w14:paraId="7A4944D8">
      <w:pPr>
        <w:pStyle w:val="2"/>
        <w:tabs>
          <w:tab w:val="left" w:pos="2490"/>
        </w:tabs>
        <w:spacing w:before="1" w:line="240" w:lineRule="auto"/>
        <w:ind w:left="0" w:leftChars="0" w:firstLine="0" w:firstLineChars="0"/>
        <w:jc w:val="center"/>
        <w:rPr>
          <w:rFonts w:hint="eastAsia" w:ascii="黑体" w:hAnsi="黑体" w:eastAsia="黑体"/>
        </w:rPr>
      </w:pPr>
    </w:p>
    <w:tbl>
      <w:tblPr>
        <w:tblStyle w:val="20"/>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073"/>
        <w:gridCol w:w="1440"/>
        <w:gridCol w:w="889"/>
        <w:gridCol w:w="1073"/>
        <w:gridCol w:w="1073"/>
        <w:gridCol w:w="1680"/>
        <w:gridCol w:w="576"/>
        <w:gridCol w:w="576"/>
        <w:gridCol w:w="758"/>
        <w:gridCol w:w="758"/>
      </w:tblGrid>
      <w:tr w14:paraId="05DD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382" w:type="dxa"/>
            <w:gridSpan w:val="11"/>
            <w:tcBorders>
              <w:top w:val="nil"/>
              <w:left w:val="nil"/>
              <w:bottom w:val="nil"/>
              <w:right w:val="nil"/>
            </w:tcBorders>
            <w:shd w:val="clear" w:color="auto" w:fill="auto"/>
            <w:noWrap/>
            <w:vAlign w:val="center"/>
          </w:tcPr>
          <w:p w14:paraId="35EF2C8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唐山海事监管基地迁建工程项目绩效自评表</w:t>
            </w:r>
          </w:p>
        </w:tc>
      </w:tr>
      <w:tr w14:paraId="62A4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11"/>
            <w:tcBorders>
              <w:top w:val="nil"/>
              <w:left w:val="nil"/>
              <w:bottom w:val="nil"/>
              <w:right w:val="nil"/>
            </w:tcBorders>
            <w:shd w:val="clear" w:color="auto" w:fill="auto"/>
            <w:noWrap/>
            <w:vAlign w:val="center"/>
          </w:tcPr>
          <w:p w14:paraId="40D41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7A18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nil"/>
              <w:left w:val="nil"/>
              <w:bottom w:val="nil"/>
              <w:right w:val="nil"/>
            </w:tcBorders>
            <w:shd w:val="clear" w:color="auto" w:fill="auto"/>
            <w:noWrap/>
            <w:vAlign w:val="bottom"/>
          </w:tcPr>
          <w:p w14:paraId="62EC6E2B">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61EE6360">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63EBCDC0">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2E2379B1">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2E365B76">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6A98CF0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72CFCDA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548955B6">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1EBF06C1">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40AE0627">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14:paraId="6760410A">
            <w:pPr>
              <w:rPr>
                <w:rFonts w:hint="default" w:ascii="Arial" w:hAnsi="Arial" w:cs="Arial"/>
                <w:i w:val="0"/>
                <w:color w:val="000000"/>
                <w:sz w:val="20"/>
                <w:szCs w:val="20"/>
                <w:u w:val="none"/>
              </w:rPr>
            </w:pPr>
          </w:p>
        </w:tc>
      </w:tr>
      <w:tr w14:paraId="3DBE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0E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8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D275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唐山海事监管基地迁建工程</w:t>
            </w:r>
          </w:p>
        </w:tc>
      </w:tr>
      <w:tr w14:paraId="5C4E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899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02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8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E8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中华人民共和国唐山海事局</w:t>
            </w:r>
          </w:p>
        </w:tc>
      </w:tr>
      <w:tr w14:paraId="6DAD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F4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8ACB1">
            <w:pPr>
              <w:jc w:val="center"/>
              <w:rPr>
                <w:rFonts w:hint="eastAsia" w:ascii="宋体" w:hAnsi="宋体" w:eastAsia="宋体" w:cs="宋体"/>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E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D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66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71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4F98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9BF3">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F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6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7412.03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25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3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14:paraId="5041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B279">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B4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C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7412.03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F0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CF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3E8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E0CE">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nil"/>
            </w:tcBorders>
            <w:shd w:val="clear" w:color="auto" w:fill="auto"/>
            <w:vAlign w:val="center"/>
          </w:tcPr>
          <w:p w14:paraId="68D39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E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5A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0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85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1D8C">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CB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F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3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3CF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B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E88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D3C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A2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42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1487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8DA0">
            <w:pPr>
              <w:jc w:val="center"/>
              <w:rPr>
                <w:rFonts w:hint="eastAsia" w:ascii="宋体" w:hAnsi="宋体" w:eastAsia="宋体" w:cs="宋体"/>
                <w:i w:val="0"/>
                <w:color w:val="000000"/>
                <w:sz w:val="18"/>
                <w:szCs w:val="18"/>
                <w:u w:val="none"/>
              </w:rPr>
            </w:pP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B69A797">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支持交通运输部国家水上安全监管和救助系统项目建设，推进提升国家水上交通安全保障能力。</w:t>
            </w: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0A7F34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支持交通运输部国家水上安全监管和救助系统项目建设，推进提升国家水上交通安全保障能力。</w:t>
            </w:r>
          </w:p>
        </w:tc>
      </w:tr>
      <w:tr w14:paraId="4343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6E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31E94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97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2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516" w:type="dxa"/>
            <w:gridSpan w:val="2"/>
            <w:tcBorders>
              <w:top w:val="single" w:color="000000" w:sz="4" w:space="0"/>
              <w:left w:val="single" w:color="000000" w:sz="4" w:space="0"/>
              <w:bottom w:val="nil"/>
              <w:right w:val="single" w:color="000000" w:sz="4" w:space="0"/>
            </w:tcBorders>
            <w:shd w:val="clear" w:color="auto" w:fill="auto"/>
            <w:vAlign w:val="center"/>
          </w:tcPr>
          <w:p w14:paraId="54368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改进措施</w:t>
            </w:r>
          </w:p>
        </w:tc>
      </w:tr>
      <w:tr w14:paraId="570A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AE2B">
            <w:pPr>
              <w:jc w:val="center"/>
              <w:rPr>
                <w:rFonts w:hint="eastAsia" w:ascii="宋体" w:hAnsi="宋体" w:eastAsia="宋体" w:cs="宋体"/>
                <w:i w:val="0"/>
                <w:color w:val="000000"/>
                <w:sz w:val="18"/>
                <w:szCs w:val="18"/>
                <w:u w:val="none"/>
              </w:rPr>
            </w:pPr>
          </w:p>
        </w:tc>
        <w:tc>
          <w:tcPr>
            <w:tcW w:w="1073" w:type="dxa"/>
            <w:tcBorders>
              <w:top w:val="single" w:color="000000" w:sz="4" w:space="0"/>
              <w:left w:val="nil"/>
              <w:bottom w:val="nil"/>
              <w:right w:val="single" w:color="000000" w:sz="4" w:space="0"/>
            </w:tcBorders>
            <w:shd w:val="clear" w:color="auto" w:fill="auto"/>
            <w:vAlign w:val="center"/>
          </w:tcPr>
          <w:p w14:paraId="6646A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28ECB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709724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执行数控制在预算内</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执行数不超过7600万元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执行数为7412.03万元，控制在预算内</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3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0827D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00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2024年11月下达该项目资金，资金下达时间较晚，12月完成码头及相关配套资产购置、可行性研究、初步设计勘测等前期工作，未进入施工阶段，预算执行率未达到100%</w:t>
            </w:r>
          </w:p>
        </w:tc>
      </w:tr>
      <w:tr w14:paraId="075D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0686">
            <w:pPr>
              <w:jc w:val="center"/>
              <w:rPr>
                <w:rFonts w:hint="eastAsia" w:ascii="宋体" w:hAnsi="宋体" w:eastAsia="宋体" w:cs="宋体"/>
                <w:i w:val="0"/>
                <w:color w:val="000000"/>
                <w:sz w:val="18"/>
                <w:szCs w:val="18"/>
                <w:u w:val="none"/>
              </w:rPr>
            </w:pPr>
          </w:p>
        </w:tc>
        <w:tc>
          <w:tcPr>
            <w:tcW w:w="1073" w:type="dxa"/>
            <w:vMerge w:val="restart"/>
            <w:tcBorders>
              <w:top w:val="single" w:color="000000" w:sz="4" w:space="0"/>
              <w:left w:val="nil"/>
              <w:bottom w:val="nil"/>
              <w:right w:val="single" w:color="000000" w:sz="4" w:space="0"/>
            </w:tcBorders>
            <w:shd w:val="clear" w:color="auto" w:fill="auto"/>
            <w:vAlign w:val="center"/>
          </w:tcPr>
          <w:p w14:paraId="64BD9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3FA55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1481FD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安排项目个数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65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6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1.00个</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738BE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9A4F6">
            <w:pPr>
              <w:jc w:val="center"/>
              <w:rPr>
                <w:rFonts w:hint="eastAsia" w:ascii="宋体" w:hAnsi="宋体" w:eastAsia="宋体" w:cs="宋体"/>
                <w:i w:val="0"/>
                <w:color w:val="000000"/>
                <w:sz w:val="18"/>
                <w:szCs w:val="18"/>
                <w:u w:val="none"/>
              </w:rPr>
            </w:pPr>
          </w:p>
        </w:tc>
      </w:tr>
      <w:tr w14:paraId="223E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6AD6">
            <w:pPr>
              <w:jc w:val="center"/>
              <w:rPr>
                <w:rFonts w:hint="eastAsia" w:ascii="宋体" w:hAnsi="宋体" w:eastAsia="宋体" w:cs="宋体"/>
                <w:i w:val="0"/>
                <w:color w:val="000000"/>
                <w:sz w:val="18"/>
                <w:szCs w:val="18"/>
                <w:u w:val="none"/>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02833BAF">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6FE8E7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3D11BD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4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5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0D4AC2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0C4B8">
            <w:pPr>
              <w:jc w:val="center"/>
              <w:rPr>
                <w:rFonts w:hint="eastAsia" w:ascii="宋体" w:hAnsi="宋体" w:eastAsia="宋体" w:cs="宋体"/>
                <w:i w:val="0"/>
                <w:color w:val="000000"/>
                <w:sz w:val="18"/>
                <w:szCs w:val="18"/>
                <w:u w:val="none"/>
              </w:rPr>
            </w:pPr>
          </w:p>
        </w:tc>
      </w:tr>
      <w:tr w14:paraId="1407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4274">
            <w:pPr>
              <w:jc w:val="center"/>
              <w:rPr>
                <w:rFonts w:hint="eastAsia" w:ascii="宋体" w:hAnsi="宋体" w:eastAsia="宋体" w:cs="宋体"/>
                <w:i w:val="0"/>
                <w:color w:val="000000"/>
                <w:sz w:val="18"/>
                <w:szCs w:val="18"/>
                <w:u w:val="none"/>
              </w:rPr>
            </w:pPr>
          </w:p>
        </w:tc>
        <w:tc>
          <w:tcPr>
            <w:tcW w:w="1073" w:type="dxa"/>
            <w:vMerge w:val="restart"/>
            <w:tcBorders>
              <w:top w:val="single" w:color="000000" w:sz="4" w:space="0"/>
              <w:left w:val="nil"/>
              <w:bottom w:val="nil"/>
              <w:right w:val="single" w:color="000000" w:sz="4" w:space="0"/>
            </w:tcBorders>
            <w:shd w:val="clear" w:color="auto" w:fill="auto"/>
            <w:vAlign w:val="center"/>
          </w:tcPr>
          <w:p w14:paraId="15C9E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440" w:type="dxa"/>
            <w:vMerge w:val="restart"/>
            <w:tcBorders>
              <w:top w:val="single" w:color="000000" w:sz="4" w:space="0"/>
              <w:left w:val="single" w:color="000000" w:sz="4" w:space="0"/>
              <w:bottom w:val="nil"/>
              <w:right w:val="single" w:color="000000" w:sz="4" w:space="0"/>
            </w:tcBorders>
            <w:shd w:val="clear" w:color="auto" w:fill="auto"/>
            <w:vAlign w:val="center"/>
          </w:tcPr>
          <w:p w14:paraId="12927E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62F026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水上安全监管救助能力</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2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码头及相关配套资产购置完成后，可用于海事船艇及相关应急船舶临时靠离泊，提升水上安全监管救助能力</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95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784722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70A8A">
            <w:pPr>
              <w:jc w:val="center"/>
              <w:rPr>
                <w:rFonts w:hint="eastAsia" w:ascii="宋体" w:hAnsi="宋体" w:eastAsia="宋体" w:cs="宋体"/>
                <w:i w:val="0"/>
                <w:color w:val="000000"/>
                <w:sz w:val="18"/>
                <w:szCs w:val="18"/>
                <w:u w:val="none"/>
              </w:rPr>
            </w:pPr>
          </w:p>
        </w:tc>
      </w:tr>
      <w:tr w14:paraId="56EF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06B5">
            <w:pPr>
              <w:jc w:val="center"/>
              <w:rPr>
                <w:rFonts w:hint="eastAsia" w:ascii="宋体" w:hAnsi="宋体" w:eastAsia="宋体" w:cs="宋体"/>
                <w:i w:val="0"/>
                <w:color w:val="000000"/>
                <w:sz w:val="18"/>
                <w:szCs w:val="18"/>
                <w:u w:val="none"/>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37E47D67">
            <w:pPr>
              <w:jc w:val="center"/>
              <w:rPr>
                <w:rFonts w:hint="eastAsia" w:ascii="宋体" w:hAnsi="宋体" w:eastAsia="宋体" w:cs="宋体"/>
                <w:i w:val="0"/>
                <w:color w:val="000000"/>
                <w:sz w:val="18"/>
                <w:szCs w:val="18"/>
                <w:u w:val="none"/>
              </w:rPr>
            </w:pPr>
          </w:p>
        </w:tc>
        <w:tc>
          <w:tcPr>
            <w:tcW w:w="1440" w:type="dxa"/>
            <w:vMerge w:val="continue"/>
            <w:tcBorders>
              <w:top w:val="single" w:color="000000" w:sz="4" w:space="0"/>
              <w:left w:val="single" w:color="000000" w:sz="4" w:space="0"/>
              <w:bottom w:val="nil"/>
              <w:right w:val="single" w:color="000000" w:sz="4" w:space="0"/>
            </w:tcBorders>
            <w:shd w:val="clear" w:color="auto" w:fill="auto"/>
            <w:vAlign w:val="center"/>
          </w:tcPr>
          <w:p w14:paraId="16570A57">
            <w:pPr>
              <w:jc w:val="center"/>
              <w:rPr>
                <w:rFonts w:hint="eastAsia" w:ascii="宋体" w:hAnsi="宋体" w:eastAsia="宋体" w:cs="宋体"/>
                <w:i w:val="0"/>
                <w:color w:val="000000"/>
                <w:sz w:val="18"/>
                <w:szCs w:val="18"/>
                <w:u w:val="none"/>
              </w:rPr>
            </w:pP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2329EC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符合可研批复要求</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完成码头及相关配套资产购置工作，符合工可批复要求</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E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3A2A4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FF36F">
            <w:pPr>
              <w:jc w:val="center"/>
              <w:rPr>
                <w:rFonts w:hint="eastAsia" w:ascii="宋体" w:hAnsi="宋体" w:eastAsia="宋体" w:cs="宋体"/>
                <w:i w:val="0"/>
                <w:color w:val="000000"/>
                <w:sz w:val="18"/>
                <w:szCs w:val="18"/>
                <w:u w:val="none"/>
              </w:rPr>
            </w:pPr>
          </w:p>
        </w:tc>
      </w:tr>
      <w:tr w14:paraId="35A0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5D95">
            <w:pPr>
              <w:jc w:val="center"/>
              <w:rPr>
                <w:rFonts w:hint="eastAsia" w:ascii="宋体" w:hAnsi="宋体" w:eastAsia="宋体" w:cs="宋体"/>
                <w:i w:val="0"/>
                <w:color w:val="000000"/>
                <w:sz w:val="18"/>
                <w:szCs w:val="18"/>
                <w:u w:val="none"/>
              </w:rPr>
            </w:pPr>
          </w:p>
        </w:tc>
        <w:tc>
          <w:tcPr>
            <w:tcW w:w="1073" w:type="dxa"/>
            <w:tcBorders>
              <w:top w:val="single" w:color="000000" w:sz="4" w:space="0"/>
              <w:left w:val="nil"/>
              <w:bottom w:val="nil"/>
              <w:right w:val="single" w:color="000000" w:sz="4" w:space="0"/>
            </w:tcBorders>
            <w:shd w:val="clear" w:color="auto" w:fill="auto"/>
            <w:vAlign w:val="center"/>
          </w:tcPr>
          <w:p w14:paraId="5CA93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440" w:type="dxa"/>
            <w:tcBorders>
              <w:top w:val="single" w:color="000000" w:sz="4" w:space="0"/>
              <w:left w:val="single" w:color="000000" w:sz="4" w:space="0"/>
              <w:bottom w:val="nil"/>
              <w:right w:val="single" w:color="000000" w:sz="4" w:space="0"/>
            </w:tcBorders>
            <w:shd w:val="clear" w:color="auto" w:fill="auto"/>
            <w:vAlign w:val="center"/>
          </w:tcPr>
          <w:p w14:paraId="3F097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018" w:type="dxa"/>
            <w:gridSpan w:val="2"/>
            <w:tcBorders>
              <w:top w:val="single" w:color="000000" w:sz="4" w:space="0"/>
              <w:left w:val="single" w:color="000000" w:sz="4" w:space="0"/>
              <w:bottom w:val="single" w:color="000000" w:sz="4" w:space="0"/>
              <w:right w:val="nil"/>
            </w:tcBorders>
            <w:shd w:val="clear" w:color="auto" w:fill="auto"/>
            <w:vAlign w:val="center"/>
          </w:tcPr>
          <w:p w14:paraId="4B8D7C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97.56%</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F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48" w:type="dxa"/>
            <w:tcBorders>
              <w:top w:val="single" w:color="000000" w:sz="4" w:space="0"/>
              <w:left w:val="single" w:color="000000" w:sz="4" w:space="0"/>
              <w:bottom w:val="single" w:color="000000" w:sz="4" w:space="0"/>
              <w:right w:val="nil"/>
            </w:tcBorders>
            <w:shd w:val="clear" w:color="auto" w:fill="auto"/>
            <w:vAlign w:val="center"/>
          </w:tcPr>
          <w:p w14:paraId="2EA2FF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FC64">
            <w:pPr>
              <w:jc w:val="center"/>
              <w:rPr>
                <w:rFonts w:hint="eastAsia" w:ascii="宋体" w:hAnsi="宋体" w:eastAsia="宋体" w:cs="宋体"/>
                <w:i w:val="0"/>
                <w:color w:val="000000"/>
                <w:sz w:val="18"/>
                <w:szCs w:val="18"/>
                <w:u w:val="none"/>
              </w:rPr>
            </w:pPr>
          </w:p>
        </w:tc>
      </w:tr>
      <w:tr w14:paraId="34D9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770" w:type="dxa"/>
            <w:gridSpan w:val="7"/>
            <w:tcBorders>
              <w:top w:val="nil"/>
              <w:left w:val="single" w:color="000000" w:sz="4" w:space="0"/>
              <w:bottom w:val="single" w:color="000000" w:sz="4" w:space="0"/>
              <w:right w:val="single" w:color="000000" w:sz="4" w:space="0"/>
            </w:tcBorders>
            <w:shd w:val="clear" w:color="auto" w:fill="auto"/>
            <w:vAlign w:val="center"/>
          </w:tcPr>
          <w:p w14:paraId="5F4B6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C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99.8</w:t>
            </w:r>
          </w:p>
        </w:tc>
        <w:tc>
          <w:tcPr>
            <w:tcW w:w="1516" w:type="dxa"/>
            <w:gridSpan w:val="2"/>
            <w:tcBorders>
              <w:top w:val="nil"/>
              <w:left w:val="single" w:color="000000" w:sz="4" w:space="0"/>
              <w:bottom w:val="single" w:color="000000" w:sz="4" w:space="0"/>
              <w:right w:val="single" w:color="000000" w:sz="4" w:space="0"/>
            </w:tcBorders>
            <w:shd w:val="clear" w:color="auto" w:fill="auto"/>
            <w:vAlign w:val="center"/>
          </w:tcPr>
          <w:p w14:paraId="0A637395">
            <w:pPr>
              <w:jc w:val="center"/>
              <w:rPr>
                <w:rFonts w:hint="eastAsia" w:ascii="宋体" w:hAnsi="宋体" w:eastAsia="宋体" w:cs="宋体"/>
                <w:i w:val="0"/>
                <w:color w:val="000000"/>
                <w:sz w:val="18"/>
                <w:szCs w:val="18"/>
                <w:u w:val="none"/>
              </w:rPr>
            </w:pPr>
          </w:p>
        </w:tc>
      </w:tr>
      <w:tr w14:paraId="55A6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F6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bl>
    <w:p w14:paraId="49B3F899">
      <w:pPr>
        <w:pStyle w:val="2"/>
        <w:keepNext w:val="0"/>
        <w:keepLines w:val="0"/>
        <w:pageBreakBefore w:val="0"/>
        <w:widowControl w:val="0"/>
        <w:tabs>
          <w:tab w:val="left" w:pos="2490"/>
        </w:tabs>
        <w:kinsoku/>
        <w:wordWrap/>
        <w:overflowPunct/>
        <w:topLinePunct w:val="0"/>
        <w:autoSpaceDE w:val="0"/>
        <w:autoSpaceDN w:val="0"/>
        <w:bidi w:val="0"/>
        <w:snapToGrid/>
        <w:spacing w:line="579" w:lineRule="exact"/>
        <w:ind w:left="0" w:leftChars="0" w:firstLine="0" w:firstLineChars="0"/>
        <w:jc w:val="center"/>
        <w:textAlignment w:val="auto"/>
        <w:rPr>
          <w:rFonts w:hint="eastAsia" w:ascii="黑体" w:hAnsi="黑体" w:eastAsia="黑体"/>
        </w:rPr>
      </w:pPr>
    </w:p>
    <w:p w14:paraId="0686815F">
      <w:pPr>
        <w:pStyle w:val="2"/>
        <w:keepNext w:val="0"/>
        <w:keepLines w:val="0"/>
        <w:pageBreakBefore w:val="0"/>
        <w:widowControl w:val="0"/>
        <w:tabs>
          <w:tab w:val="left" w:pos="2490"/>
        </w:tabs>
        <w:kinsoku/>
        <w:wordWrap/>
        <w:overflowPunct/>
        <w:topLinePunct w:val="0"/>
        <w:autoSpaceDE w:val="0"/>
        <w:autoSpaceDN w:val="0"/>
        <w:bidi w:val="0"/>
        <w:snapToGrid/>
        <w:spacing w:line="579" w:lineRule="exact"/>
        <w:ind w:left="0" w:leftChars="0" w:firstLine="0" w:firstLineChars="0"/>
        <w:jc w:val="center"/>
        <w:textAlignment w:val="auto"/>
        <w:rPr>
          <w:rFonts w:hint="eastAsia" w:ascii="黑体" w:hAnsi="黑体" w:eastAsia="黑体"/>
        </w:rPr>
      </w:pPr>
      <w:bookmarkStart w:id="60" w:name="_Toc664698273"/>
      <w:r>
        <w:rPr>
          <w:rFonts w:hint="eastAsia" w:ascii="黑体" w:hAnsi="黑体" w:eastAsia="黑体"/>
        </w:rPr>
        <w:t>第四部分 名词解释</w:t>
      </w:r>
      <w:bookmarkEnd w:id="59"/>
      <w:bookmarkEnd w:id="60"/>
    </w:p>
    <w:p w14:paraId="2DC03A26">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bookmarkStart w:id="61" w:name="_Toc843285815"/>
      <w:r>
        <w:rPr>
          <w:rStyle w:val="28"/>
          <w:rFonts w:hint="eastAsia" w:ascii="黑体" w:hAnsi="黑体" w:eastAsia="黑体" w:cs="黑体"/>
          <w:lang w:val="en-US" w:eastAsia="zh-CN"/>
        </w:rPr>
        <w:t>一、财政拨款收入</w:t>
      </w:r>
      <w:bookmarkEnd w:id="61"/>
      <w:r>
        <w:rPr>
          <w:rStyle w:val="29"/>
          <w:rFonts w:hint="eastAsia" w:ascii="黑体" w:hAnsi="黑体" w:eastAsia="黑体" w:cs="黑体"/>
          <w:b/>
          <w:bCs/>
          <w:lang w:val="en-US" w:eastAsia="zh-CN"/>
        </w:rPr>
        <w:t>：</w:t>
      </w:r>
      <w:r>
        <w:rPr>
          <w:spacing w:val="-1"/>
        </w:rPr>
        <w:t>指单位从同级政府财政部门取得的各类</w:t>
      </w:r>
      <w:r>
        <w:t>财政拨款。</w:t>
      </w:r>
    </w:p>
    <w:p w14:paraId="27617769">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bookmarkStart w:id="62" w:name="_Toc1403513845"/>
      <w:r>
        <w:rPr>
          <w:rStyle w:val="28"/>
          <w:rFonts w:hint="eastAsia" w:ascii="黑体" w:hAnsi="黑体" w:eastAsia="黑体" w:cs="黑体"/>
          <w:lang w:val="en-US" w:eastAsia="zh-CN"/>
        </w:rPr>
        <w:t>二、其他收入</w:t>
      </w:r>
      <w:bookmarkEnd w:id="62"/>
      <w:r>
        <w:rPr>
          <w:rStyle w:val="29"/>
          <w:rFonts w:hint="eastAsia" w:ascii="黑体" w:hAnsi="黑体" w:eastAsia="黑体" w:cs="黑体"/>
          <w:b/>
          <w:bCs/>
          <w:lang w:val="en-US" w:eastAsia="zh-CN"/>
        </w:rPr>
        <w:t>：</w:t>
      </w:r>
      <w:r>
        <w:t>指除上述“财政拨款”、“事业收入”、“事业单位经营收入”、“附属单位上缴收入”等以外的收入。</w:t>
      </w:r>
    </w:p>
    <w:p w14:paraId="07B6693A">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bookmarkStart w:id="63" w:name="_Toc993318874"/>
      <w:r>
        <w:rPr>
          <w:rStyle w:val="28"/>
          <w:rFonts w:hint="eastAsia" w:ascii="黑体" w:hAnsi="黑体" w:eastAsia="黑体" w:cs="黑体"/>
          <w:lang w:val="en-US" w:eastAsia="zh-CN"/>
        </w:rPr>
        <w:t>三、年初结转和结余</w:t>
      </w:r>
      <w:bookmarkEnd w:id="63"/>
      <w:r>
        <w:rPr>
          <w:rStyle w:val="29"/>
          <w:rFonts w:hint="eastAsia" w:ascii="黑体" w:hAnsi="黑体" w:eastAsia="黑体" w:cs="黑体"/>
          <w:b/>
          <w:bCs/>
          <w:lang w:val="en-US" w:eastAsia="zh-CN"/>
        </w:rPr>
        <w:t>：</w:t>
      </w:r>
      <w:r>
        <w:t>指以前年度尚未完成、结转到本年仍按原规定用途继续使用的资金。</w:t>
      </w:r>
    </w:p>
    <w:p w14:paraId="243D7B2B">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bookmarkStart w:id="64" w:name="_Toc1092572138"/>
      <w:r>
        <w:rPr>
          <w:rStyle w:val="28"/>
          <w:rFonts w:hint="eastAsia" w:ascii="黑体" w:hAnsi="黑体" w:eastAsia="黑体" w:cs="黑体"/>
          <w:lang w:val="en-US" w:eastAsia="zh-CN"/>
        </w:rPr>
        <w:t>四、年末结转和结余</w:t>
      </w:r>
      <w:bookmarkEnd w:id="64"/>
      <w:r>
        <w:rPr>
          <w:rStyle w:val="29"/>
          <w:rFonts w:hint="eastAsia" w:ascii="黑体" w:hAnsi="黑体" w:eastAsia="黑体" w:cs="黑体"/>
          <w:b/>
          <w:bCs/>
          <w:lang w:val="en-US" w:eastAsia="zh-CN"/>
        </w:rPr>
        <w:t>：</w:t>
      </w:r>
      <w:r>
        <w:t>指单位本年度或以前年度预算安排、因客观条件发生变化未全部执行或未执行，结转到以后年度继续使用的资金，或项目已完成等产生的结余资金。</w:t>
      </w:r>
    </w:p>
    <w:p w14:paraId="090E3FD8">
      <w:pPr>
        <w:pStyle w:val="3"/>
        <w:keepNext w:val="0"/>
        <w:keepLines w:val="0"/>
        <w:pageBreakBefore w:val="0"/>
        <w:widowControl w:val="0"/>
        <w:kinsoku/>
        <w:wordWrap/>
        <w:overflowPunct/>
        <w:topLinePunct w:val="0"/>
        <w:autoSpaceDE w:val="0"/>
        <w:autoSpaceDN w:val="0"/>
        <w:bidi w:val="0"/>
        <w:adjustRightInd w:val="0"/>
        <w:snapToGrid/>
        <w:spacing w:line="579" w:lineRule="exact"/>
        <w:ind w:left="0" w:leftChars="0" w:right="0" w:rightChars="0" w:firstLine="643" w:firstLineChars="200"/>
        <w:jc w:val="left"/>
        <w:textAlignment w:val="auto"/>
        <w:outlineLvl w:val="1"/>
        <w:rPr>
          <w:rFonts w:hint="eastAsia" w:ascii="黑体" w:hAnsi="黑体" w:eastAsia="黑体" w:cs="黑体"/>
          <w:b/>
          <w:bCs/>
          <w:sz w:val="32"/>
          <w:szCs w:val="32"/>
          <w:lang w:val="en-US" w:eastAsia="zh-CN" w:bidi="ar-SA"/>
        </w:rPr>
      </w:pPr>
      <w:bookmarkStart w:id="65" w:name="_Toc2085307643"/>
      <w:bookmarkStart w:id="66" w:name="_Toc20684"/>
      <w:r>
        <w:rPr>
          <w:rFonts w:hint="eastAsia" w:ascii="黑体" w:hAnsi="黑体" w:eastAsia="黑体" w:cs="黑体"/>
          <w:b/>
          <w:bCs/>
          <w:sz w:val="32"/>
          <w:szCs w:val="32"/>
          <w:lang w:val="en-US" w:eastAsia="zh-CN" w:bidi="ar-SA"/>
        </w:rPr>
        <w:t>五、社会保障和就业（类）行政事业单位养老（款）</w:t>
      </w:r>
      <w:r>
        <w:rPr>
          <w:rStyle w:val="29"/>
          <w:rFonts w:hint="eastAsia" w:ascii="黑体" w:hAnsi="黑体" w:eastAsia="黑体" w:cs="黑体"/>
          <w:lang w:val="en-US" w:eastAsia="zh-CN"/>
        </w:rPr>
        <w:t>：</w:t>
      </w:r>
      <w:bookmarkEnd w:id="65"/>
      <w:bookmarkEnd w:id="66"/>
    </w:p>
    <w:p w14:paraId="5027DCF1">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rPr>
          <w:sz w:val="32"/>
        </w:rPr>
      </w:pPr>
      <w:r>
        <w:rPr>
          <w:rFonts w:hint="eastAsia" w:ascii="楷体" w:hAnsi="楷体" w:eastAsia="楷体" w:cs="楷体"/>
          <w:b/>
          <w:sz w:val="32"/>
        </w:rPr>
        <w:t>（一）归口管理的行政单位离退休（项）：</w:t>
      </w:r>
      <w:r>
        <w:rPr>
          <w:sz w:val="32"/>
        </w:rPr>
        <w:t>指部属行政单位实行归口管理的离退休经费方面的支出。</w:t>
      </w:r>
    </w:p>
    <w:p w14:paraId="667622D9">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r>
        <w:rPr>
          <w:rFonts w:hint="eastAsia" w:ascii="楷体" w:hAnsi="楷体" w:eastAsia="楷体" w:cs="楷体"/>
          <w:b/>
          <w:sz w:val="32"/>
        </w:rPr>
        <w:t>（</w:t>
      </w:r>
      <w:r>
        <w:rPr>
          <w:rFonts w:hint="eastAsia" w:ascii="楷体" w:hAnsi="楷体" w:eastAsia="楷体" w:cs="楷体"/>
          <w:b/>
          <w:sz w:val="32"/>
          <w:lang w:val="en-US" w:eastAsia="zh-CN"/>
        </w:rPr>
        <w:t>二</w:t>
      </w:r>
      <w:r>
        <w:rPr>
          <w:rFonts w:hint="eastAsia" w:ascii="楷体" w:hAnsi="楷体" w:eastAsia="楷体" w:cs="楷体"/>
          <w:b/>
          <w:sz w:val="32"/>
        </w:rPr>
        <w:t>）机关事业单位基本养老保险缴费支出（项）：</w:t>
      </w:r>
      <w:r>
        <w:rPr>
          <w:sz w:val="32"/>
        </w:rPr>
        <w:t>按照机关事业单位实施养老保险制度由部属行政事业单位缴纳的基本养老保险支出。</w:t>
      </w:r>
    </w:p>
    <w:p w14:paraId="07DB364F">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rPr>
          <w:rFonts w:hint="default" w:ascii="楷体" w:hAnsi="楷体" w:eastAsia="楷体" w:cs="楷体"/>
          <w:b/>
          <w:sz w:val="32"/>
          <w:lang w:val="en-US" w:eastAsia="zh-CN"/>
        </w:rPr>
      </w:pPr>
      <w:r>
        <w:rPr>
          <w:rFonts w:hint="eastAsia" w:ascii="楷体" w:hAnsi="楷体" w:eastAsia="楷体" w:cs="楷体"/>
          <w:b/>
          <w:sz w:val="32"/>
        </w:rPr>
        <w:t>（</w:t>
      </w:r>
      <w:r>
        <w:rPr>
          <w:rFonts w:hint="eastAsia" w:ascii="楷体" w:hAnsi="楷体" w:eastAsia="楷体" w:cs="楷体"/>
          <w:b/>
          <w:sz w:val="32"/>
          <w:lang w:val="en-US" w:eastAsia="zh-CN"/>
        </w:rPr>
        <w:t>三</w:t>
      </w:r>
      <w:r>
        <w:rPr>
          <w:rFonts w:hint="eastAsia" w:ascii="楷体" w:hAnsi="楷体" w:eastAsia="楷体" w:cs="楷体"/>
          <w:b/>
          <w:sz w:val="32"/>
        </w:rPr>
        <w:t>）机关事业单位职业年金缴费支出（项）：</w:t>
      </w:r>
      <w:r>
        <w:rPr>
          <w:sz w:val="32"/>
        </w:rPr>
        <w:t>按照机关事业单位实施养老保险制度由部属行政事业单位缴纳职业年金支出。</w:t>
      </w:r>
    </w:p>
    <w:p w14:paraId="2281C38D">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left"/>
        <w:textAlignment w:val="auto"/>
        <w:outlineLvl w:val="1"/>
        <w:rPr>
          <w:rFonts w:hint="eastAsia" w:ascii="黑体" w:hAnsi="黑体" w:eastAsia="黑体" w:cs="黑体"/>
          <w:b/>
          <w:bCs/>
          <w:sz w:val="32"/>
          <w:szCs w:val="32"/>
          <w:lang w:val="en-US" w:eastAsia="zh-CN" w:bidi="ar-SA"/>
        </w:rPr>
      </w:pPr>
      <w:bookmarkStart w:id="67" w:name="_Toc12750"/>
      <w:bookmarkStart w:id="68" w:name="_Toc1130989933"/>
      <w:r>
        <w:rPr>
          <w:rFonts w:hint="eastAsia" w:ascii="黑体" w:hAnsi="黑体" w:eastAsia="黑体" w:cs="黑体"/>
          <w:b/>
          <w:bCs/>
          <w:sz w:val="32"/>
          <w:szCs w:val="32"/>
          <w:lang w:val="en-US" w:eastAsia="zh-CN" w:bidi="ar-SA"/>
        </w:rPr>
        <w:t>六、交通运输（类）公路水路运输（款）</w:t>
      </w:r>
      <w:r>
        <w:rPr>
          <w:rStyle w:val="29"/>
          <w:rFonts w:hint="eastAsia" w:ascii="黑体" w:hAnsi="黑体" w:eastAsia="黑体" w:cs="黑体"/>
          <w:lang w:val="en-US" w:eastAsia="zh-CN"/>
        </w:rPr>
        <w:t>：</w:t>
      </w:r>
      <w:bookmarkEnd w:id="67"/>
      <w:bookmarkEnd w:id="68"/>
    </w:p>
    <w:p w14:paraId="1EAF6863">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rPr>
          <w:sz w:val="32"/>
        </w:rPr>
      </w:pPr>
      <w:r>
        <w:rPr>
          <w:rFonts w:hint="eastAsia" w:ascii="楷体" w:hAnsi="楷体" w:eastAsia="楷体" w:cs="楷体"/>
          <w:b/>
          <w:sz w:val="32"/>
        </w:rPr>
        <w:t>（一）海事管理（项）：</w:t>
      </w:r>
      <w:r>
        <w:rPr>
          <w:sz w:val="32"/>
        </w:rPr>
        <w:t>指用于海事执法和安全管理方面的支出。</w:t>
      </w:r>
    </w:p>
    <w:p w14:paraId="70F4FFB4">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rPr>
          <w:rFonts w:hint="default"/>
          <w:sz w:val="32"/>
          <w:lang w:val="en-US" w:eastAsia="zh-CN"/>
        </w:rPr>
      </w:pPr>
      <w:r>
        <w:rPr>
          <w:rFonts w:hint="eastAsia" w:ascii="楷体" w:hAnsi="楷体" w:eastAsia="楷体" w:cs="楷体"/>
          <w:b/>
          <w:sz w:val="32"/>
          <w:lang w:val="en-US" w:eastAsia="zh-CN"/>
        </w:rPr>
        <w:t>(二)其他公路水路运输支出（项）：</w:t>
      </w:r>
      <w:r>
        <w:rPr>
          <w:rFonts w:hint="eastAsia"/>
          <w:sz w:val="32"/>
          <w:lang w:val="en-US" w:eastAsia="zh-CN"/>
        </w:rPr>
        <w:t>指用于其他公路水路运输事务的支出。</w:t>
      </w:r>
    </w:p>
    <w:p w14:paraId="68D5E2AE">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left"/>
        <w:textAlignment w:val="auto"/>
        <w:outlineLvl w:val="1"/>
        <w:rPr>
          <w:rFonts w:hint="eastAsia" w:ascii="黑体" w:hAnsi="黑体" w:eastAsia="黑体" w:cs="黑体"/>
          <w:b/>
          <w:bCs/>
          <w:sz w:val="32"/>
          <w:szCs w:val="32"/>
          <w:lang w:val="en-US" w:eastAsia="zh-CN" w:bidi="ar-SA"/>
        </w:rPr>
      </w:pPr>
      <w:bookmarkStart w:id="69" w:name="_Toc18408"/>
      <w:bookmarkStart w:id="70" w:name="_Toc1303091730"/>
      <w:r>
        <w:rPr>
          <w:rFonts w:hint="eastAsia" w:ascii="黑体" w:hAnsi="黑体" w:eastAsia="黑体" w:cs="黑体"/>
          <w:b/>
          <w:bCs/>
          <w:sz w:val="32"/>
          <w:szCs w:val="32"/>
          <w:lang w:val="en-US" w:eastAsia="zh-CN" w:bidi="ar-SA"/>
        </w:rPr>
        <w:t>七、住房保障支出（类）住房改革支出（款）</w:t>
      </w:r>
      <w:r>
        <w:rPr>
          <w:rStyle w:val="29"/>
          <w:rFonts w:hint="eastAsia" w:ascii="黑体" w:hAnsi="黑体" w:eastAsia="黑体" w:cs="黑体"/>
          <w:lang w:val="en-US" w:eastAsia="zh-CN"/>
        </w:rPr>
        <w:t>：</w:t>
      </w:r>
      <w:bookmarkEnd w:id="69"/>
      <w:bookmarkEnd w:id="70"/>
    </w:p>
    <w:p w14:paraId="4687EA4C">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r>
        <w:rPr>
          <w:rFonts w:hint="eastAsia" w:ascii="楷体" w:hAnsi="楷体" w:eastAsia="楷体" w:cs="楷体"/>
          <w:b/>
          <w:sz w:val="32"/>
        </w:rPr>
        <w:t>（一）住房公积金（项）：</w:t>
      </w:r>
      <w:r>
        <w:rPr>
          <w:spacing w:val="7"/>
          <w:sz w:val="32"/>
        </w:rPr>
        <w:t>反映行政事业单位按人力资源</w:t>
      </w:r>
      <w:r>
        <w:rPr>
          <w:spacing w:val="-10"/>
          <w:sz w:val="32"/>
        </w:rPr>
        <w:t>和社会保障部、财政部规定的基本工资和津贴补贴以及规定比例为职工缴纳的住房公积金。</w:t>
      </w:r>
    </w:p>
    <w:p w14:paraId="49AB9BC3">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both"/>
        <w:textAlignment w:val="auto"/>
      </w:pPr>
      <w:bookmarkStart w:id="71" w:name="_Toc704832206"/>
      <w:r>
        <w:rPr>
          <w:rStyle w:val="28"/>
          <w:rFonts w:hint="eastAsia" w:ascii="黑体" w:hAnsi="黑体" w:eastAsia="黑体" w:cs="黑体"/>
          <w:lang w:val="en-US" w:eastAsia="zh-CN"/>
        </w:rPr>
        <w:t>八、“三公”经费</w:t>
      </w:r>
      <w:bookmarkEnd w:id="71"/>
      <w:r>
        <w:rPr>
          <w:rStyle w:val="29"/>
          <w:rFonts w:hint="eastAsia" w:ascii="黑体" w:hAnsi="黑体" w:eastAsia="黑体" w:cs="黑体"/>
          <w:b/>
          <w:bCs/>
          <w:lang w:val="en-US" w:eastAsia="zh-CN"/>
        </w:rPr>
        <w:t>：</w:t>
      </w:r>
      <w:r>
        <w:rPr>
          <w:spacing w:val="-2"/>
        </w:rPr>
        <w:t xml:space="preserve">纳入中央财政预决算管理的“三公” </w:t>
      </w:r>
      <w:r>
        <w:rPr>
          <w:spacing w:val="-4"/>
        </w:rPr>
        <w:t>经费，是指中央部门用财政拨款安排的因公出国</w:t>
      </w:r>
      <w:r>
        <w:t>（境</w:t>
      </w:r>
      <w:r>
        <w:rPr>
          <w:spacing w:val="-80"/>
        </w:rPr>
        <w:t>）</w:t>
      </w:r>
      <w:r>
        <w:rPr>
          <w:spacing w:val="-3"/>
        </w:rPr>
        <w:t>费、公务</w:t>
      </w:r>
      <w:r>
        <w:rPr>
          <w:spacing w:val="-6"/>
        </w:rPr>
        <w:t>用车购置运行费和公务接待费。其中，因公出国</w:t>
      </w:r>
      <w:r>
        <w:t>（境</w:t>
      </w:r>
      <w:r>
        <w:rPr>
          <w:spacing w:val="-80"/>
        </w:rPr>
        <w:t>）</w:t>
      </w:r>
      <w:r>
        <w:t>费指单位</w:t>
      </w:r>
      <w:r>
        <w:rPr>
          <w:spacing w:val="-2"/>
        </w:rPr>
        <w:t>公务出国</w:t>
      </w:r>
      <w:r>
        <w:t>（境</w:t>
      </w:r>
      <w:r>
        <w:rPr>
          <w:spacing w:val="-80"/>
        </w:rPr>
        <w:t>）</w:t>
      </w:r>
      <w:r>
        <w:rPr>
          <w:spacing w:val="-5"/>
        </w:rPr>
        <w:t>的住宿费、旅费、伙食补助费、杂费、培训费等</w:t>
      </w:r>
      <w:r>
        <w:rPr>
          <w:spacing w:val="-12"/>
        </w:rPr>
        <w:t>支出；公务用车购置运行费指单位公务用车购置费及租用费、燃</w:t>
      </w:r>
      <w:r>
        <w:rPr>
          <w:spacing w:val="-16"/>
        </w:rPr>
        <w:t>料费、维修费、过路过桥费、保险费、安全奖励费用等支出；公务接待费指单位按规定开支的各类接待（含外宾接待）支出。</w:t>
      </w:r>
    </w:p>
    <w:p w14:paraId="529954F0">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textAlignment w:val="auto"/>
      </w:pPr>
      <w:bookmarkStart w:id="72" w:name="_Toc198605950"/>
      <w:r>
        <w:rPr>
          <w:rStyle w:val="28"/>
          <w:rFonts w:hint="eastAsia" w:ascii="黑体" w:hAnsi="黑体" w:eastAsia="黑体" w:cs="黑体"/>
          <w:lang w:val="en-US" w:eastAsia="zh-CN"/>
        </w:rPr>
        <w:t>九、机关运行经费</w:t>
      </w:r>
      <w:bookmarkEnd w:id="72"/>
      <w:r>
        <w:rPr>
          <w:rStyle w:val="29"/>
          <w:rFonts w:hint="eastAsia" w:ascii="黑体" w:hAnsi="黑体" w:eastAsia="黑体" w:cs="黑体"/>
          <w:b/>
          <w:bCs/>
          <w:lang w:val="en-US" w:eastAsia="zh-CN"/>
        </w:rPr>
        <w:t>：</w:t>
      </w:r>
      <w:r>
        <w:t>为保障行政单位（包括实行公务员管理的事业单位</w:t>
      </w:r>
      <w:r>
        <w:rPr>
          <w:spacing w:val="-80"/>
        </w:rPr>
        <w:t>）</w:t>
      </w:r>
      <w:r>
        <w:rPr>
          <w:spacing w:val="-3"/>
        </w:rPr>
        <w:t>运行用于购买货物和服务的各项资金，包括办公</w:t>
      </w:r>
      <w:r>
        <w:rPr>
          <w:spacing w:val="-12"/>
        </w:rPr>
        <w:t>及印刷费、邮电费、差旅费、会议费、福利费、日常维修费、专</w:t>
      </w:r>
      <w:r>
        <w:rPr>
          <w:spacing w:val="-13"/>
        </w:rPr>
        <w:t>用材料及一般设备购置费、办公用房水电费、办公用房取暖费、</w:t>
      </w:r>
      <w:r>
        <w:t>办公用房物业管理费、公务用车运行维护费以及其他费用。</w:t>
      </w:r>
    </w:p>
    <w:p w14:paraId="5446943C">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left"/>
        <w:textAlignment w:val="auto"/>
        <w:outlineLvl w:val="9"/>
      </w:pPr>
      <w:bookmarkStart w:id="73" w:name="_Toc153450209"/>
      <w:r>
        <w:rPr>
          <w:rStyle w:val="28"/>
          <w:rFonts w:hint="eastAsia" w:ascii="黑体" w:hAnsi="黑体" w:eastAsia="黑体" w:cs="黑体"/>
          <w:lang w:val="en-US" w:eastAsia="zh-CN"/>
        </w:rPr>
        <w:t>十、基本支出</w:t>
      </w:r>
      <w:bookmarkEnd w:id="73"/>
      <w:r>
        <w:rPr>
          <w:rStyle w:val="29"/>
          <w:rFonts w:hint="eastAsia" w:ascii="黑体" w:hAnsi="黑体" w:eastAsia="黑体" w:cs="黑体"/>
          <w:b/>
          <w:bCs/>
          <w:lang w:val="en-US" w:eastAsia="zh-CN"/>
        </w:rPr>
        <w:t>：</w:t>
      </w:r>
      <w:r>
        <w:rPr>
          <w:spacing w:val="-1"/>
        </w:rPr>
        <w:t>指为保障机构正常运转、完成日常工作任</w:t>
      </w:r>
      <w:r>
        <w:t>务而发生的人员支出和公用支出。</w:t>
      </w:r>
    </w:p>
    <w:p w14:paraId="4CF157E0">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3" w:firstLineChars="200"/>
        <w:jc w:val="left"/>
        <w:textAlignment w:val="auto"/>
        <w:outlineLvl w:val="9"/>
      </w:pPr>
      <w:bookmarkStart w:id="74" w:name="_Toc1276107051"/>
      <w:r>
        <w:rPr>
          <w:rStyle w:val="28"/>
          <w:rFonts w:hint="eastAsia" w:ascii="黑体" w:hAnsi="黑体" w:eastAsia="黑体" w:cs="黑体"/>
          <w:lang w:val="en-US" w:eastAsia="zh-CN"/>
        </w:rPr>
        <w:t>十一、项目支出</w:t>
      </w:r>
      <w:bookmarkEnd w:id="74"/>
      <w:r>
        <w:rPr>
          <w:rStyle w:val="29"/>
          <w:rFonts w:hint="eastAsia" w:ascii="黑体" w:hAnsi="黑体" w:eastAsia="黑体" w:cs="黑体"/>
          <w:b/>
          <w:bCs/>
          <w:lang w:val="en-US" w:eastAsia="zh-CN"/>
        </w:rPr>
        <w:t>：</w:t>
      </w:r>
      <w:r>
        <w:rPr>
          <w:spacing w:val="-1"/>
        </w:rPr>
        <w:t>指在基本支出之外为完成特定行政任务和</w:t>
      </w:r>
      <w:r>
        <w:t>事业发展目标所发生的支出。</w:t>
      </w:r>
    </w:p>
    <w:sectPr>
      <w:pgSz w:w="11910" w:h="16840"/>
      <w:pgMar w:top="1440" w:right="1803" w:bottom="1440" w:left="1803" w:header="0" w:footer="153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modern"/>
    <w:pitch w:val="default"/>
    <w:sig w:usb0="00000087" w:usb1="28AF40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15D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BED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F0BED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A441">
    <w:pPr>
      <w:pStyle w:val="6"/>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9457F">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89457F">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TgxMzQyYjBiNTcwYzk3NTU0MDM2MjRhYjNhMzQifQ=="/>
  </w:docVars>
  <w:rsids>
    <w:rsidRoot w:val="00896A3D"/>
    <w:rsid w:val="001861DC"/>
    <w:rsid w:val="002C61F7"/>
    <w:rsid w:val="004217A2"/>
    <w:rsid w:val="00443F71"/>
    <w:rsid w:val="004E4B65"/>
    <w:rsid w:val="00661709"/>
    <w:rsid w:val="0068664E"/>
    <w:rsid w:val="00692FA7"/>
    <w:rsid w:val="00696D2D"/>
    <w:rsid w:val="00896A3D"/>
    <w:rsid w:val="00A54B41"/>
    <w:rsid w:val="00AF5B92"/>
    <w:rsid w:val="00B30F5D"/>
    <w:rsid w:val="00BD7F20"/>
    <w:rsid w:val="00C218EE"/>
    <w:rsid w:val="00E15234"/>
    <w:rsid w:val="00E32D5A"/>
    <w:rsid w:val="00EB54A4"/>
    <w:rsid w:val="00F52A8D"/>
    <w:rsid w:val="00F66A0F"/>
    <w:rsid w:val="00F82B23"/>
    <w:rsid w:val="00F82CDA"/>
    <w:rsid w:val="00FE5DE6"/>
    <w:rsid w:val="01154EDD"/>
    <w:rsid w:val="01311D17"/>
    <w:rsid w:val="01A544B3"/>
    <w:rsid w:val="01AC3A93"/>
    <w:rsid w:val="01EC1B9B"/>
    <w:rsid w:val="01FF1E15"/>
    <w:rsid w:val="0201551A"/>
    <w:rsid w:val="02544016"/>
    <w:rsid w:val="026D69EA"/>
    <w:rsid w:val="027C3466"/>
    <w:rsid w:val="02BE1E79"/>
    <w:rsid w:val="03157850"/>
    <w:rsid w:val="03BE185C"/>
    <w:rsid w:val="03CE5F43"/>
    <w:rsid w:val="043164D2"/>
    <w:rsid w:val="046B3792"/>
    <w:rsid w:val="04792D95"/>
    <w:rsid w:val="04877EA0"/>
    <w:rsid w:val="04BC7830"/>
    <w:rsid w:val="04C74740"/>
    <w:rsid w:val="04D30672"/>
    <w:rsid w:val="04DD5D1F"/>
    <w:rsid w:val="04E03D05"/>
    <w:rsid w:val="04E90B5B"/>
    <w:rsid w:val="05015EA4"/>
    <w:rsid w:val="05087233"/>
    <w:rsid w:val="05171224"/>
    <w:rsid w:val="051F632A"/>
    <w:rsid w:val="0534627A"/>
    <w:rsid w:val="05474241"/>
    <w:rsid w:val="05685F23"/>
    <w:rsid w:val="05883ED0"/>
    <w:rsid w:val="058B39C0"/>
    <w:rsid w:val="05B27D4B"/>
    <w:rsid w:val="05E75424"/>
    <w:rsid w:val="064C13A1"/>
    <w:rsid w:val="067D155B"/>
    <w:rsid w:val="069B7C33"/>
    <w:rsid w:val="06A0349B"/>
    <w:rsid w:val="06A645C1"/>
    <w:rsid w:val="06AB256C"/>
    <w:rsid w:val="06BC0D27"/>
    <w:rsid w:val="06C13B3D"/>
    <w:rsid w:val="06D25D4A"/>
    <w:rsid w:val="07592C14"/>
    <w:rsid w:val="07686AD7"/>
    <w:rsid w:val="077706A0"/>
    <w:rsid w:val="079F3753"/>
    <w:rsid w:val="07BB058C"/>
    <w:rsid w:val="07CB43DB"/>
    <w:rsid w:val="07F12200"/>
    <w:rsid w:val="07F25F78"/>
    <w:rsid w:val="0805094C"/>
    <w:rsid w:val="083B791F"/>
    <w:rsid w:val="08471E20"/>
    <w:rsid w:val="085F360E"/>
    <w:rsid w:val="08601134"/>
    <w:rsid w:val="086B0D90"/>
    <w:rsid w:val="0891753F"/>
    <w:rsid w:val="08CC0577"/>
    <w:rsid w:val="08EC0B8A"/>
    <w:rsid w:val="08F86E0F"/>
    <w:rsid w:val="09434CDD"/>
    <w:rsid w:val="094E71DE"/>
    <w:rsid w:val="095567BF"/>
    <w:rsid w:val="096864F2"/>
    <w:rsid w:val="09694018"/>
    <w:rsid w:val="096D3B08"/>
    <w:rsid w:val="09734E97"/>
    <w:rsid w:val="098175B4"/>
    <w:rsid w:val="09B434E5"/>
    <w:rsid w:val="09BE25B6"/>
    <w:rsid w:val="09C63218"/>
    <w:rsid w:val="09E46EA4"/>
    <w:rsid w:val="09F14739"/>
    <w:rsid w:val="0A1C72DC"/>
    <w:rsid w:val="0A2E773B"/>
    <w:rsid w:val="0A474359"/>
    <w:rsid w:val="0A825391"/>
    <w:rsid w:val="0A9355D0"/>
    <w:rsid w:val="0AA01CBB"/>
    <w:rsid w:val="0AA3355A"/>
    <w:rsid w:val="0AAC240E"/>
    <w:rsid w:val="0ABB4036"/>
    <w:rsid w:val="0ABD6458"/>
    <w:rsid w:val="0ADB0F46"/>
    <w:rsid w:val="0AEC0519"/>
    <w:rsid w:val="0B8213C1"/>
    <w:rsid w:val="0B903432"/>
    <w:rsid w:val="0B9730BE"/>
    <w:rsid w:val="0BB377CC"/>
    <w:rsid w:val="0BCF2858"/>
    <w:rsid w:val="0BDF6813"/>
    <w:rsid w:val="0C18198D"/>
    <w:rsid w:val="0C216E2C"/>
    <w:rsid w:val="0C252478"/>
    <w:rsid w:val="0C311A76"/>
    <w:rsid w:val="0C364685"/>
    <w:rsid w:val="0C457621"/>
    <w:rsid w:val="0C4F1BEB"/>
    <w:rsid w:val="0C542D5E"/>
    <w:rsid w:val="0C6D2CBB"/>
    <w:rsid w:val="0C7D1CCF"/>
    <w:rsid w:val="0C9D2956"/>
    <w:rsid w:val="0CAE1D6A"/>
    <w:rsid w:val="0CEE6D0E"/>
    <w:rsid w:val="0D374B59"/>
    <w:rsid w:val="0D3F57BC"/>
    <w:rsid w:val="0D4C7ED9"/>
    <w:rsid w:val="0D7116ED"/>
    <w:rsid w:val="0D7A4A46"/>
    <w:rsid w:val="0D98311E"/>
    <w:rsid w:val="0DCC1EF6"/>
    <w:rsid w:val="0DEB76F2"/>
    <w:rsid w:val="0E034A3B"/>
    <w:rsid w:val="0E1A3B33"/>
    <w:rsid w:val="0EAD49A7"/>
    <w:rsid w:val="0F362BEE"/>
    <w:rsid w:val="0F5C4047"/>
    <w:rsid w:val="0F753717"/>
    <w:rsid w:val="0F7B3163"/>
    <w:rsid w:val="0FB35FED"/>
    <w:rsid w:val="0FCB3337"/>
    <w:rsid w:val="0FCD5301"/>
    <w:rsid w:val="0FFF7D44"/>
    <w:rsid w:val="10066A65"/>
    <w:rsid w:val="101A42BE"/>
    <w:rsid w:val="10262C63"/>
    <w:rsid w:val="103510F8"/>
    <w:rsid w:val="104355C3"/>
    <w:rsid w:val="107305AD"/>
    <w:rsid w:val="108B0D18"/>
    <w:rsid w:val="10B244F7"/>
    <w:rsid w:val="10FB7C4C"/>
    <w:rsid w:val="111725AC"/>
    <w:rsid w:val="1121556B"/>
    <w:rsid w:val="112C24FB"/>
    <w:rsid w:val="11357601"/>
    <w:rsid w:val="11360C84"/>
    <w:rsid w:val="11AD363C"/>
    <w:rsid w:val="11AE7895"/>
    <w:rsid w:val="11BD3153"/>
    <w:rsid w:val="11C664AC"/>
    <w:rsid w:val="12274A70"/>
    <w:rsid w:val="12A543A7"/>
    <w:rsid w:val="12AA36D7"/>
    <w:rsid w:val="12CF1D32"/>
    <w:rsid w:val="12EA7F78"/>
    <w:rsid w:val="13021765"/>
    <w:rsid w:val="132F62D2"/>
    <w:rsid w:val="13453400"/>
    <w:rsid w:val="13531FC1"/>
    <w:rsid w:val="13737F6D"/>
    <w:rsid w:val="13826402"/>
    <w:rsid w:val="13AC6613"/>
    <w:rsid w:val="13C609E5"/>
    <w:rsid w:val="13D02699"/>
    <w:rsid w:val="13EF14B4"/>
    <w:rsid w:val="13F13588"/>
    <w:rsid w:val="13F60B9E"/>
    <w:rsid w:val="13FA068E"/>
    <w:rsid w:val="13FC61B5"/>
    <w:rsid w:val="140E7C96"/>
    <w:rsid w:val="142C636E"/>
    <w:rsid w:val="147328BA"/>
    <w:rsid w:val="14DD6885"/>
    <w:rsid w:val="14E153AA"/>
    <w:rsid w:val="14E46C49"/>
    <w:rsid w:val="15194B44"/>
    <w:rsid w:val="153B0F5F"/>
    <w:rsid w:val="15761F97"/>
    <w:rsid w:val="15B11221"/>
    <w:rsid w:val="15DB004C"/>
    <w:rsid w:val="15FB79DA"/>
    <w:rsid w:val="16077093"/>
    <w:rsid w:val="1609105D"/>
    <w:rsid w:val="160F65AC"/>
    <w:rsid w:val="16113A6D"/>
    <w:rsid w:val="16534086"/>
    <w:rsid w:val="1655237E"/>
    <w:rsid w:val="165878EE"/>
    <w:rsid w:val="166647BA"/>
    <w:rsid w:val="166E0EC0"/>
    <w:rsid w:val="169052DA"/>
    <w:rsid w:val="16BA4105"/>
    <w:rsid w:val="16E3540A"/>
    <w:rsid w:val="16EF6A83"/>
    <w:rsid w:val="171C287B"/>
    <w:rsid w:val="17400AAE"/>
    <w:rsid w:val="17716EB9"/>
    <w:rsid w:val="17773DA4"/>
    <w:rsid w:val="17A50911"/>
    <w:rsid w:val="17B22CCA"/>
    <w:rsid w:val="17B31280"/>
    <w:rsid w:val="17B40B54"/>
    <w:rsid w:val="17DB2585"/>
    <w:rsid w:val="17DF02C7"/>
    <w:rsid w:val="17EA27C8"/>
    <w:rsid w:val="185D11EC"/>
    <w:rsid w:val="186A7405"/>
    <w:rsid w:val="18AD39A3"/>
    <w:rsid w:val="18F02060"/>
    <w:rsid w:val="18F356AC"/>
    <w:rsid w:val="193E726F"/>
    <w:rsid w:val="194505FE"/>
    <w:rsid w:val="19706CFD"/>
    <w:rsid w:val="197B401F"/>
    <w:rsid w:val="19805192"/>
    <w:rsid w:val="19834C82"/>
    <w:rsid w:val="19836A30"/>
    <w:rsid w:val="198E2488"/>
    <w:rsid w:val="19B72B7E"/>
    <w:rsid w:val="19D90D46"/>
    <w:rsid w:val="19ED43C7"/>
    <w:rsid w:val="19F636A6"/>
    <w:rsid w:val="19F8741E"/>
    <w:rsid w:val="1A085187"/>
    <w:rsid w:val="1A1E49AB"/>
    <w:rsid w:val="1A420699"/>
    <w:rsid w:val="1A55661F"/>
    <w:rsid w:val="1A587EBD"/>
    <w:rsid w:val="1A7016AA"/>
    <w:rsid w:val="1A78230D"/>
    <w:rsid w:val="1AAE3F81"/>
    <w:rsid w:val="1ACA4148"/>
    <w:rsid w:val="1ACC3F91"/>
    <w:rsid w:val="1AD80FFE"/>
    <w:rsid w:val="1ADD120E"/>
    <w:rsid w:val="1B0B3181"/>
    <w:rsid w:val="1B2D759B"/>
    <w:rsid w:val="1B506DE6"/>
    <w:rsid w:val="1BBD1168"/>
    <w:rsid w:val="1BD46B28"/>
    <w:rsid w:val="1BDDDB5B"/>
    <w:rsid w:val="1BEF4851"/>
    <w:rsid w:val="1BFDA6BC"/>
    <w:rsid w:val="1C0E27CC"/>
    <w:rsid w:val="1C35495A"/>
    <w:rsid w:val="1C365FDC"/>
    <w:rsid w:val="1C3D389D"/>
    <w:rsid w:val="1C6963B1"/>
    <w:rsid w:val="1C9D605B"/>
    <w:rsid w:val="1C9F0025"/>
    <w:rsid w:val="1C9F513A"/>
    <w:rsid w:val="1CA90EA4"/>
    <w:rsid w:val="1CBA4E5F"/>
    <w:rsid w:val="1CBF4FED"/>
    <w:rsid w:val="1CD11E63"/>
    <w:rsid w:val="1CDD7594"/>
    <w:rsid w:val="1CF27647"/>
    <w:rsid w:val="1D0B1216"/>
    <w:rsid w:val="1D3F35B6"/>
    <w:rsid w:val="1D596426"/>
    <w:rsid w:val="1D647D91"/>
    <w:rsid w:val="1D8D1843"/>
    <w:rsid w:val="1DAC0C4B"/>
    <w:rsid w:val="1DBE44DB"/>
    <w:rsid w:val="1DC1221D"/>
    <w:rsid w:val="1E0345E3"/>
    <w:rsid w:val="1E0A7720"/>
    <w:rsid w:val="1E0C16EA"/>
    <w:rsid w:val="1E0F2F88"/>
    <w:rsid w:val="1E1265D5"/>
    <w:rsid w:val="1E18008F"/>
    <w:rsid w:val="1E1C7453"/>
    <w:rsid w:val="1E31358C"/>
    <w:rsid w:val="1E441C01"/>
    <w:rsid w:val="1E566E09"/>
    <w:rsid w:val="1E692809"/>
    <w:rsid w:val="1EA731C1"/>
    <w:rsid w:val="1EBC4734"/>
    <w:rsid w:val="1EE142F0"/>
    <w:rsid w:val="1EF6775E"/>
    <w:rsid w:val="1EFB350D"/>
    <w:rsid w:val="1F0F931A"/>
    <w:rsid w:val="1F130856"/>
    <w:rsid w:val="1F4153C3"/>
    <w:rsid w:val="1F576995"/>
    <w:rsid w:val="1F6B0692"/>
    <w:rsid w:val="1F775289"/>
    <w:rsid w:val="1F83778A"/>
    <w:rsid w:val="1FBF666C"/>
    <w:rsid w:val="1FCD6C57"/>
    <w:rsid w:val="1FE87F35"/>
    <w:rsid w:val="2002020E"/>
    <w:rsid w:val="20360CA0"/>
    <w:rsid w:val="203908B5"/>
    <w:rsid w:val="209B0B03"/>
    <w:rsid w:val="20AA343C"/>
    <w:rsid w:val="20C95670"/>
    <w:rsid w:val="20D83B05"/>
    <w:rsid w:val="20E97AC1"/>
    <w:rsid w:val="20F16975"/>
    <w:rsid w:val="211A5ECC"/>
    <w:rsid w:val="21274A8D"/>
    <w:rsid w:val="216A4989"/>
    <w:rsid w:val="21CB18BC"/>
    <w:rsid w:val="21CD1190"/>
    <w:rsid w:val="2209600F"/>
    <w:rsid w:val="22124DF5"/>
    <w:rsid w:val="221755CC"/>
    <w:rsid w:val="22370D00"/>
    <w:rsid w:val="223E3E3C"/>
    <w:rsid w:val="225B0244"/>
    <w:rsid w:val="22993768"/>
    <w:rsid w:val="22995516"/>
    <w:rsid w:val="22A2261D"/>
    <w:rsid w:val="22A55C69"/>
    <w:rsid w:val="22AF4182"/>
    <w:rsid w:val="22BA585A"/>
    <w:rsid w:val="22CC1448"/>
    <w:rsid w:val="22DE117B"/>
    <w:rsid w:val="22FD09C7"/>
    <w:rsid w:val="22FD5AA5"/>
    <w:rsid w:val="23076924"/>
    <w:rsid w:val="231057D9"/>
    <w:rsid w:val="23623B5A"/>
    <w:rsid w:val="236E24FF"/>
    <w:rsid w:val="23700025"/>
    <w:rsid w:val="23971A56"/>
    <w:rsid w:val="239D1036"/>
    <w:rsid w:val="23BC326A"/>
    <w:rsid w:val="23C2DE10"/>
    <w:rsid w:val="23C56AD2"/>
    <w:rsid w:val="23D74548"/>
    <w:rsid w:val="23ED78C8"/>
    <w:rsid w:val="23F23130"/>
    <w:rsid w:val="23FC3FAF"/>
    <w:rsid w:val="23FF584D"/>
    <w:rsid w:val="241A61E3"/>
    <w:rsid w:val="242D4168"/>
    <w:rsid w:val="246D0A09"/>
    <w:rsid w:val="249E0BC2"/>
    <w:rsid w:val="24AF2DCF"/>
    <w:rsid w:val="24B6415E"/>
    <w:rsid w:val="24CA5E5B"/>
    <w:rsid w:val="24EF58C2"/>
    <w:rsid w:val="251315B0"/>
    <w:rsid w:val="252D3A79"/>
    <w:rsid w:val="253B28B5"/>
    <w:rsid w:val="2540611D"/>
    <w:rsid w:val="255E552B"/>
    <w:rsid w:val="255F47F5"/>
    <w:rsid w:val="25891872"/>
    <w:rsid w:val="259756BC"/>
    <w:rsid w:val="25C12DBA"/>
    <w:rsid w:val="25DF76E4"/>
    <w:rsid w:val="263537A8"/>
    <w:rsid w:val="26436FF3"/>
    <w:rsid w:val="265B3940"/>
    <w:rsid w:val="269F0C21"/>
    <w:rsid w:val="26B97F35"/>
    <w:rsid w:val="26C568DA"/>
    <w:rsid w:val="27090EBD"/>
    <w:rsid w:val="27303202"/>
    <w:rsid w:val="27321A96"/>
    <w:rsid w:val="27363334"/>
    <w:rsid w:val="27392E24"/>
    <w:rsid w:val="27673E35"/>
    <w:rsid w:val="279E2283"/>
    <w:rsid w:val="27C44DE4"/>
    <w:rsid w:val="27D25752"/>
    <w:rsid w:val="27DD7C53"/>
    <w:rsid w:val="27E40FE2"/>
    <w:rsid w:val="27E56B08"/>
    <w:rsid w:val="27F9DE6B"/>
    <w:rsid w:val="280E07B7"/>
    <w:rsid w:val="280E2503"/>
    <w:rsid w:val="281573ED"/>
    <w:rsid w:val="282B09BF"/>
    <w:rsid w:val="283A6E54"/>
    <w:rsid w:val="28575C58"/>
    <w:rsid w:val="287F6F5C"/>
    <w:rsid w:val="28924EE2"/>
    <w:rsid w:val="28A21E5B"/>
    <w:rsid w:val="28C037FD"/>
    <w:rsid w:val="2907142C"/>
    <w:rsid w:val="290B259E"/>
    <w:rsid w:val="2923231D"/>
    <w:rsid w:val="292B7C45"/>
    <w:rsid w:val="2964687E"/>
    <w:rsid w:val="29D07FFF"/>
    <w:rsid w:val="29EE3028"/>
    <w:rsid w:val="2A1D07DB"/>
    <w:rsid w:val="2A2102CB"/>
    <w:rsid w:val="2A584FEC"/>
    <w:rsid w:val="2A750617"/>
    <w:rsid w:val="2A7E3970"/>
    <w:rsid w:val="2B0B4AD7"/>
    <w:rsid w:val="2B177920"/>
    <w:rsid w:val="2B6C37C8"/>
    <w:rsid w:val="2B786611"/>
    <w:rsid w:val="2B8754E6"/>
    <w:rsid w:val="2B980A61"/>
    <w:rsid w:val="2B9B5E5B"/>
    <w:rsid w:val="2B9D1BD3"/>
    <w:rsid w:val="2BB67139"/>
    <w:rsid w:val="2BB92785"/>
    <w:rsid w:val="2BC5112A"/>
    <w:rsid w:val="2BD870AF"/>
    <w:rsid w:val="2BDF1051"/>
    <w:rsid w:val="2BF05013"/>
    <w:rsid w:val="2C0A4D8F"/>
    <w:rsid w:val="2C475FE3"/>
    <w:rsid w:val="2C536736"/>
    <w:rsid w:val="2C5C12CB"/>
    <w:rsid w:val="2C9A4365"/>
    <w:rsid w:val="2CE43832"/>
    <w:rsid w:val="2CEA66F0"/>
    <w:rsid w:val="2D60735C"/>
    <w:rsid w:val="2D742E08"/>
    <w:rsid w:val="2DCF6290"/>
    <w:rsid w:val="2DE9CC14"/>
    <w:rsid w:val="2E1218CF"/>
    <w:rsid w:val="2E2E2FB7"/>
    <w:rsid w:val="2E56250D"/>
    <w:rsid w:val="2E734756"/>
    <w:rsid w:val="2E782484"/>
    <w:rsid w:val="2E7D5CEC"/>
    <w:rsid w:val="2E821554"/>
    <w:rsid w:val="2E9D013C"/>
    <w:rsid w:val="2EB4248B"/>
    <w:rsid w:val="2EC13E2B"/>
    <w:rsid w:val="2EC456C9"/>
    <w:rsid w:val="2ECD27D0"/>
    <w:rsid w:val="2ED26038"/>
    <w:rsid w:val="2EFD041B"/>
    <w:rsid w:val="2F4067CA"/>
    <w:rsid w:val="2F436F36"/>
    <w:rsid w:val="2F5B427F"/>
    <w:rsid w:val="2F667D04"/>
    <w:rsid w:val="2F8566C3"/>
    <w:rsid w:val="2F9432ED"/>
    <w:rsid w:val="2F963509"/>
    <w:rsid w:val="2FA63021"/>
    <w:rsid w:val="2FD90E27"/>
    <w:rsid w:val="2FE663D8"/>
    <w:rsid w:val="2FF975F4"/>
    <w:rsid w:val="302723B3"/>
    <w:rsid w:val="30360848"/>
    <w:rsid w:val="305F1B4D"/>
    <w:rsid w:val="30647164"/>
    <w:rsid w:val="3086532C"/>
    <w:rsid w:val="30B44ED7"/>
    <w:rsid w:val="30F71D86"/>
    <w:rsid w:val="30FF50DE"/>
    <w:rsid w:val="31083F93"/>
    <w:rsid w:val="310E70CF"/>
    <w:rsid w:val="31774274"/>
    <w:rsid w:val="317909ED"/>
    <w:rsid w:val="31EA3699"/>
    <w:rsid w:val="32124114"/>
    <w:rsid w:val="322F37A1"/>
    <w:rsid w:val="324E3C27"/>
    <w:rsid w:val="326351F9"/>
    <w:rsid w:val="326A2A2B"/>
    <w:rsid w:val="328533C1"/>
    <w:rsid w:val="32BA750F"/>
    <w:rsid w:val="32D22AAA"/>
    <w:rsid w:val="331F55C4"/>
    <w:rsid w:val="332E098B"/>
    <w:rsid w:val="333E6D46"/>
    <w:rsid w:val="33495766"/>
    <w:rsid w:val="337A6C9E"/>
    <w:rsid w:val="33896EE1"/>
    <w:rsid w:val="338D69D1"/>
    <w:rsid w:val="33997124"/>
    <w:rsid w:val="33D939C5"/>
    <w:rsid w:val="33DE0FDB"/>
    <w:rsid w:val="33E660E2"/>
    <w:rsid w:val="33EA7980"/>
    <w:rsid w:val="340071A3"/>
    <w:rsid w:val="34125C46"/>
    <w:rsid w:val="341449FD"/>
    <w:rsid w:val="342D4BF6"/>
    <w:rsid w:val="345E036E"/>
    <w:rsid w:val="346F257B"/>
    <w:rsid w:val="348C6C89"/>
    <w:rsid w:val="34B1049E"/>
    <w:rsid w:val="34C603ED"/>
    <w:rsid w:val="34F25E3F"/>
    <w:rsid w:val="350E769E"/>
    <w:rsid w:val="356B4AF0"/>
    <w:rsid w:val="356F54BD"/>
    <w:rsid w:val="358866EC"/>
    <w:rsid w:val="35A35017"/>
    <w:rsid w:val="35A95619"/>
    <w:rsid w:val="35F93866"/>
    <w:rsid w:val="35FF05A6"/>
    <w:rsid w:val="36050AA1"/>
    <w:rsid w:val="36056CF3"/>
    <w:rsid w:val="36214018"/>
    <w:rsid w:val="36421CF5"/>
    <w:rsid w:val="367F4CF7"/>
    <w:rsid w:val="369260AD"/>
    <w:rsid w:val="369B1405"/>
    <w:rsid w:val="36AA5AEC"/>
    <w:rsid w:val="36DF8F37"/>
    <w:rsid w:val="36DFCE90"/>
    <w:rsid w:val="371371EE"/>
    <w:rsid w:val="377F2545"/>
    <w:rsid w:val="37824373"/>
    <w:rsid w:val="378C0D4E"/>
    <w:rsid w:val="37A4253C"/>
    <w:rsid w:val="37B159CE"/>
    <w:rsid w:val="37D9DFA2"/>
    <w:rsid w:val="37E10A44"/>
    <w:rsid w:val="37F05781"/>
    <w:rsid w:val="37F24A33"/>
    <w:rsid w:val="37F3823E"/>
    <w:rsid w:val="37FE1412"/>
    <w:rsid w:val="3801173C"/>
    <w:rsid w:val="3801798E"/>
    <w:rsid w:val="38033706"/>
    <w:rsid w:val="38196A86"/>
    <w:rsid w:val="388365F5"/>
    <w:rsid w:val="38887767"/>
    <w:rsid w:val="38AC5B4C"/>
    <w:rsid w:val="38B467AE"/>
    <w:rsid w:val="38C06F01"/>
    <w:rsid w:val="38C509BB"/>
    <w:rsid w:val="38CC7F9C"/>
    <w:rsid w:val="38F82B3F"/>
    <w:rsid w:val="39074B30"/>
    <w:rsid w:val="39677CC5"/>
    <w:rsid w:val="39817EA3"/>
    <w:rsid w:val="39904B26"/>
    <w:rsid w:val="39A43AD8"/>
    <w:rsid w:val="39B8407C"/>
    <w:rsid w:val="39DD2526"/>
    <w:rsid w:val="39DF0B9C"/>
    <w:rsid w:val="39FEBA02"/>
    <w:rsid w:val="3A0D6176"/>
    <w:rsid w:val="3A810912"/>
    <w:rsid w:val="3A922B1F"/>
    <w:rsid w:val="3A9B7C26"/>
    <w:rsid w:val="3AA840F1"/>
    <w:rsid w:val="3AC76C6D"/>
    <w:rsid w:val="3AF47336"/>
    <w:rsid w:val="3AF79A44"/>
    <w:rsid w:val="3AFB06C4"/>
    <w:rsid w:val="3B143534"/>
    <w:rsid w:val="3B1A3241"/>
    <w:rsid w:val="3B1F67DE"/>
    <w:rsid w:val="3BE5CB97"/>
    <w:rsid w:val="3BF34A1D"/>
    <w:rsid w:val="3BFE8585"/>
    <w:rsid w:val="3C320116"/>
    <w:rsid w:val="3C406CD7"/>
    <w:rsid w:val="3C4E1187"/>
    <w:rsid w:val="3C6B3628"/>
    <w:rsid w:val="3C8666B4"/>
    <w:rsid w:val="3C8B3CCA"/>
    <w:rsid w:val="3CA5680F"/>
    <w:rsid w:val="3CA96485"/>
    <w:rsid w:val="3CC82828"/>
    <w:rsid w:val="3CCB40C7"/>
    <w:rsid w:val="3D2D1A97"/>
    <w:rsid w:val="3D340354"/>
    <w:rsid w:val="3D402D06"/>
    <w:rsid w:val="3D9A41C5"/>
    <w:rsid w:val="3DCE20C0"/>
    <w:rsid w:val="3DD31825"/>
    <w:rsid w:val="3DD93213"/>
    <w:rsid w:val="3DE3F4F9"/>
    <w:rsid w:val="3DE43692"/>
    <w:rsid w:val="3DEB4A20"/>
    <w:rsid w:val="3DF3D2FC"/>
    <w:rsid w:val="3DF71617"/>
    <w:rsid w:val="3DFD33A5"/>
    <w:rsid w:val="3E047890"/>
    <w:rsid w:val="3E0C2BE9"/>
    <w:rsid w:val="3E0F5D3D"/>
    <w:rsid w:val="3E1418F6"/>
    <w:rsid w:val="3E391C30"/>
    <w:rsid w:val="3E3F4D6C"/>
    <w:rsid w:val="3E473ED0"/>
    <w:rsid w:val="3E6D18D9"/>
    <w:rsid w:val="3E75078E"/>
    <w:rsid w:val="3E7537DF"/>
    <w:rsid w:val="3E779728"/>
    <w:rsid w:val="3E975BDF"/>
    <w:rsid w:val="3EC01D16"/>
    <w:rsid w:val="3EDFFD58"/>
    <w:rsid w:val="3EE33949"/>
    <w:rsid w:val="3EF7EC34"/>
    <w:rsid w:val="3EFB6EE5"/>
    <w:rsid w:val="3F012022"/>
    <w:rsid w:val="3F1D13C1"/>
    <w:rsid w:val="3F1F6D06"/>
    <w:rsid w:val="3F3C2E87"/>
    <w:rsid w:val="3F3FEBB3"/>
    <w:rsid w:val="3F585881"/>
    <w:rsid w:val="3F7E18C4"/>
    <w:rsid w:val="3F854A01"/>
    <w:rsid w:val="3F85523F"/>
    <w:rsid w:val="3F982986"/>
    <w:rsid w:val="3FA841C0"/>
    <w:rsid w:val="3FAA090B"/>
    <w:rsid w:val="3FAB6BC1"/>
    <w:rsid w:val="3FAF7D9B"/>
    <w:rsid w:val="3FB62E0C"/>
    <w:rsid w:val="3FB81771"/>
    <w:rsid w:val="3FCF187A"/>
    <w:rsid w:val="3FDD65EB"/>
    <w:rsid w:val="3FE76863"/>
    <w:rsid w:val="3FFD6C8D"/>
    <w:rsid w:val="404B79F8"/>
    <w:rsid w:val="405368AD"/>
    <w:rsid w:val="4070445A"/>
    <w:rsid w:val="40B557B9"/>
    <w:rsid w:val="40C94DC1"/>
    <w:rsid w:val="40F40090"/>
    <w:rsid w:val="41171FD0"/>
    <w:rsid w:val="41436921"/>
    <w:rsid w:val="4162324B"/>
    <w:rsid w:val="41856157"/>
    <w:rsid w:val="4192578C"/>
    <w:rsid w:val="41BF18FF"/>
    <w:rsid w:val="41C619F5"/>
    <w:rsid w:val="41CE268F"/>
    <w:rsid w:val="41DD6D76"/>
    <w:rsid w:val="41EF15B9"/>
    <w:rsid w:val="41F218C2"/>
    <w:rsid w:val="42004812"/>
    <w:rsid w:val="42132798"/>
    <w:rsid w:val="42415557"/>
    <w:rsid w:val="42440BA3"/>
    <w:rsid w:val="424A0122"/>
    <w:rsid w:val="42997141"/>
    <w:rsid w:val="42DB3B3B"/>
    <w:rsid w:val="42E53259"/>
    <w:rsid w:val="430F2F5F"/>
    <w:rsid w:val="431D13A2"/>
    <w:rsid w:val="435B2648"/>
    <w:rsid w:val="436102B9"/>
    <w:rsid w:val="43617533"/>
    <w:rsid w:val="436808C1"/>
    <w:rsid w:val="436A2FDA"/>
    <w:rsid w:val="4376037B"/>
    <w:rsid w:val="43792ACE"/>
    <w:rsid w:val="43882D11"/>
    <w:rsid w:val="438C45B0"/>
    <w:rsid w:val="438D0328"/>
    <w:rsid w:val="438F5E4E"/>
    <w:rsid w:val="4392593E"/>
    <w:rsid w:val="43972F54"/>
    <w:rsid w:val="43A833B4"/>
    <w:rsid w:val="43BD504C"/>
    <w:rsid w:val="43D32FF2"/>
    <w:rsid w:val="43DE6DD5"/>
    <w:rsid w:val="43E508A6"/>
    <w:rsid w:val="43EA39CC"/>
    <w:rsid w:val="43F87E97"/>
    <w:rsid w:val="44046F05"/>
    <w:rsid w:val="44054362"/>
    <w:rsid w:val="44077E6F"/>
    <w:rsid w:val="444A6219"/>
    <w:rsid w:val="44901E7E"/>
    <w:rsid w:val="449A2CFC"/>
    <w:rsid w:val="451231DA"/>
    <w:rsid w:val="452D1DC2"/>
    <w:rsid w:val="45352A25"/>
    <w:rsid w:val="453A003B"/>
    <w:rsid w:val="457C68A6"/>
    <w:rsid w:val="45946C07"/>
    <w:rsid w:val="45977244"/>
    <w:rsid w:val="459C2AA4"/>
    <w:rsid w:val="459E681C"/>
    <w:rsid w:val="45A007E6"/>
    <w:rsid w:val="45A858ED"/>
    <w:rsid w:val="45B002FD"/>
    <w:rsid w:val="45EB8CD4"/>
    <w:rsid w:val="462C02CC"/>
    <w:rsid w:val="463D7DE3"/>
    <w:rsid w:val="465E7D59"/>
    <w:rsid w:val="46696E2A"/>
    <w:rsid w:val="4677790B"/>
    <w:rsid w:val="467D28D5"/>
    <w:rsid w:val="46845A12"/>
    <w:rsid w:val="468A0B4E"/>
    <w:rsid w:val="46B81B60"/>
    <w:rsid w:val="46BA1434"/>
    <w:rsid w:val="46BB4150"/>
    <w:rsid w:val="46BE4052"/>
    <w:rsid w:val="46C67DD9"/>
    <w:rsid w:val="46D00C57"/>
    <w:rsid w:val="46D36999"/>
    <w:rsid w:val="47121270"/>
    <w:rsid w:val="4712466D"/>
    <w:rsid w:val="472E597E"/>
    <w:rsid w:val="474156B1"/>
    <w:rsid w:val="475B3A59"/>
    <w:rsid w:val="4766336A"/>
    <w:rsid w:val="4770243A"/>
    <w:rsid w:val="479003E6"/>
    <w:rsid w:val="47947ED7"/>
    <w:rsid w:val="479C269D"/>
    <w:rsid w:val="479C6D8B"/>
    <w:rsid w:val="479E2B03"/>
    <w:rsid w:val="47D209FF"/>
    <w:rsid w:val="47D93B3C"/>
    <w:rsid w:val="48027536"/>
    <w:rsid w:val="480F2CC8"/>
    <w:rsid w:val="483416BA"/>
    <w:rsid w:val="48522C12"/>
    <w:rsid w:val="48684EBF"/>
    <w:rsid w:val="488A3088"/>
    <w:rsid w:val="48C22822"/>
    <w:rsid w:val="48DE197E"/>
    <w:rsid w:val="491D4524"/>
    <w:rsid w:val="491F7C74"/>
    <w:rsid w:val="492139EC"/>
    <w:rsid w:val="492434DC"/>
    <w:rsid w:val="492B03C7"/>
    <w:rsid w:val="49303C2F"/>
    <w:rsid w:val="4950607F"/>
    <w:rsid w:val="49CA7BE0"/>
    <w:rsid w:val="49E862B8"/>
    <w:rsid w:val="4A3E412A"/>
    <w:rsid w:val="4A995804"/>
    <w:rsid w:val="4A9D70A2"/>
    <w:rsid w:val="4AFEC6B6"/>
    <w:rsid w:val="4B3043BA"/>
    <w:rsid w:val="4B346180"/>
    <w:rsid w:val="4B3A2B43"/>
    <w:rsid w:val="4B4340EE"/>
    <w:rsid w:val="4B880AA3"/>
    <w:rsid w:val="4BCE14DD"/>
    <w:rsid w:val="4BEF540D"/>
    <w:rsid w:val="4BFF9B7F"/>
    <w:rsid w:val="4C0B44E0"/>
    <w:rsid w:val="4C15710C"/>
    <w:rsid w:val="4C1635B0"/>
    <w:rsid w:val="4C2D4456"/>
    <w:rsid w:val="4C63431C"/>
    <w:rsid w:val="4C6F4A6E"/>
    <w:rsid w:val="4CAB6D96"/>
    <w:rsid w:val="4CFB27A6"/>
    <w:rsid w:val="4D047239"/>
    <w:rsid w:val="4D0C0C87"/>
    <w:rsid w:val="4D155616"/>
    <w:rsid w:val="4D292E6F"/>
    <w:rsid w:val="4D40640B"/>
    <w:rsid w:val="4DCA5CE1"/>
    <w:rsid w:val="4E241889"/>
    <w:rsid w:val="4E37B193"/>
    <w:rsid w:val="4E440433"/>
    <w:rsid w:val="4E4F4B57"/>
    <w:rsid w:val="4E70493D"/>
    <w:rsid w:val="4E992277"/>
    <w:rsid w:val="4EAA7FE0"/>
    <w:rsid w:val="4EB1136E"/>
    <w:rsid w:val="4EFFA58F"/>
    <w:rsid w:val="4F1D2EA8"/>
    <w:rsid w:val="4F2826C6"/>
    <w:rsid w:val="4F541DC4"/>
    <w:rsid w:val="4F5B752C"/>
    <w:rsid w:val="4F7B372A"/>
    <w:rsid w:val="4F7C7BCE"/>
    <w:rsid w:val="4F9F2B0D"/>
    <w:rsid w:val="4FA03191"/>
    <w:rsid w:val="4FA62AF7"/>
    <w:rsid w:val="4FFF435B"/>
    <w:rsid w:val="502F4C40"/>
    <w:rsid w:val="50357D7D"/>
    <w:rsid w:val="50377F99"/>
    <w:rsid w:val="50546455"/>
    <w:rsid w:val="508807F5"/>
    <w:rsid w:val="50903205"/>
    <w:rsid w:val="50940F47"/>
    <w:rsid w:val="50A62A29"/>
    <w:rsid w:val="50CE26AB"/>
    <w:rsid w:val="50D158DC"/>
    <w:rsid w:val="50D47596"/>
    <w:rsid w:val="512027DB"/>
    <w:rsid w:val="513D513B"/>
    <w:rsid w:val="514069D9"/>
    <w:rsid w:val="51447977"/>
    <w:rsid w:val="514E7348"/>
    <w:rsid w:val="5151508A"/>
    <w:rsid w:val="51536CC5"/>
    <w:rsid w:val="51595CED"/>
    <w:rsid w:val="518C1C1F"/>
    <w:rsid w:val="51B318A1"/>
    <w:rsid w:val="51EE0B2B"/>
    <w:rsid w:val="51F704D9"/>
    <w:rsid w:val="520C2D5F"/>
    <w:rsid w:val="52234CBB"/>
    <w:rsid w:val="522E717A"/>
    <w:rsid w:val="5244074B"/>
    <w:rsid w:val="52585DFA"/>
    <w:rsid w:val="527903F5"/>
    <w:rsid w:val="527C7EE5"/>
    <w:rsid w:val="52950FA7"/>
    <w:rsid w:val="529C2335"/>
    <w:rsid w:val="529C69DA"/>
    <w:rsid w:val="52AD009F"/>
    <w:rsid w:val="52AE48D2"/>
    <w:rsid w:val="52C35ACC"/>
    <w:rsid w:val="52C84ED8"/>
    <w:rsid w:val="52E15F9A"/>
    <w:rsid w:val="530A729F"/>
    <w:rsid w:val="535E583D"/>
    <w:rsid w:val="536F35A6"/>
    <w:rsid w:val="538C23AA"/>
    <w:rsid w:val="53DB64EE"/>
    <w:rsid w:val="53E2646E"/>
    <w:rsid w:val="540939FA"/>
    <w:rsid w:val="542C1497"/>
    <w:rsid w:val="546D3F89"/>
    <w:rsid w:val="54A454D1"/>
    <w:rsid w:val="54C067AF"/>
    <w:rsid w:val="54CA5418"/>
    <w:rsid w:val="54E3424B"/>
    <w:rsid w:val="54F6391C"/>
    <w:rsid w:val="54FA3343"/>
    <w:rsid w:val="550F3292"/>
    <w:rsid w:val="5516017D"/>
    <w:rsid w:val="55172147"/>
    <w:rsid w:val="55180399"/>
    <w:rsid w:val="5527419B"/>
    <w:rsid w:val="555B2034"/>
    <w:rsid w:val="556F4D85"/>
    <w:rsid w:val="55872E29"/>
    <w:rsid w:val="55B812AB"/>
    <w:rsid w:val="55C51BA3"/>
    <w:rsid w:val="55FD1318"/>
    <w:rsid w:val="55FF3307"/>
    <w:rsid w:val="56010E3E"/>
    <w:rsid w:val="56051FA0"/>
    <w:rsid w:val="56372AA1"/>
    <w:rsid w:val="56574EF1"/>
    <w:rsid w:val="567315FF"/>
    <w:rsid w:val="56B45E9F"/>
    <w:rsid w:val="56BF0BD8"/>
    <w:rsid w:val="56C9121F"/>
    <w:rsid w:val="56E147BB"/>
    <w:rsid w:val="570566FB"/>
    <w:rsid w:val="571C3A45"/>
    <w:rsid w:val="5726041F"/>
    <w:rsid w:val="57266671"/>
    <w:rsid w:val="57596A47"/>
    <w:rsid w:val="5778511F"/>
    <w:rsid w:val="57947A7F"/>
    <w:rsid w:val="57AF6D47"/>
    <w:rsid w:val="57BD0D84"/>
    <w:rsid w:val="57DFB8DC"/>
    <w:rsid w:val="57E52089"/>
    <w:rsid w:val="57FAAFB5"/>
    <w:rsid w:val="57FFCCE2"/>
    <w:rsid w:val="584274DB"/>
    <w:rsid w:val="58445001"/>
    <w:rsid w:val="58900246"/>
    <w:rsid w:val="589715D5"/>
    <w:rsid w:val="58B32187"/>
    <w:rsid w:val="58CF5213"/>
    <w:rsid w:val="59142C25"/>
    <w:rsid w:val="59301A29"/>
    <w:rsid w:val="596D0588"/>
    <w:rsid w:val="597D3AB2"/>
    <w:rsid w:val="5987789B"/>
    <w:rsid w:val="59934D59"/>
    <w:rsid w:val="59B461B6"/>
    <w:rsid w:val="59B937CD"/>
    <w:rsid w:val="59C26B25"/>
    <w:rsid w:val="59E24AD2"/>
    <w:rsid w:val="59F12F67"/>
    <w:rsid w:val="59F40CA9"/>
    <w:rsid w:val="59FE43B7"/>
    <w:rsid w:val="5A290952"/>
    <w:rsid w:val="5A3115B5"/>
    <w:rsid w:val="5A3B68D8"/>
    <w:rsid w:val="5A44578C"/>
    <w:rsid w:val="5A4C63EF"/>
    <w:rsid w:val="5A5D05FC"/>
    <w:rsid w:val="5A6776CD"/>
    <w:rsid w:val="5A8042EB"/>
    <w:rsid w:val="5A981634"/>
    <w:rsid w:val="5A9F29C3"/>
    <w:rsid w:val="5AA71877"/>
    <w:rsid w:val="5AAE28C2"/>
    <w:rsid w:val="5AB32912"/>
    <w:rsid w:val="5AC73CC7"/>
    <w:rsid w:val="5ACC7530"/>
    <w:rsid w:val="5AFFBAC5"/>
    <w:rsid w:val="5B2D6220"/>
    <w:rsid w:val="5B4D241F"/>
    <w:rsid w:val="5B8878FB"/>
    <w:rsid w:val="5BAD4437"/>
    <w:rsid w:val="5BAD55B3"/>
    <w:rsid w:val="5BEC0D23"/>
    <w:rsid w:val="5BF32C55"/>
    <w:rsid w:val="5BF348FE"/>
    <w:rsid w:val="5BFBA951"/>
    <w:rsid w:val="5BFD3E45"/>
    <w:rsid w:val="5BFFB4C8"/>
    <w:rsid w:val="5C0A03CD"/>
    <w:rsid w:val="5C1271C4"/>
    <w:rsid w:val="5C1618F0"/>
    <w:rsid w:val="5C471564"/>
    <w:rsid w:val="5C5B3958"/>
    <w:rsid w:val="5C5F21D1"/>
    <w:rsid w:val="5C846314"/>
    <w:rsid w:val="5CD526CC"/>
    <w:rsid w:val="5CDC1CAC"/>
    <w:rsid w:val="5CF068C5"/>
    <w:rsid w:val="5D2378DB"/>
    <w:rsid w:val="5D2D69AC"/>
    <w:rsid w:val="5D3125B1"/>
    <w:rsid w:val="5D4635C9"/>
    <w:rsid w:val="5D56763D"/>
    <w:rsid w:val="5D5932FD"/>
    <w:rsid w:val="5D647EF4"/>
    <w:rsid w:val="5D861C18"/>
    <w:rsid w:val="5DC170F4"/>
    <w:rsid w:val="5DFE0C32"/>
    <w:rsid w:val="5E023994"/>
    <w:rsid w:val="5E082E21"/>
    <w:rsid w:val="5E345B18"/>
    <w:rsid w:val="5E3873B6"/>
    <w:rsid w:val="5E3B6EA6"/>
    <w:rsid w:val="5E4E529A"/>
    <w:rsid w:val="5E59557E"/>
    <w:rsid w:val="5E5D756E"/>
    <w:rsid w:val="5E6A32E8"/>
    <w:rsid w:val="5E7D126D"/>
    <w:rsid w:val="5E826883"/>
    <w:rsid w:val="5E8F8B43"/>
    <w:rsid w:val="5E940365"/>
    <w:rsid w:val="5EAE58CA"/>
    <w:rsid w:val="5EE74938"/>
    <w:rsid w:val="5EF552A7"/>
    <w:rsid w:val="5EFA28BD"/>
    <w:rsid w:val="5EFBACE1"/>
    <w:rsid w:val="5EFFB0EA"/>
    <w:rsid w:val="5F013C4C"/>
    <w:rsid w:val="5F5E109E"/>
    <w:rsid w:val="5F683CCB"/>
    <w:rsid w:val="5F7F914B"/>
    <w:rsid w:val="5F97BA3E"/>
    <w:rsid w:val="5FCAE028"/>
    <w:rsid w:val="5FDFCEB3"/>
    <w:rsid w:val="5FF51E87"/>
    <w:rsid w:val="5FF7DC21"/>
    <w:rsid w:val="60234096"/>
    <w:rsid w:val="604007A4"/>
    <w:rsid w:val="605B3830"/>
    <w:rsid w:val="60BB7E2A"/>
    <w:rsid w:val="60C969EB"/>
    <w:rsid w:val="60D16A9C"/>
    <w:rsid w:val="60D4713E"/>
    <w:rsid w:val="60D64C64"/>
    <w:rsid w:val="60DF1D6B"/>
    <w:rsid w:val="61025A59"/>
    <w:rsid w:val="610C0686"/>
    <w:rsid w:val="616918C8"/>
    <w:rsid w:val="618446C0"/>
    <w:rsid w:val="61882403"/>
    <w:rsid w:val="6189617B"/>
    <w:rsid w:val="61AF3E33"/>
    <w:rsid w:val="61D0713A"/>
    <w:rsid w:val="61DC44FC"/>
    <w:rsid w:val="61DF5D9B"/>
    <w:rsid w:val="61E82EA1"/>
    <w:rsid w:val="626B7DF5"/>
    <w:rsid w:val="628250A4"/>
    <w:rsid w:val="62983197"/>
    <w:rsid w:val="62C27B96"/>
    <w:rsid w:val="62F67840"/>
    <w:rsid w:val="62FF8811"/>
    <w:rsid w:val="637864A7"/>
    <w:rsid w:val="63844E4C"/>
    <w:rsid w:val="63894210"/>
    <w:rsid w:val="63A22058"/>
    <w:rsid w:val="63B55005"/>
    <w:rsid w:val="63B9315F"/>
    <w:rsid w:val="63BF5E84"/>
    <w:rsid w:val="63ED6D41"/>
    <w:rsid w:val="6421269A"/>
    <w:rsid w:val="64243F39"/>
    <w:rsid w:val="642B176B"/>
    <w:rsid w:val="646D768E"/>
    <w:rsid w:val="64722EF6"/>
    <w:rsid w:val="64BB489D"/>
    <w:rsid w:val="64E33DF4"/>
    <w:rsid w:val="65076136"/>
    <w:rsid w:val="651346D9"/>
    <w:rsid w:val="651A5A67"/>
    <w:rsid w:val="6522491C"/>
    <w:rsid w:val="65267E79"/>
    <w:rsid w:val="656209BE"/>
    <w:rsid w:val="656C5B97"/>
    <w:rsid w:val="656D42B2"/>
    <w:rsid w:val="65736F26"/>
    <w:rsid w:val="6598698C"/>
    <w:rsid w:val="65D8322D"/>
    <w:rsid w:val="65E14739"/>
    <w:rsid w:val="65FD0C5C"/>
    <w:rsid w:val="66044022"/>
    <w:rsid w:val="6625301F"/>
    <w:rsid w:val="66462A3A"/>
    <w:rsid w:val="667016B7"/>
    <w:rsid w:val="66722ACC"/>
    <w:rsid w:val="66754F1F"/>
    <w:rsid w:val="669453A6"/>
    <w:rsid w:val="66BE68C6"/>
    <w:rsid w:val="66CE04E3"/>
    <w:rsid w:val="66D460EA"/>
    <w:rsid w:val="66F951D9"/>
    <w:rsid w:val="6700195C"/>
    <w:rsid w:val="67136C12"/>
    <w:rsid w:val="671464E6"/>
    <w:rsid w:val="674A63AC"/>
    <w:rsid w:val="67567393"/>
    <w:rsid w:val="678C0773"/>
    <w:rsid w:val="67A27F96"/>
    <w:rsid w:val="67A91325"/>
    <w:rsid w:val="67B57CC9"/>
    <w:rsid w:val="67C47F0C"/>
    <w:rsid w:val="67CB3049"/>
    <w:rsid w:val="67CC2CE0"/>
    <w:rsid w:val="681B3067"/>
    <w:rsid w:val="682D7860"/>
    <w:rsid w:val="682E35D8"/>
    <w:rsid w:val="68534DEC"/>
    <w:rsid w:val="68580655"/>
    <w:rsid w:val="68B97345"/>
    <w:rsid w:val="68D93544"/>
    <w:rsid w:val="68DE4FFE"/>
    <w:rsid w:val="68F81E3F"/>
    <w:rsid w:val="69336411"/>
    <w:rsid w:val="696C085C"/>
    <w:rsid w:val="697C380B"/>
    <w:rsid w:val="69861DA8"/>
    <w:rsid w:val="698C2CAC"/>
    <w:rsid w:val="69A00505"/>
    <w:rsid w:val="69A04061"/>
    <w:rsid w:val="69C04704"/>
    <w:rsid w:val="69C53AC8"/>
    <w:rsid w:val="69F72A63"/>
    <w:rsid w:val="69FF3CCD"/>
    <w:rsid w:val="6A0740E0"/>
    <w:rsid w:val="6A1567FD"/>
    <w:rsid w:val="6A1A3E14"/>
    <w:rsid w:val="6A2B7DCF"/>
    <w:rsid w:val="6A3177E6"/>
    <w:rsid w:val="6A4470E3"/>
    <w:rsid w:val="6A5F5CCB"/>
    <w:rsid w:val="6A7C062B"/>
    <w:rsid w:val="6A7D7DDF"/>
    <w:rsid w:val="6AAE282D"/>
    <w:rsid w:val="6ABC311D"/>
    <w:rsid w:val="6AC94A0D"/>
    <w:rsid w:val="6AD39844"/>
    <w:rsid w:val="6AFB3C45"/>
    <w:rsid w:val="6AFC176B"/>
    <w:rsid w:val="6AFD9B6A"/>
    <w:rsid w:val="6AFFC13E"/>
    <w:rsid w:val="6B064398"/>
    <w:rsid w:val="6B0A032C"/>
    <w:rsid w:val="6B19231D"/>
    <w:rsid w:val="6B2D5DC9"/>
    <w:rsid w:val="6B623CC4"/>
    <w:rsid w:val="6B6C4901"/>
    <w:rsid w:val="6B7F6A38"/>
    <w:rsid w:val="6B8A6BA7"/>
    <w:rsid w:val="6B8FB87D"/>
    <w:rsid w:val="6B910106"/>
    <w:rsid w:val="6B96571C"/>
    <w:rsid w:val="6BCFAD12"/>
    <w:rsid w:val="6BD85D34"/>
    <w:rsid w:val="6BEEE9FF"/>
    <w:rsid w:val="6BFA214F"/>
    <w:rsid w:val="6BFF5C42"/>
    <w:rsid w:val="6C066D46"/>
    <w:rsid w:val="6C1D5E3D"/>
    <w:rsid w:val="6C296590"/>
    <w:rsid w:val="6C33740F"/>
    <w:rsid w:val="6C384A25"/>
    <w:rsid w:val="6CAF118B"/>
    <w:rsid w:val="6CCD7863"/>
    <w:rsid w:val="6CF341B0"/>
    <w:rsid w:val="6D0019E7"/>
    <w:rsid w:val="6D1159A2"/>
    <w:rsid w:val="6D1234C8"/>
    <w:rsid w:val="6D140FEE"/>
    <w:rsid w:val="6D282CEC"/>
    <w:rsid w:val="6D341690"/>
    <w:rsid w:val="6D464F20"/>
    <w:rsid w:val="6D6A50B2"/>
    <w:rsid w:val="6D9B526C"/>
    <w:rsid w:val="6DBF18D0"/>
    <w:rsid w:val="6DC5053A"/>
    <w:rsid w:val="6DE9247B"/>
    <w:rsid w:val="6E405E13"/>
    <w:rsid w:val="6E663ACB"/>
    <w:rsid w:val="6EA939B8"/>
    <w:rsid w:val="6EB34837"/>
    <w:rsid w:val="6EB98B3E"/>
    <w:rsid w:val="6EF56BFD"/>
    <w:rsid w:val="6EF754FF"/>
    <w:rsid w:val="6F060E0B"/>
    <w:rsid w:val="6F3EFEA5"/>
    <w:rsid w:val="6F433E0D"/>
    <w:rsid w:val="6F50C386"/>
    <w:rsid w:val="6F5521D5"/>
    <w:rsid w:val="6F863CF9"/>
    <w:rsid w:val="6F8A37EA"/>
    <w:rsid w:val="6F914B78"/>
    <w:rsid w:val="6F9C52CB"/>
    <w:rsid w:val="6FC86CC7"/>
    <w:rsid w:val="6FCFB218"/>
    <w:rsid w:val="6FEFE33F"/>
    <w:rsid w:val="6FF15D26"/>
    <w:rsid w:val="6FF50C8E"/>
    <w:rsid w:val="6FFF2DC9"/>
    <w:rsid w:val="6FFF4548"/>
    <w:rsid w:val="6FFFE8C0"/>
    <w:rsid w:val="700417EE"/>
    <w:rsid w:val="700567B0"/>
    <w:rsid w:val="70117D95"/>
    <w:rsid w:val="705B5186"/>
    <w:rsid w:val="706978A3"/>
    <w:rsid w:val="70736027"/>
    <w:rsid w:val="707E5247"/>
    <w:rsid w:val="70AA63FF"/>
    <w:rsid w:val="70DF7B65"/>
    <w:rsid w:val="70EE1B56"/>
    <w:rsid w:val="70FD7FEB"/>
    <w:rsid w:val="71031AA6"/>
    <w:rsid w:val="711315BD"/>
    <w:rsid w:val="711D243B"/>
    <w:rsid w:val="71243E75"/>
    <w:rsid w:val="712E4649"/>
    <w:rsid w:val="712E63F7"/>
    <w:rsid w:val="713559D7"/>
    <w:rsid w:val="716D4C0C"/>
    <w:rsid w:val="717464FF"/>
    <w:rsid w:val="71779EB0"/>
    <w:rsid w:val="71970440"/>
    <w:rsid w:val="71A81ADC"/>
    <w:rsid w:val="71C8684B"/>
    <w:rsid w:val="71E70031"/>
    <w:rsid w:val="72007D93"/>
    <w:rsid w:val="72233A82"/>
    <w:rsid w:val="726C367A"/>
    <w:rsid w:val="7281020C"/>
    <w:rsid w:val="72907369"/>
    <w:rsid w:val="72966949"/>
    <w:rsid w:val="72A050D2"/>
    <w:rsid w:val="72D51220"/>
    <w:rsid w:val="72D80D10"/>
    <w:rsid w:val="72E2393D"/>
    <w:rsid w:val="730613D9"/>
    <w:rsid w:val="7315786E"/>
    <w:rsid w:val="734343DB"/>
    <w:rsid w:val="736EA3CD"/>
    <w:rsid w:val="73770529"/>
    <w:rsid w:val="73966C01"/>
    <w:rsid w:val="73B057E9"/>
    <w:rsid w:val="73B7233B"/>
    <w:rsid w:val="73BF71DF"/>
    <w:rsid w:val="73C60B68"/>
    <w:rsid w:val="73E334C8"/>
    <w:rsid w:val="73EB05CF"/>
    <w:rsid w:val="740F250F"/>
    <w:rsid w:val="743261FE"/>
    <w:rsid w:val="746A3BEA"/>
    <w:rsid w:val="74756157"/>
    <w:rsid w:val="74822CE1"/>
    <w:rsid w:val="74E97204"/>
    <w:rsid w:val="751F55F3"/>
    <w:rsid w:val="754461E9"/>
    <w:rsid w:val="757D3CE6"/>
    <w:rsid w:val="759058D2"/>
    <w:rsid w:val="75C537CD"/>
    <w:rsid w:val="75C80BC8"/>
    <w:rsid w:val="75E24626"/>
    <w:rsid w:val="75F93477"/>
    <w:rsid w:val="75FFAF5D"/>
    <w:rsid w:val="76157B85"/>
    <w:rsid w:val="7621652A"/>
    <w:rsid w:val="76393874"/>
    <w:rsid w:val="763D19B7"/>
    <w:rsid w:val="764D731F"/>
    <w:rsid w:val="76564426"/>
    <w:rsid w:val="766034F6"/>
    <w:rsid w:val="7662101C"/>
    <w:rsid w:val="7664A186"/>
    <w:rsid w:val="768014A2"/>
    <w:rsid w:val="76AE4262"/>
    <w:rsid w:val="76BA0E58"/>
    <w:rsid w:val="76BED5C1"/>
    <w:rsid w:val="76CE6482"/>
    <w:rsid w:val="76EC08E6"/>
    <w:rsid w:val="7703239D"/>
    <w:rsid w:val="7724431A"/>
    <w:rsid w:val="7737662D"/>
    <w:rsid w:val="774249AA"/>
    <w:rsid w:val="77436E65"/>
    <w:rsid w:val="77550B81"/>
    <w:rsid w:val="775841CD"/>
    <w:rsid w:val="775F40E1"/>
    <w:rsid w:val="776B3F01"/>
    <w:rsid w:val="777875CD"/>
    <w:rsid w:val="778925D9"/>
    <w:rsid w:val="7799A6FD"/>
    <w:rsid w:val="779A6594"/>
    <w:rsid w:val="77BDE731"/>
    <w:rsid w:val="77BE5C5D"/>
    <w:rsid w:val="77C35C7A"/>
    <w:rsid w:val="77E9B5EF"/>
    <w:rsid w:val="77F731CA"/>
    <w:rsid w:val="77FB1512"/>
    <w:rsid w:val="77FFBD69"/>
    <w:rsid w:val="78355736"/>
    <w:rsid w:val="7880578A"/>
    <w:rsid w:val="78AD22F7"/>
    <w:rsid w:val="78C23FF4"/>
    <w:rsid w:val="78CBBE18"/>
    <w:rsid w:val="78E51C24"/>
    <w:rsid w:val="78F32400"/>
    <w:rsid w:val="792702FB"/>
    <w:rsid w:val="796926C2"/>
    <w:rsid w:val="79711576"/>
    <w:rsid w:val="797C697C"/>
    <w:rsid w:val="79952471"/>
    <w:rsid w:val="79B17BC5"/>
    <w:rsid w:val="79B36C2B"/>
    <w:rsid w:val="79C478F8"/>
    <w:rsid w:val="79EF980D"/>
    <w:rsid w:val="79F75F20"/>
    <w:rsid w:val="7A313615"/>
    <w:rsid w:val="7A6B4218"/>
    <w:rsid w:val="7A8C48BA"/>
    <w:rsid w:val="7A9E232C"/>
    <w:rsid w:val="7A9F1F32"/>
    <w:rsid w:val="7AC41633"/>
    <w:rsid w:val="7AE70AD8"/>
    <w:rsid w:val="7AEE6BF8"/>
    <w:rsid w:val="7AEF6BF7"/>
    <w:rsid w:val="7AFFD8F4"/>
    <w:rsid w:val="7B002BB2"/>
    <w:rsid w:val="7B072192"/>
    <w:rsid w:val="7B095F0A"/>
    <w:rsid w:val="7B0FDB79"/>
    <w:rsid w:val="7B276391"/>
    <w:rsid w:val="7B4A02D1"/>
    <w:rsid w:val="7B517421"/>
    <w:rsid w:val="7B6C0247"/>
    <w:rsid w:val="7B6D40C4"/>
    <w:rsid w:val="7B737828"/>
    <w:rsid w:val="7B892BA7"/>
    <w:rsid w:val="7BA67BFD"/>
    <w:rsid w:val="7BB36CC1"/>
    <w:rsid w:val="7BBF9C99"/>
    <w:rsid w:val="7BBFF739"/>
    <w:rsid w:val="7BC05B29"/>
    <w:rsid w:val="7BCE0F02"/>
    <w:rsid w:val="7BD40E1F"/>
    <w:rsid w:val="7BDA1655"/>
    <w:rsid w:val="7BDBD92A"/>
    <w:rsid w:val="7BF344C5"/>
    <w:rsid w:val="7BF76A71"/>
    <w:rsid w:val="7BFBB18D"/>
    <w:rsid w:val="7BFF636E"/>
    <w:rsid w:val="7BFFD091"/>
    <w:rsid w:val="7C201C12"/>
    <w:rsid w:val="7C224DAA"/>
    <w:rsid w:val="7C5E0D81"/>
    <w:rsid w:val="7C610783"/>
    <w:rsid w:val="7C6158D2"/>
    <w:rsid w:val="7C7E0232"/>
    <w:rsid w:val="7C945CA8"/>
    <w:rsid w:val="7CA66AC5"/>
    <w:rsid w:val="7CA852AF"/>
    <w:rsid w:val="7CBC0D5A"/>
    <w:rsid w:val="7CBC6FAC"/>
    <w:rsid w:val="7CCD740C"/>
    <w:rsid w:val="7CD55889"/>
    <w:rsid w:val="7CDBC201"/>
    <w:rsid w:val="7CEE591C"/>
    <w:rsid w:val="7D0D7808"/>
    <w:rsid w:val="7D395894"/>
    <w:rsid w:val="7D399522"/>
    <w:rsid w:val="7D3F3D6E"/>
    <w:rsid w:val="7D472D1A"/>
    <w:rsid w:val="7D6F5D96"/>
    <w:rsid w:val="7D7F8887"/>
    <w:rsid w:val="7D7F9406"/>
    <w:rsid w:val="7D985324"/>
    <w:rsid w:val="7D9F59B2"/>
    <w:rsid w:val="7DA9BF52"/>
    <w:rsid w:val="7DD345AE"/>
    <w:rsid w:val="7DE3D58E"/>
    <w:rsid w:val="7DEE0BD0"/>
    <w:rsid w:val="7DFA6B4F"/>
    <w:rsid w:val="7DFD7774"/>
    <w:rsid w:val="7E046E5D"/>
    <w:rsid w:val="7E2F2BCC"/>
    <w:rsid w:val="7E576F8D"/>
    <w:rsid w:val="7E5FCBD0"/>
    <w:rsid w:val="7E634251"/>
    <w:rsid w:val="7E6CC033"/>
    <w:rsid w:val="7E7FADB3"/>
    <w:rsid w:val="7E9975A5"/>
    <w:rsid w:val="7EAB7FB9"/>
    <w:rsid w:val="7EBFB3F6"/>
    <w:rsid w:val="7EC6270D"/>
    <w:rsid w:val="7ED31E49"/>
    <w:rsid w:val="7EDE76AE"/>
    <w:rsid w:val="7EEB3B79"/>
    <w:rsid w:val="7EED55FB"/>
    <w:rsid w:val="7EFBCD6E"/>
    <w:rsid w:val="7EFC01F7"/>
    <w:rsid w:val="7F007624"/>
    <w:rsid w:val="7F369BAB"/>
    <w:rsid w:val="7F4D0390"/>
    <w:rsid w:val="7F4F468D"/>
    <w:rsid w:val="7F511C2E"/>
    <w:rsid w:val="7F5B08A5"/>
    <w:rsid w:val="7F7334F2"/>
    <w:rsid w:val="7F7BBA09"/>
    <w:rsid w:val="7F7BD98A"/>
    <w:rsid w:val="7F7BDFDF"/>
    <w:rsid w:val="7F7E6A48"/>
    <w:rsid w:val="7F900947"/>
    <w:rsid w:val="7F9D8E35"/>
    <w:rsid w:val="7FA06711"/>
    <w:rsid w:val="7FAA57E2"/>
    <w:rsid w:val="7FAF47A7"/>
    <w:rsid w:val="7FCF6FF7"/>
    <w:rsid w:val="7FDC977E"/>
    <w:rsid w:val="7FDFB8B7"/>
    <w:rsid w:val="7FE1741F"/>
    <w:rsid w:val="7FEC3F75"/>
    <w:rsid w:val="7FEF3A69"/>
    <w:rsid w:val="7FF21CC9"/>
    <w:rsid w:val="7FF62683"/>
    <w:rsid w:val="7FF996FF"/>
    <w:rsid w:val="7FFB3E32"/>
    <w:rsid w:val="7FFE929B"/>
    <w:rsid w:val="7FFF0C2D"/>
    <w:rsid w:val="7FFF8178"/>
    <w:rsid w:val="7FFFFA7B"/>
    <w:rsid w:val="83F95785"/>
    <w:rsid w:val="8CFEE440"/>
    <w:rsid w:val="93FDA310"/>
    <w:rsid w:val="96FF896E"/>
    <w:rsid w:val="97271BD4"/>
    <w:rsid w:val="9A3F1FDF"/>
    <w:rsid w:val="9A757E9C"/>
    <w:rsid w:val="9BDD9AF5"/>
    <w:rsid w:val="9FAFED89"/>
    <w:rsid w:val="9FB369C6"/>
    <w:rsid w:val="9FB47E37"/>
    <w:rsid w:val="A17E5C4A"/>
    <w:rsid w:val="A3758620"/>
    <w:rsid w:val="AADFFE4D"/>
    <w:rsid w:val="ABBFAF03"/>
    <w:rsid w:val="ACAE32FF"/>
    <w:rsid w:val="AD279E4B"/>
    <w:rsid w:val="AD7F45F4"/>
    <w:rsid w:val="AF5D835D"/>
    <w:rsid w:val="AFBE58BF"/>
    <w:rsid w:val="B1DFC0CB"/>
    <w:rsid w:val="B43D092B"/>
    <w:rsid w:val="B4F6AB90"/>
    <w:rsid w:val="B5BFD6BC"/>
    <w:rsid w:val="B6EDA8B7"/>
    <w:rsid w:val="B7BB4F77"/>
    <w:rsid w:val="B7EBBB87"/>
    <w:rsid w:val="B7EC844E"/>
    <w:rsid w:val="B7FDEDA7"/>
    <w:rsid w:val="B87E7440"/>
    <w:rsid w:val="BAEF736C"/>
    <w:rsid w:val="BAFFAF5A"/>
    <w:rsid w:val="BB7C4EE1"/>
    <w:rsid w:val="BBFFCA1B"/>
    <w:rsid w:val="BDDF89A7"/>
    <w:rsid w:val="BDFD0613"/>
    <w:rsid w:val="BDFD40F8"/>
    <w:rsid w:val="BEFCC097"/>
    <w:rsid w:val="BF7265AC"/>
    <w:rsid w:val="BF7BED31"/>
    <w:rsid w:val="BF8F2745"/>
    <w:rsid w:val="BF9CDBB7"/>
    <w:rsid w:val="BF9F485C"/>
    <w:rsid w:val="BFB7CB60"/>
    <w:rsid w:val="BFBE776E"/>
    <w:rsid w:val="BFBFE1DC"/>
    <w:rsid w:val="BFD7A065"/>
    <w:rsid w:val="BFDF335F"/>
    <w:rsid w:val="BFEFD93C"/>
    <w:rsid w:val="BFF90B4D"/>
    <w:rsid w:val="BFFFF1C8"/>
    <w:rsid w:val="C3FE6249"/>
    <w:rsid w:val="C6F19445"/>
    <w:rsid w:val="C7799BD5"/>
    <w:rsid w:val="C7AEF87E"/>
    <w:rsid w:val="C7D1A3E8"/>
    <w:rsid w:val="C9F3AEC0"/>
    <w:rsid w:val="CBB6A567"/>
    <w:rsid w:val="CCAEECB9"/>
    <w:rsid w:val="CCECB795"/>
    <w:rsid w:val="CDDBD928"/>
    <w:rsid w:val="CEB8624D"/>
    <w:rsid w:val="CFBED83D"/>
    <w:rsid w:val="CFEF923F"/>
    <w:rsid w:val="D2EB6231"/>
    <w:rsid w:val="D2FD3973"/>
    <w:rsid w:val="D3EF8283"/>
    <w:rsid w:val="D4F97B45"/>
    <w:rsid w:val="D5F39859"/>
    <w:rsid w:val="D6AE60A0"/>
    <w:rsid w:val="D6BF417E"/>
    <w:rsid w:val="D6DB9A05"/>
    <w:rsid w:val="D6EF517A"/>
    <w:rsid w:val="D7B98FE4"/>
    <w:rsid w:val="D7FCE98E"/>
    <w:rsid w:val="D8D4FB2F"/>
    <w:rsid w:val="D8EF16AA"/>
    <w:rsid w:val="D9F76BD1"/>
    <w:rsid w:val="DBAF5EFF"/>
    <w:rsid w:val="DBF56BD1"/>
    <w:rsid w:val="DD7E4429"/>
    <w:rsid w:val="DDB7106C"/>
    <w:rsid w:val="DDE79D9E"/>
    <w:rsid w:val="DF6FE894"/>
    <w:rsid w:val="DF77A3A4"/>
    <w:rsid w:val="DFDF6DEA"/>
    <w:rsid w:val="DFE345E0"/>
    <w:rsid w:val="DFE59359"/>
    <w:rsid w:val="DFEDCDAC"/>
    <w:rsid w:val="DFF5BCB8"/>
    <w:rsid w:val="DFFF3EBB"/>
    <w:rsid w:val="DFFFC061"/>
    <w:rsid w:val="E2FF9F5C"/>
    <w:rsid w:val="E5BF1558"/>
    <w:rsid w:val="E5DFE6B5"/>
    <w:rsid w:val="E77AE7C4"/>
    <w:rsid w:val="E7ED43AC"/>
    <w:rsid w:val="E8FDBC2C"/>
    <w:rsid w:val="E91F6185"/>
    <w:rsid w:val="E9FB6896"/>
    <w:rsid w:val="EAD78365"/>
    <w:rsid w:val="EC5579FE"/>
    <w:rsid w:val="ECEBC3E5"/>
    <w:rsid w:val="ECFFC1B7"/>
    <w:rsid w:val="ED7712C6"/>
    <w:rsid w:val="EDBF3335"/>
    <w:rsid w:val="EDF9C2FF"/>
    <w:rsid w:val="EE7EB614"/>
    <w:rsid w:val="EEFE0FF6"/>
    <w:rsid w:val="EF5B8331"/>
    <w:rsid w:val="EF5FCC39"/>
    <w:rsid w:val="EF7BDA53"/>
    <w:rsid w:val="EF7FE8D3"/>
    <w:rsid w:val="EFB6FF33"/>
    <w:rsid w:val="EFBF71A3"/>
    <w:rsid w:val="EFCB2846"/>
    <w:rsid w:val="EFE26B21"/>
    <w:rsid w:val="EFEFFB07"/>
    <w:rsid w:val="EFF78045"/>
    <w:rsid w:val="EFFF7935"/>
    <w:rsid w:val="EFFF8E2C"/>
    <w:rsid w:val="F1F4F6AA"/>
    <w:rsid w:val="F377D7A2"/>
    <w:rsid w:val="F3BED60B"/>
    <w:rsid w:val="F3F756DA"/>
    <w:rsid w:val="F3FB7692"/>
    <w:rsid w:val="F3FF8694"/>
    <w:rsid w:val="F5AF8F64"/>
    <w:rsid w:val="F5FD40FB"/>
    <w:rsid w:val="F5FF0C41"/>
    <w:rsid w:val="F6DF37F5"/>
    <w:rsid w:val="F6F55FE9"/>
    <w:rsid w:val="F76D0B51"/>
    <w:rsid w:val="F76F0BB2"/>
    <w:rsid w:val="F773A120"/>
    <w:rsid w:val="F7BBC6E8"/>
    <w:rsid w:val="F7D883F6"/>
    <w:rsid w:val="F7F3446A"/>
    <w:rsid w:val="F7F62AC1"/>
    <w:rsid w:val="F7FBC4AD"/>
    <w:rsid w:val="F7FD8EA5"/>
    <w:rsid w:val="F7FDC6F4"/>
    <w:rsid w:val="F7FFA7F6"/>
    <w:rsid w:val="F8AACF17"/>
    <w:rsid w:val="F8E3E4DF"/>
    <w:rsid w:val="FA774433"/>
    <w:rsid w:val="FAF50BCE"/>
    <w:rsid w:val="FB2EE84F"/>
    <w:rsid w:val="FB7F083B"/>
    <w:rsid w:val="FBB9910A"/>
    <w:rsid w:val="FBCAB24A"/>
    <w:rsid w:val="FBDD1DD8"/>
    <w:rsid w:val="FBEDC843"/>
    <w:rsid w:val="FBFBF442"/>
    <w:rsid w:val="FBFE2BE9"/>
    <w:rsid w:val="FBFF18F2"/>
    <w:rsid w:val="FBFFD63B"/>
    <w:rsid w:val="FCB97735"/>
    <w:rsid w:val="FCFB2480"/>
    <w:rsid w:val="FD57E049"/>
    <w:rsid w:val="FD775367"/>
    <w:rsid w:val="FD7FF66D"/>
    <w:rsid w:val="FDBF796A"/>
    <w:rsid w:val="FDDB1592"/>
    <w:rsid w:val="FDF6DDCC"/>
    <w:rsid w:val="FDFF2A29"/>
    <w:rsid w:val="FE6F2689"/>
    <w:rsid w:val="FEB502E4"/>
    <w:rsid w:val="FED77D39"/>
    <w:rsid w:val="FEDE9B84"/>
    <w:rsid w:val="FEDF23E0"/>
    <w:rsid w:val="FEFB5F4A"/>
    <w:rsid w:val="FF3D2999"/>
    <w:rsid w:val="FF3F3647"/>
    <w:rsid w:val="FF3FDEFD"/>
    <w:rsid w:val="FF4D1881"/>
    <w:rsid w:val="FF6B183B"/>
    <w:rsid w:val="FF6EF582"/>
    <w:rsid w:val="FF7B5E54"/>
    <w:rsid w:val="FF7B793E"/>
    <w:rsid w:val="FF7BE932"/>
    <w:rsid w:val="FF7F07CA"/>
    <w:rsid w:val="FF8F2C9C"/>
    <w:rsid w:val="FF9645A8"/>
    <w:rsid w:val="FF9FE1A5"/>
    <w:rsid w:val="FFAD432B"/>
    <w:rsid w:val="FFAF35FD"/>
    <w:rsid w:val="FFB77B99"/>
    <w:rsid w:val="FFBA1599"/>
    <w:rsid w:val="FFBB780F"/>
    <w:rsid w:val="FFBB878E"/>
    <w:rsid w:val="FFBFAD79"/>
    <w:rsid w:val="FFBFE9C8"/>
    <w:rsid w:val="FFC078B1"/>
    <w:rsid w:val="FFDAF242"/>
    <w:rsid w:val="FFDEEE94"/>
    <w:rsid w:val="FFE41BA2"/>
    <w:rsid w:val="FFEA5AE2"/>
    <w:rsid w:val="FFEBC640"/>
    <w:rsid w:val="FFEF11B4"/>
    <w:rsid w:val="FFF54E22"/>
    <w:rsid w:val="FFF70F06"/>
    <w:rsid w:val="FFF785AE"/>
    <w:rsid w:val="FFF79649"/>
    <w:rsid w:val="FFF7BEDA"/>
    <w:rsid w:val="FFF7F28C"/>
    <w:rsid w:val="FFFB59EE"/>
    <w:rsid w:val="FFFD245C"/>
    <w:rsid w:val="FFFF1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spacing w:line="593" w:lineRule="exact"/>
      <w:ind w:left="685"/>
      <w:jc w:val="center"/>
      <w:outlineLvl w:val="0"/>
    </w:pPr>
    <w:rPr>
      <w:rFonts w:ascii="Microsoft JhengHei" w:hAnsi="Microsoft JhengHei" w:eastAsia="Microsoft JhengHei" w:cs="Microsoft JhengHei"/>
      <w:b/>
      <w:bCs/>
      <w:sz w:val="36"/>
      <w:szCs w:val="36"/>
    </w:rPr>
  </w:style>
  <w:style w:type="paragraph" w:styleId="3">
    <w:name w:val="heading 2"/>
    <w:basedOn w:val="1"/>
    <w:next w:val="1"/>
    <w:link w:val="28"/>
    <w:qFormat/>
    <w:uiPriority w:val="1"/>
    <w:pPr>
      <w:ind w:left="1871"/>
      <w:outlineLvl w:val="1"/>
    </w:pPr>
    <w:rPr>
      <w:rFonts w:ascii="Microsoft JhengHei" w:hAnsi="Microsoft JhengHei" w:eastAsia="Microsoft JhengHei" w:cs="Microsoft JhengHei"/>
      <w:b/>
      <w:bCs/>
      <w:sz w:val="32"/>
      <w:szCs w:val="32"/>
    </w:rPr>
  </w:style>
  <w:style w:type="paragraph" w:styleId="4">
    <w:name w:val="heading 3"/>
    <w:basedOn w:val="1"/>
    <w:next w:val="1"/>
    <w:link w:val="30"/>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toc 7"/>
    <w:basedOn w:val="1"/>
    <w:next w:val="1"/>
    <w:link w:val="31"/>
    <w:unhideWhenUsed/>
    <w:qFormat/>
    <w:uiPriority w:val="39"/>
    <w:pPr>
      <w:ind w:left="2520" w:leftChars="1200"/>
    </w:pPr>
  </w:style>
  <w:style w:type="paragraph" w:styleId="6">
    <w:name w:val="Body Text"/>
    <w:basedOn w:val="1"/>
    <w:link w:val="29"/>
    <w:qFormat/>
    <w:uiPriority w:val="1"/>
    <w:rPr>
      <w:sz w:val="32"/>
      <w:szCs w:val="32"/>
    </w:rPr>
  </w:style>
  <w:style w:type="paragraph" w:styleId="7">
    <w:name w:val="Block Text"/>
    <w:basedOn w:val="1"/>
    <w:next w:val="1"/>
    <w:unhideWhenUsed/>
    <w:qFormat/>
    <w:uiPriority w:val="0"/>
    <w:pPr>
      <w:snapToGrid w:val="0"/>
      <w:spacing w:after="120"/>
      <w:ind w:left="1440" w:leftChars="700" w:right="1440" w:rightChars="700"/>
    </w:pPr>
    <w:rPr>
      <w:rFonts w:ascii="Calibri" w:hAnsi="Calibri" w:eastAsia="仿宋_GB2312" w:cs="Times New Roman"/>
      <w:kern w:val="0"/>
      <w:sz w:val="32"/>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25"/>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qFormat/>
    <w:uiPriority w:val="1"/>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customStyle="1" w:styleId="22">
    <w:name w:val="Table Normal"/>
    <w:unhideWhenUsed/>
    <w:qFormat/>
    <w:uiPriority w:val="2"/>
    <w:tblPr>
      <w:tblCellMar>
        <w:top w:w="0" w:type="dxa"/>
        <w:left w:w="0" w:type="dxa"/>
        <w:bottom w:w="0" w:type="dxa"/>
        <w:right w:w="0" w:type="dxa"/>
      </w:tblCellMar>
    </w:tblPr>
  </w:style>
  <w:style w:type="paragraph" w:customStyle="1" w:styleId="23">
    <w:name w:val="List Paragraph"/>
    <w:basedOn w:val="1"/>
    <w:qFormat/>
    <w:uiPriority w:val="1"/>
    <w:pPr>
      <w:ind w:left="1231" w:firstLine="640"/>
    </w:pPr>
  </w:style>
  <w:style w:type="paragraph" w:customStyle="1" w:styleId="24">
    <w:name w:val="Table Paragraph"/>
    <w:basedOn w:val="1"/>
    <w:qFormat/>
    <w:uiPriority w:val="1"/>
    <w:rPr>
      <w:rFonts w:ascii="Times New Roman" w:hAnsi="Times New Roman" w:eastAsia="Times New Roman" w:cs="Times New Roman"/>
    </w:rPr>
  </w:style>
  <w:style w:type="character" w:customStyle="1" w:styleId="25">
    <w:name w:val="批注框文本 Char"/>
    <w:basedOn w:val="21"/>
    <w:link w:val="11"/>
    <w:semiHidden/>
    <w:qFormat/>
    <w:uiPriority w:val="99"/>
    <w:rPr>
      <w:rFonts w:ascii="仿宋" w:hAnsi="仿宋" w:eastAsia="仿宋" w:cs="仿宋"/>
      <w:sz w:val="18"/>
      <w:szCs w:val="18"/>
      <w:lang w:eastAsia="zh-CN"/>
    </w:rPr>
  </w:style>
  <w:style w:type="character" w:customStyle="1" w:styleId="26">
    <w:name w:val="页眉 Char"/>
    <w:basedOn w:val="21"/>
    <w:link w:val="13"/>
    <w:qFormat/>
    <w:uiPriority w:val="99"/>
    <w:rPr>
      <w:rFonts w:ascii="仿宋" w:hAnsi="仿宋" w:eastAsia="仿宋" w:cs="仿宋"/>
      <w:sz w:val="18"/>
      <w:szCs w:val="18"/>
      <w:lang w:eastAsia="zh-CN"/>
    </w:rPr>
  </w:style>
  <w:style w:type="character" w:customStyle="1" w:styleId="27">
    <w:name w:val="页脚 Char"/>
    <w:basedOn w:val="21"/>
    <w:link w:val="12"/>
    <w:qFormat/>
    <w:uiPriority w:val="99"/>
    <w:rPr>
      <w:rFonts w:ascii="仿宋" w:hAnsi="仿宋" w:eastAsia="仿宋" w:cs="仿宋"/>
      <w:sz w:val="18"/>
      <w:szCs w:val="18"/>
      <w:lang w:eastAsia="zh-CN"/>
    </w:rPr>
  </w:style>
  <w:style w:type="character" w:customStyle="1" w:styleId="28">
    <w:name w:val="标题 2 Char"/>
    <w:link w:val="3"/>
    <w:qFormat/>
    <w:uiPriority w:val="1"/>
    <w:rPr>
      <w:rFonts w:ascii="Microsoft JhengHei" w:hAnsi="Microsoft JhengHei" w:eastAsia="Microsoft JhengHei" w:cs="Microsoft JhengHei"/>
      <w:b/>
      <w:bCs/>
      <w:sz w:val="32"/>
      <w:szCs w:val="32"/>
    </w:rPr>
  </w:style>
  <w:style w:type="character" w:customStyle="1" w:styleId="29">
    <w:name w:val="正文文本 Char"/>
    <w:link w:val="6"/>
    <w:qFormat/>
    <w:uiPriority w:val="1"/>
    <w:rPr>
      <w:sz w:val="32"/>
      <w:szCs w:val="32"/>
    </w:rPr>
  </w:style>
  <w:style w:type="character" w:customStyle="1" w:styleId="30">
    <w:name w:val="标题 3 Char"/>
    <w:link w:val="4"/>
    <w:qFormat/>
    <w:uiPriority w:val="0"/>
    <w:rPr>
      <w:b/>
      <w:sz w:val="32"/>
    </w:rPr>
  </w:style>
  <w:style w:type="character" w:customStyle="1" w:styleId="31">
    <w:name w:val="目录 7 Char"/>
    <w:link w:val="5"/>
    <w:qFormat/>
    <w:uiPriority w:val="0"/>
  </w:style>
  <w:style w:type="character" w:customStyle="1" w:styleId="32">
    <w:name w:val="font31"/>
    <w:basedOn w:val="21"/>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7509</Words>
  <Characters>9759</Characters>
  <Lines>155</Lines>
  <Paragraphs>43</Paragraphs>
  <TotalTime>66</TotalTime>
  <ScaleCrop>false</ScaleCrop>
  <LinksUpToDate>false</LinksUpToDate>
  <CharactersWithSpaces>12319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2021-09-20T15:47:00Z</dcterms:created>
  <dc:creator>DELL</dc:creator>
  <cp:lastModifiedBy>。。。</cp:lastModifiedBy>
  <cp:lastPrinted>2025-08-22T16:39:00Z</cp:lastPrinted>
  <dcterms:modified xsi:type="dcterms:W3CDTF">2025-08-25T02:30:48Z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Aspose Ltd.</vt:lpwstr>
  </property>
  <property fmtid="{D5CDD505-2E9C-101B-9397-08002B2CF9AE}" pid="4" name="LastSaved">
    <vt:filetime>2021-09-13T00:00:00Z</vt:filetime>
  </property>
  <property fmtid="{D5CDD505-2E9C-101B-9397-08002B2CF9AE}" pid="5" name="KSOProductBuildVer">
    <vt:lpwstr>2052-12.1.0.21915</vt:lpwstr>
  </property>
  <property fmtid="{D5CDD505-2E9C-101B-9397-08002B2CF9AE}" pid="6" name="ICV">
    <vt:lpwstr>544FF51CA3594053ABA359B1BE954385_13</vt:lpwstr>
  </property>
  <property fmtid="{D5CDD505-2E9C-101B-9397-08002B2CF9AE}" pid="7" name="KSOTemplateDocerSaveRecord">
    <vt:lpwstr>eyJoZGlkIjoiZGM2NTgxMzQyYjBiNTcwYzk3NTU0MDM2MjRhYjNhMzQiLCJ1c2VySWQiOiIzNjQxNDcxNTMifQ==</vt:lpwstr>
  </property>
</Properties>
</file>